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500" w:rsidRDefault="004F63FE" w:rsidP="00CF6500">
      <w:pPr>
        <w:tabs>
          <w:tab w:val="left" w:pos="1276"/>
        </w:tabs>
        <w:snapToGrid w:val="0"/>
        <w:spacing w:line="360" w:lineRule="auto"/>
        <w:ind w:left="1275" w:hangingChars="398" w:hanging="1275"/>
        <w:jc w:val="center"/>
        <w:rPr>
          <w:rFonts w:eastAsia="標楷體"/>
          <w:b/>
          <w:color w:val="000000"/>
          <w:sz w:val="32"/>
          <w:szCs w:val="32"/>
        </w:rPr>
      </w:pPr>
      <w:r w:rsidRPr="00B16306">
        <w:rPr>
          <w:rFonts w:eastAsia="標楷體"/>
          <w:b/>
          <w:color w:val="000000"/>
          <w:sz w:val="32"/>
          <w:szCs w:val="32"/>
        </w:rPr>
        <w:t>花蓮縣</w:t>
      </w:r>
      <w:r w:rsidR="00CF6500">
        <w:rPr>
          <w:rFonts w:eastAsia="標楷體" w:hint="eastAsia"/>
          <w:b/>
          <w:color w:val="000000"/>
          <w:sz w:val="32"/>
          <w:szCs w:val="32"/>
        </w:rPr>
        <w:t>英語教學資源中心</w:t>
      </w:r>
      <w:r w:rsidR="00CF6500">
        <w:rPr>
          <w:rFonts w:eastAsia="標楷體" w:hint="eastAsia"/>
          <w:b/>
          <w:color w:val="000000"/>
          <w:sz w:val="32"/>
          <w:szCs w:val="32"/>
        </w:rPr>
        <w:t>110</w:t>
      </w:r>
      <w:r w:rsidR="00CF6500">
        <w:rPr>
          <w:rFonts w:eastAsia="標楷體" w:hint="eastAsia"/>
          <w:b/>
          <w:color w:val="000000"/>
          <w:sz w:val="32"/>
          <w:szCs w:val="32"/>
        </w:rPr>
        <w:t>學年度第一學期</w:t>
      </w:r>
    </w:p>
    <w:p w:rsidR="004755D5" w:rsidRPr="00CF6500" w:rsidRDefault="004F63FE" w:rsidP="00CF6500">
      <w:pPr>
        <w:tabs>
          <w:tab w:val="left" w:pos="1276"/>
        </w:tabs>
        <w:snapToGrid w:val="0"/>
        <w:spacing w:line="360" w:lineRule="auto"/>
        <w:ind w:left="1275" w:hangingChars="398" w:hanging="1275"/>
        <w:jc w:val="center"/>
        <w:rPr>
          <w:rFonts w:eastAsia="標楷體"/>
          <w:b/>
          <w:color w:val="000000"/>
          <w:sz w:val="32"/>
          <w:szCs w:val="32"/>
        </w:rPr>
      </w:pPr>
      <w:r>
        <w:rPr>
          <w:rFonts w:eastAsia="標楷體"/>
          <w:b/>
          <w:color w:val="000000"/>
          <w:sz w:val="32"/>
          <w:szCs w:val="32"/>
        </w:rPr>
        <w:t>推動全英語</w:t>
      </w:r>
      <w:r>
        <w:rPr>
          <w:rFonts w:eastAsia="標楷體"/>
          <w:b/>
          <w:color w:val="000000"/>
          <w:sz w:val="32"/>
          <w:szCs w:val="32"/>
        </w:rPr>
        <w:t>/</w:t>
      </w:r>
      <w:r>
        <w:rPr>
          <w:rFonts w:eastAsia="標楷體" w:hint="eastAsia"/>
          <w:b/>
          <w:color w:val="000000"/>
          <w:sz w:val="32"/>
          <w:szCs w:val="32"/>
        </w:rPr>
        <w:t>雙語教學</w:t>
      </w:r>
      <w:r w:rsidR="00CF6500">
        <w:rPr>
          <w:rFonts w:eastAsia="標楷體" w:hint="eastAsia"/>
          <w:b/>
          <w:color w:val="000000"/>
          <w:sz w:val="32"/>
          <w:szCs w:val="32"/>
        </w:rPr>
        <w:t>計畫</w:t>
      </w:r>
      <w:r w:rsidR="00CF6500">
        <w:rPr>
          <w:rFonts w:eastAsia="標楷體" w:hint="eastAsia"/>
          <w:b/>
          <w:color w:val="000000"/>
          <w:sz w:val="32"/>
          <w:szCs w:val="32"/>
        </w:rPr>
        <w:t>-</w:t>
      </w:r>
      <w:r w:rsidR="00C01DA6">
        <w:rPr>
          <w:rFonts w:eastAsia="標楷體" w:hint="eastAsia"/>
          <w:b/>
          <w:bCs/>
          <w:color w:val="000000"/>
          <w:sz w:val="32"/>
          <w:szCs w:val="32"/>
        </w:rPr>
        <w:t>期中</w:t>
      </w:r>
      <w:proofErr w:type="gramStart"/>
      <w:r w:rsidR="00C01DA6">
        <w:rPr>
          <w:rFonts w:eastAsia="標楷體" w:hint="eastAsia"/>
          <w:b/>
          <w:bCs/>
          <w:color w:val="000000"/>
          <w:sz w:val="32"/>
          <w:szCs w:val="32"/>
        </w:rPr>
        <w:t>會議暨雙</w:t>
      </w:r>
      <w:r>
        <w:rPr>
          <w:rFonts w:eastAsia="標楷體" w:hint="eastAsia"/>
          <w:b/>
          <w:bCs/>
          <w:color w:val="000000"/>
          <w:sz w:val="32"/>
          <w:szCs w:val="32"/>
        </w:rPr>
        <w:t>語</w:t>
      </w:r>
      <w:proofErr w:type="gramEnd"/>
      <w:r w:rsidR="007A4CB4">
        <w:rPr>
          <w:rFonts w:eastAsia="標楷體" w:hint="eastAsia"/>
          <w:b/>
          <w:bCs/>
          <w:color w:val="000000"/>
          <w:sz w:val="32"/>
          <w:szCs w:val="32"/>
        </w:rPr>
        <w:t>講座</w:t>
      </w:r>
    </w:p>
    <w:p w:rsidR="00312900" w:rsidRPr="002C39FA" w:rsidRDefault="00312900" w:rsidP="00B5427E">
      <w:pPr>
        <w:numPr>
          <w:ilvl w:val="0"/>
          <w:numId w:val="1"/>
        </w:numPr>
        <w:snapToGrid w:val="0"/>
        <w:spacing w:beforeLines="50" w:before="120" w:line="360" w:lineRule="auto"/>
        <w:ind w:left="567" w:hangingChars="236" w:hanging="567"/>
        <w:rPr>
          <w:rFonts w:eastAsia="標楷體" w:hAnsi="標楷體"/>
          <w:b/>
        </w:rPr>
      </w:pPr>
      <w:r w:rsidRPr="002C39FA">
        <w:rPr>
          <w:rFonts w:eastAsia="標楷體" w:hAnsi="標楷體"/>
          <w:b/>
          <w:color w:val="000000"/>
        </w:rPr>
        <w:t>依據：</w:t>
      </w:r>
      <w:r w:rsidRPr="002C39FA">
        <w:rPr>
          <w:rFonts w:ascii="標楷體" w:eastAsia="標楷體" w:hAnsi="標楷體" w:hint="eastAsia"/>
        </w:rPr>
        <w:t>前瞻基礎建設</w:t>
      </w:r>
      <w:proofErr w:type="gramStart"/>
      <w:r w:rsidRPr="002C39FA">
        <w:rPr>
          <w:rFonts w:ascii="標楷體" w:eastAsia="標楷體" w:hAnsi="標楷體" w:hint="eastAsia"/>
        </w:rPr>
        <w:t>─</w:t>
      </w:r>
      <w:proofErr w:type="gramEnd"/>
      <w:r w:rsidRPr="002C39FA">
        <w:rPr>
          <w:rFonts w:ascii="標楷體" w:eastAsia="標楷體" w:hAnsi="標楷體" w:hint="eastAsia"/>
        </w:rPr>
        <w:t>人才培育促進就業建設2030雙語國家政策計畫(110至113年)暨教育部國民及學前教育署補助國民中小學推動英語教育實施要點辦理。</w:t>
      </w:r>
    </w:p>
    <w:p w:rsidR="00312900" w:rsidRPr="002C39FA" w:rsidRDefault="00312900" w:rsidP="00312900">
      <w:pPr>
        <w:numPr>
          <w:ilvl w:val="0"/>
          <w:numId w:val="1"/>
        </w:numPr>
        <w:snapToGrid w:val="0"/>
        <w:spacing w:beforeLines="50" w:before="120" w:line="360" w:lineRule="auto"/>
        <w:ind w:left="505" w:hanging="505"/>
        <w:rPr>
          <w:rFonts w:eastAsia="標楷體" w:hAnsi="標楷體"/>
          <w:b/>
        </w:rPr>
      </w:pPr>
      <w:r w:rsidRPr="002C39FA">
        <w:rPr>
          <w:rFonts w:eastAsia="標楷體" w:hAnsi="標楷體"/>
          <w:b/>
        </w:rPr>
        <w:t>目的：</w:t>
      </w:r>
    </w:p>
    <w:p w:rsidR="00312900" w:rsidRPr="004279E1" w:rsidRDefault="00312900" w:rsidP="00312900">
      <w:pPr>
        <w:pStyle w:val="Web"/>
        <w:widowControl w:val="0"/>
        <w:spacing w:before="0" w:beforeAutospacing="0" w:after="0" w:afterAutospacing="0" w:line="360" w:lineRule="auto"/>
        <w:ind w:leftChars="237" w:left="991" w:hangingChars="176" w:hanging="422"/>
        <w:rPr>
          <w:rFonts w:ascii="Times New Roman" w:eastAsia="標楷體" w:hAnsi="Times New Roman" w:cs="Times New Roman"/>
          <w:kern w:val="2"/>
        </w:rPr>
      </w:pPr>
      <w:r w:rsidRPr="00343536">
        <w:rPr>
          <w:rFonts w:ascii="標楷體" w:eastAsia="標楷體" w:hAnsi="標楷體" w:cs="Calibri" w:hint="eastAsia"/>
          <w:kern w:val="2"/>
          <w:lang w:val="zh-TW"/>
        </w:rPr>
        <w:t>一、</w:t>
      </w:r>
      <w:r w:rsidRPr="008B020E">
        <w:rPr>
          <w:rFonts w:ascii="Times New Roman" w:eastAsia="標楷體" w:hAnsi="Times New Roman" w:cs="Helvetica"/>
          <w:shd w:val="clear" w:color="auto" w:fill="FFFFFF"/>
        </w:rPr>
        <w:t>為實施花蓮縣英語教學成效整體計畫，推動</w:t>
      </w:r>
      <w:proofErr w:type="gramStart"/>
      <w:r w:rsidRPr="008B020E">
        <w:rPr>
          <w:rFonts w:ascii="Times New Roman" w:eastAsia="標楷體" w:hAnsi="Times New Roman" w:cs="Helvetica"/>
          <w:shd w:val="clear" w:color="auto" w:fill="FFFFFF"/>
        </w:rPr>
        <w:t>縣內雙語</w:t>
      </w:r>
      <w:proofErr w:type="gramEnd"/>
      <w:r w:rsidRPr="008B020E">
        <w:rPr>
          <w:rFonts w:ascii="Times New Roman" w:eastAsia="標楷體" w:hAnsi="Times New Roman" w:cs="Helvetica"/>
          <w:shd w:val="clear" w:color="auto" w:fill="FFFFFF"/>
        </w:rPr>
        <w:t>教學，協助教師教學專業成長。</w:t>
      </w:r>
    </w:p>
    <w:p w:rsidR="00312900" w:rsidRDefault="00312900" w:rsidP="00312900">
      <w:pPr>
        <w:pStyle w:val="Web"/>
        <w:widowControl w:val="0"/>
        <w:spacing w:before="0" w:beforeAutospacing="0" w:after="0" w:afterAutospacing="0" w:line="360" w:lineRule="auto"/>
        <w:ind w:leftChars="237" w:left="991" w:hangingChars="176" w:hanging="422"/>
        <w:rPr>
          <w:rFonts w:ascii="Times New Roman" w:eastAsia="標楷體" w:hAnsi="Times New Roman" w:cs="Times New Roman"/>
          <w:kern w:val="2"/>
        </w:rPr>
      </w:pPr>
      <w:r>
        <w:rPr>
          <w:rFonts w:ascii="Times New Roman" w:eastAsia="標楷體" w:hAnsi="Times New Roman" w:cs="Times New Roman" w:hint="eastAsia"/>
          <w:kern w:val="2"/>
        </w:rPr>
        <w:t>二</w:t>
      </w:r>
      <w:r w:rsidRPr="003525E2">
        <w:rPr>
          <w:rFonts w:ascii="Times New Roman" w:eastAsia="標楷體" w:hAnsi="Times New Roman" w:cs="Times New Roman"/>
          <w:kern w:val="2"/>
        </w:rPr>
        <w:t>、</w:t>
      </w:r>
      <w:r w:rsidRPr="008B020E">
        <w:rPr>
          <w:rFonts w:ascii="Times New Roman" w:eastAsia="標楷體" w:hAnsi="Times New Roman" w:cs="Helvetica"/>
          <w:shd w:val="clear" w:color="auto" w:fill="FFFFFF"/>
        </w:rPr>
        <w:t>辦理課程研習進修，提供花蓮縣行政人員及教師推動雙語教學所必須具備的知識與技能。</w:t>
      </w:r>
    </w:p>
    <w:p w:rsidR="00312900" w:rsidRPr="00A45343" w:rsidRDefault="00312900" w:rsidP="00312900">
      <w:pPr>
        <w:snapToGrid w:val="0"/>
        <w:spacing w:line="360" w:lineRule="auto"/>
        <w:rPr>
          <w:rFonts w:eastAsia="標楷體"/>
        </w:rPr>
      </w:pPr>
      <w:r>
        <w:rPr>
          <w:rFonts w:eastAsia="標楷體" w:hAnsi="標楷體" w:hint="eastAsia"/>
          <w:b/>
        </w:rPr>
        <w:t>参</w:t>
      </w:r>
      <w:r w:rsidRPr="00A45343">
        <w:rPr>
          <w:rFonts w:eastAsia="標楷體" w:hAnsi="標楷體"/>
          <w:b/>
        </w:rPr>
        <w:t>、指導單位：</w:t>
      </w:r>
      <w:r w:rsidRPr="00A45343">
        <w:rPr>
          <w:rFonts w:eastAsia="標楷體" w:hAnsi="標楷體"/>
        </w:rPr>
        <w:t>教育部</w:t>
      </w:r>
      <w:r>
        <w:rPr>
          <w:rFonts w:eastAsia="標楷體" w:hAnsi="標楷體" w:hint="eastAsia"/>
        </w:rPr>
        <w:t>國民及學前教育署</w:t>
      </w:r>
    </w:p>
    <w:p w:rsidR="00312900" w:rsidRPr="00A45343" w:rsidRDefault="00312900" w:rsidP="00312900">
      <w:pPr>
        <w:snapToGrid w:val="0"/>
        <w:spacing w:line="360" w:lineRule="auto"/>
        <w:rPr>
          <w:rFonts w:eastAsia="標楷體"/>
        </w:rPr>
      </w:pPr>
      <w:r>
        <w:rPr>
          <w:rFonts w:eastAsia="標楷體" w:hAnsi="標楷體" w:hint="eastAsia"/>
          <w:b/>
        </w:rPr>
        <w:t>肆</w:t>
      </w:r>
      <w:r w:rsidRPr="00A45343">
        <w:rPr>
          <w:rFonts w:eastAsia="標楷體" w:hAnsi="標楷體"/>
          <w:b/>
        </w:rPr>
        <w:t>、主辦單位：</w:t>
      </w:r>
      <w:r>
        <w:rPr>
          <w:rFonts w:eastAsia="標楷體" w:hAnsi="標楷體" w:hint="eastAsia"/>
        </w:rPr>
        <w:t>花蓮縣政府</w:t>
      </w:r>
    </w:p>
    <w:p w:rsidR="00312900" w:rsidRDefault="00312900" w:rsidP="00312900">
      <w:pPr>
        <w:snapToGrid w:val="0"/>
        <w:spacing w:line="360" w:lineRule="auto"/>
        <w:rPr>
          <w:rFonts w:eastAsia="標楷體" w:hAnsi="標楷體"/>
        </w:rPr>
      </w:pPr>
      <w:r>
        <w:rPr>
          <w:rFonts w:eastAsia="標楷體" w:hAnsi="標楷體" w:hint="eastAsia"/>
          <w:b/>
        </w:rPr>
        <w:t>伍</w:t>
      </w:r>
      <w:r w:rsidRPr="00A45343">
        <w:rPr>
          <w:rFonts w:eastAsia="標楷體" w:hAnsi="標楷體"/>
          <w:b/>
        </w:rPr>
        <w:t>、承辦單位：</w:t>
      </w:r>
      <w:r>
        <w:rPr>
          <w:rFonts w:eastAsia="標楷體" w:hAnsi="標楷體" w:hint="eastAsia"/>
        </w:rPr>
        <w:t>花蓮縣英語資源教學中心</w:t>
      </w:r>
    </w:p>
    <w:p w:rsidR="003F5E54" w:rsidRPr="00A45343" w:rsidRDefault="00312900" w:rsidP="00312900">
      <w:pPr>
        <w:snapToGrid w:val="0"/>
        <w:spacing w:line="360" w:lineRule="auto"/>
        <w:rPr>
          <w:rFonts w:eastAsia="標楷體"/>
        </w:rPr>
      </w:pPr>
      <w:r>
        <w:rPr>
          <w:rFonts w:eastAsia="標楷體" w:hint="eastAsia"/>
          <w:b/>
        </w:rPr>
        <w:t>陸</w:t>
      </w:r>
      <w:r w:rsidRPr="00A45343">
        <w:rPr>
          <w:rFonts w:eastAsia="標楷體"/>
          <w:b/>
        </w:rPr>
        <w:t>、</w:t>
      </w:r>
      <w:r w:rsidR="00C2730B">
        <w:rPr>
          <w:rFonts w:eastAsia="標楷體" w:hint="eastAsia"/>
          <w:b/>
        </w:rPr>
        <w:t>研習主題</w:t>
      </w:r>
      <w:r w:rsidR="00C2730B" w:rsidRPr="00A45343">
        <w:rPr>
          <w:rFonts w:eastAsia="標楷體" w:hAnsi="標楷體"/>
          <w:b/>
        </w:rPr>
        <w:t>：</w:t>
      </w:r>
      <w:r w:rsidR="00C2730B" w:rsidRPr="00C2730B">
        <w:rPr>
          <w:rFonts w:eastAsia="標楷體" w:hAnsi="標楷體" w:hint="eastAsia"/>
        </w:rPr>
        <w:t>雙語教育的實踐：環境建置與教學社群</w:t>
      </w:r>
    </w:p>
    <w:p w:rsidR="00C2730B" w:rsidRPr="00C2730B" w:rsidRDefault="00312900" w:rsidP="00312900">
      <w:pPr>
        <w:snapToGrid w:val="0"/>
        <w:spacing w:line="360" w:lineRule="auto"/>
        <w:ind w:left="1742" w:hangingChars="725" w:hanging="1742"/>
        <w:rPr>
          <w:rFonts w:eastAsia="標楷體"/>
        </w:rPr>
      </w:pPr>
      <w:proofErr w:type="gramStart"/>
      <w:r>
        <w:rPr>
          <w:rFonts w:eastAsia="標楷體" w:hint="eastAsia"/>
          <w:b/>
        </w:rPr>
        <w:t>柒</w:t>
      </w:r>
      <w:proofErr w:type="gramEnd"/>
      <w:r w:rsidRPr="00A45343">
        <w:rPr>
          <w:rFonts w:eastAsia="標楷體"/>
          <w:b/>
        </w:rPr>
        <w:t>、</w:t>
      </w:r>
      <w:r w:rsidR="00C2730B">
        <w:rPr>
          <w:rFonts w:eastAsia="標楷體" w:hint="eastAsia"/>
          <w:b/>
        </w:rPr>
        <w:t>辦理</w:t>
      </w:r>
      <w:r w:rsidR="00C2730B" w:rsidRPr="00A45343">
        <w:rPr>
          <w:rFonts w:eastAsia="標楷體"/>
          <w:b/>
        </w:rPr>
        <w:t>期</w:t>
      </w:r>
      <w:r w:rsidR="00C2730B">
        <w:rPr>
          <w:rFonts w:eastAsia="標楷體" w:hint="eastAsia"/>
          <w:b/>
        </w:rPr>
        <w:t>程</w:t>
      </w:r>
      <w:r w:rsidR="00C2730B" w:rsidRPr="00A45343">
        <w:rPr>
          <w:rFonts w:eastAsia="標楷體" w:hAnsi="標楷體"/>
          <w:b/>
        </w:rPr>
        <w:t>：</w:t>
      </w:r>
      <w:r w:rsidR="00C2730B">
        <w:rPr>
          <w:rFonts w:eastAsia="標楷體" w:hint="eastAsia"/>
        </w:rPr>
        <w:t>111</w:t>
      </w:r>
      <w:r w:rsidR="00C2730B">
        <w:rPr>
          <w:rFonts w:eastAsia="標楷體" w:hint="eastAsia"/>
        </w:rPr>
        <w:t>年</w:t>
      </w:r>
      <w:r w:rsidR="00C2730B">
        <w:rPr>
          <w:rFonts w:eastAsia="標楷體" w:hint="eastAsia"/>
        </w:rPr>
        <w:t>01</w:t>
      </w:r>
      <w:r w:rsidR="00C2730B">
        <w:rPr>
          <w:rFonts w:eastAsia="標楷體" w:hint="eastAsia"/>
        </w:rPr>
        <w:t>月</w:t>
      </w:r>
      <w:r w:rsidR="00C2730B">
        <w:rPr>
          <w:rFonts w:eastAsia="標楷體" w:hint="eastAsia"/>
        </w:rPr>
        <w:t>14</w:t>
      </w:r>
      <w:r w:rsidR="00C2730B">
        <w:rPr>
          <w:rFonts w:eastAsia="標楷體" w:hint="eastAsia"/>
        </w:rPr>
        <w:t>日</w:t>
      </w:r>
      <w:r w:rsidR="00C2730B">
        <w:rPr>
          <w:rFonts w:eastAsia="標楷體" w:hint="eastAsia"/>
        </w:rPr>
        <w:t>(</w:t>
      </w:r>
      <w:r w:rsidR="00C2730B">
        <w:rPr>
          <w:rFonts w:eastAsia="標楷體" w:hint="eastAsia"/>
        </w:rPr>
        <w:t>星期五</w:t>
      </w:r>
      <w:r w:rsidR="00C2730B">
        <w:rPr>
          <w:rFonts w:eastAsia="標楷體" w:hint="eastAsia"/>
        </w:rPr>
        <w:t>) 09:00</w:t>
      </w:r>
      <w:r w:rsidR="00C2730B">
        <w:rPr>
          <w:rFonts w:eastAsia="標楷體"/>
        </w:rPr>
        <w:t>-1</w:t>
      </w:r>
      <w:r w:rsidR="00C2730B">
        <w:rPr>
          <w:rFonts w:eastAsia="標楷體" w:hint="eastAsia"/>
        </w:rPr>
        <w:t>6</w:t>
      </w:r>
      <w:r w:rsidR="00C2730B">
        <w:rPr>
          <w:rFonts w:eastAsia="標楷體"/>
        </w:rPr>
        <w:t>:</w:t>
      </w:r>
      <w:r w:rsidR="00C2730B">
        <w:rPr>
          <w:rFonts w:eastAsia="標楷體" w:hint="eastAsia"/>
        </w:rPr>
        <w:t>00</w:t>
      </w:r>
    </w:p>
    <w:p w:rsidR="00312900" w:rsidRPr="00680A1E" w:rsidRDefault="00C2730B" w:rsidP="00312900">
      <w:pPr>
        <w:snapToGrid w:val="0"/>
        <w:spacing w:line="360" w:lineRule="auto"/>
        <w:ind w:left="1742" w:hangingChars="725" w:hanging="1742"/>
        <w:rPr>
          <w:rFonts w:eastAsia="標楷體"/>
        </w:rPr>
      </w:pPr>
      <w:r>
        <w:rPr>
          <w:rFonts w:eastAsia="標楷體" w:hint="eastAsia"/>
          <w:b/>
        </w:rPr>
        <w:t>捌</w:t>
      </w:r>
      <w:r w:rsidRPr="00D57526">
        <w:rPr>
          <w:rFonts w:eastAsia="標楷體" w:hint="eastAsia"/>
          <w:b/>
        </w:rPr>
        <w:t>、</w:t>
      </w:r>
      <w:r w:rsidR="003F5E54">
        <w:rPr>
          <w:rFonts w:eastAsia="標楷體" w:hint="eastAsia"/>
          <w:b/>
        </w:rPr>
        <w:t>辦理地點</w:t>
      </w:r>
      <w:r w:rsidR="003F5E54" w:rsidRPr="00A45343">
        <w:rPr>
          <w:rFonts w:eastAsia="標楷體" w:hAnsi="標楷體"/>
          <w:b/>
        </w:rPr>
        <w:t>：</w:t>
      </w:r>
      <w:r w:rsidR="00C1027C" w:rsidRPr="0065541E">
        <w:rPr>
          <w:rFonts w:eastAsia="標楷體" w:hAnsi="標楷體" w:hint="eastAsia"/>
        </w:rPr>
        <w:t>花蓮縣立</w:t>
      </w:r>
      <w:r w:rsidR="003F5E54" w:rsidRPr="0065541E">
        <w:rPr>
          <w:rFonts w:eastAsia="標楷體" w:hAnsi="標楷體" w:hint="eastAsia"/>
        </w:rPr>
        <w:t>宜昌國</w:t>
      </w:r>
      <w:r w:rsidR="00C1027C" w:rsidRPr="0065541E">
        <w:rPr>
          <w:rFonts w:eastAsia="標楷體" w:hAnsi="標楷體" w:hint="eastAsia"/>
        </w:rPr>
        <w:t>民</w:t>
      </w:r>
      <w:r w:rsidR="003F5E54" w:rsidRPr="0065541E">
        <w:rPr>
          <w:rFonts w:eastAsia="標楷體" w:hAnsi="標楷體" w:hint="eastAsia"/>
        </w:rPr>
        <w:t>中</w:t>
      </w:r>
      <w:r w:rsidR="00C1027C" w:rsidRPr="0065541E">
        <w:rPr>
          <w:rFonts w:eastAsia="標楷體" w:hAnsi="標楷體" w:hint="eastAsia"/>
        </w:rPr>
        <w:t>學</w:t>
      </w:r>
      <w:r w:rsidR="003F5E54" w:rsidRPr="003F5E54">
        <w:rPr>
          <w:rFonts w:eastAsia="標楷體" w:hAnsi="標楷體" w:hint="eastAsia"/>
        </w:rPr>
        <w:t>103</w:t>
      </w:r>
      <w:r w:rsidR="003F5E54" w:rsidRPr="003F5E54">
        <w:rPr>
          <w:rFonts w:eastAsia="標楷體" w:hAnsi="標楷體" w:hint="eastAsia"/>
        </w:rPr>
        <w:t>會議室</w:t>
      </w:r>
    </w:p>
    <w:p w:rsidR="00312900" w:rsidRDefault="00C2730B" w:rsidP="00B5427E">
      <w:pPr>
        <w:snapToGrid w:val="0"/>
        <w:spacing w:line="360" w:lineRule="auto"/>
        <w:ind w:left="1701" w:hangingChars="708" w:hanging="1701"/>
        <w:rPr>
          <w:rFonts w:eastAsia="標楷體"/>
        </w:rPr>
      </w:pPr>
      <w:r w:rsidRPr="003F5E54">
        <w:rPr>
          <w:rFonts w:eastAsia="標楷體" w:hint="eastAsia"/>
          <w:b/>
        </w:rPr>
        <w:t>玖、</w:t>
      </w:r>
      <w:r w:rsidR="003F5E54">
        <w:rPr>
          <w:rFonts w:eastAsia="標楷體" w:hint="eastAsia"/>
          <w:b/>
        </w:rPr>
        <w:t>實施對象</w:t>
      </w:r>
      <w:r w:rsidR="003F5E54" w:rsidRPr="00A45343">
        <w:rPr>
          <w:rFonts w:eastAsia="標楷體" w:hAnsi="標楷體"/>
          <w:b/>
        </w:rPr>
        <w:t>：</w:t>
      </w:r>
      <w:r w:rsidR="00500444" w:rsidRPr="00500444">
        <w:rPr>
          <w:rFonts w:eastAsia="標楷體" w:hint="eastAsia"/>
        </w:rPr>
        <w:t>本縣國中小校長、主任及教師</w:t>
      </w:r>
      <w:r w:rsidR="006112EA">
        <w:rPr>
          <w:rFonts w:eastAsia="標楷體" w:hint="eastAsia"/>
        </w:rPr>
        <w:t>(</w:t>
      </w:r>
      <w:r w:rsidR="006112EA">
        <w:rPr>
          <w:rFonts w:eastAsia="標楷體" w:hint="eastAsia"/>
        </w:rPr>
        <w:t>各領域教師皆可參與</w:t>
      </w:r>
      <w:r w:rsidR="006112EA">
        <w:rPr>
          <w:rFonts w:eastAsia="標楷體" w:hint="eastAsia"/>
        </w:rPr>
        <w:t>)</w:t>
      </w:r>
      <w:r w:rsidR="00B5427E">
        <w:rPr>
          <w:rFonts w:eastAsia="標楷體" w:hint="eastAsia"/>
        </w:rPr>
        <w:t>，請參與教師</w:t>
      </w:r>
      <w:r w:rsidR="001006D6">
        <w:rPr>
          <w:rFonts w:eastAsia="標楷體" w:hint="eastAsia"/>
        </w:rPr>
        <w:t>至</w:t>
      </w:r>
      <w:r w:rsidR="00B5427E">
        <w:rPr>
          <w:rFonts w:eastAsia="標楷體" w:hint="eastAsia"/>
        </w:rPr>
        <w:t>全國教師在職進修資訊網</w:t>
      </w:r>
      <w:r w:rsidR="00CF6500">
        <w:rPr>
          <w:rFonts w:eastAsia="標楷體" w:hint="eastAsia"/>
        </w:rPr>
        <w:t>報名，參與教師核予</w:t>
      </w:r>
      <w:r w:rsidR="00B5427E">
        <w:rPr>
          <w:rFonts w:eastAsia="標楷體" w:hint="eastAsia"/>
        </w:rPr>
        <w:t>研習時數，課程代碼</w:t>
      </w:r>
      <w:r w:rsidR="00B5427E" w:rsidRPr="001E3CA3">
        <w:rPr>
          <w:rFonts w:eastAsia="標楷體" w:hint="eastAsia"/>
        </w:rPr>
        <w:t>：</w:t>
      </w:r>
      <w:r w:rsidR="00B5427E" w:rsidRPr="007A4CB4">
        <w:rPr>
          <w:rFonts w:eastAsia="標楷體"/>
          <w:b/>
        </w:rPr>
        <w:t>3272405</w:t>
      </w:r>
    </w:p>
    <w:p w:rsidR="003F5E54" w:rsidRPr="003F5E54" w:rsidRDefault="00C2730B" w:rsidP="003F5E54">
      <w:pPr>
        <w:snapToGrid w:val="0"/>
        <w:spacing w:line="360" w:lineRule="auto"/>
        <w:rPr>
          <w:rFonts w:eastAsia="標楷體"/>
          <w:b/>
        </w:rPr>
      </w:pPr>
      <w:r>
        <w:rPr>
          <w:rFonts w:ascii="標楷體" w:eastAsia="標楷體" w:hAnsi="標楷體" w:hint="eastAsia"/>
          <w:b/>
        </w:rPr>
        <w:t>拾、</w:t>
      </w:r>
      <w:r w:rsidR="003F5E54">
        <w:rPr>
          <w:rFonts w:ascii="標楷體" w:eastAsia="標楷體" w:hAnsi="標楷體" w:hint="eastAsia"/>
          <w:b/>
        </w:rPr>
        <w:t>課程流程：</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246"/>
        <w:gridCol w:w="2786"/>
      </w:tblGrid>
      <w:tr w:rsidR="00312900" w:rsidRPr="00A766D0" w:rsidTr="00CF6500">
        <w:trPr>
          <w:trHeight w:val="510"/>
          <w:jc w:val="center"/>
        </w:trPr>
        <w:tc>
          <w:tcPr>
            <w:tcW w:w="9302" w:type="dxa"/>
            <w:gridSpan w:val="3"/>
            <w:shd w:val="clear" w:color="auto" w:fill="CCC0D9"/>
            <w:vAlign w:val="center"/>
          </w:tcPr>
          <w:p w:rsidR="00312900" w:rsidRPr="007A4CB4" w:rsidRDefault="007A4CB4" w:rsidP="00787CAE">
            <w:pPr>
              <w:jc w:val="center"/>
              <w:rPr>
                <w:rFonts w:eastAsia="標楷體"/>
                <w:b/>
                <w:kern w:val="0"/>
              </w:rPr>
            </w:pPr>
            <w:r w:rsidRPr="007A4CB4">
              <w:rPr>
                <w:rFonts w:eastAsia="標楷體" w:hint="eastAsia"/>
                <w:b/>
                <w:bCs/>
                <w:color w:val="000000"/>
              </w:rPr>
              <w:t>期中</w:t>
            </w:r>
            <w:proofErr w:type="gramStart"/>
            <w:r w:rsidRPr="007A4CB4">
              <w:rPr>
                <w:rFonts w:eastAsia="標楷體" w:hint="eastAsia"/>
                <w:b/>
                <w:bCs/>
                <w:color w:val="000000"/>
              </w:rPr>
              <w:t>會議暨雙語</w:t>
            </w:r>
            <w:proofErr w:type="gramEnd"/>
            <w:r w:rsidRPr="007A4CB4">
              <w:rPr>
                <w:rFonts w:eastAsia="標楷體" w:hint="eastAsia"/>
                <w:b/>
                <w:bCs/>
                <w:color w:val="000000"/>
              </w:rPr>
              <w:t>講座</w:t>
            </w:r>
            <w:r w:rsidR="00312900" w:rsidRPr="007A4CB4">
              <w:rPr>
                <w:rFonts w:ascii="標楷體" w:eastAsia="標楷體" w:hAnsi="標楷體" w:hint="eastAsia"/>
                <w:b/>
                <w:kern w:val="0"/>
              </w:rPr>
              <w:t>「</w:t>
            </w:r>
            <w:r w:rsidR="00CA11D2" w:rsidRPr="007A4CB4">
              <w:rPr>
                <w:rFonts w:eastAsia="標楷體" w:hint="eastAsia"/>
                <w:b/>
                <w:color w:val="000000"/>
              </w:rPr>
              <w:t>雙語教育的實踐：環境建置與教學社群</w:t>
            </w:r>
            <w:r w:rsidR="00312900" w:rsidRPr="007A4CB4">
              <w:rPr>
                <w:rFonts w:ascii="標楷體" w:eastAsia="標楷體" w:hAnsi="標楷體" w:hint="eastAsia"/>
                <w:b/>
                <w:kern w:val="0"/>
              </w:rPr>
              <w:t>」研習</w:t>
            </w:r>
            <w:r w:rsidR="00312900" w:rsidRPr="007A4CB4">
              <w:rPr>
                <w:rFonts w:eastAsia="標楷體" w:hAnsi="標楷體" w:hint="eastAsia"/>
                <w:b/>
                <w:kern w:val="0"/>
              </w:rPr>
              <w:t>流程</w:t>
            </w:r>
            <w:r w:rsidR="00312900" w:rsidRPr="007A4CB4">
              <w:rPr>
                <w:rFonts w:eastAsia="標楷體" w:hAnsi="標楷體"/>
                <w:b/>
                <w:kern w:val="0"/>
              </w:rPr>
              <w:t>表</w:t>
            </w:r>
          </w:p>
        </w:tc>
      </w:tr>
      <w:tr w:rsidR="00312900" w:rsidRPr="00A766D0" w:rsidTr="00CF6500">
        <w:trPr>
          <w:trHeight w:val="510"/>
          <w:jc w:val="center"/>
        </w:trPr>
        <w:tc>
          <w:tcPr>
            <w:tcW w:w="2270" w:type="dxa"/>
            <w:shd w:val="clear" w:color="auto" w:fill="D9E2F3"/>
            <w:vAlign w:val="center"/>
          </w:tcPr>
          <w:p w:rsidR="00312900" w:rsidRPr="00A766D0" w:rsidRDefault="00312900" w:rsidP="00787CAE">
            <w:pPr>
              <w:jc w:val="center"/>
              <w:rPr>
                <w:rFonts w:eastAsia="標楷體"/>
                <w:b/>
                <w:kern w:val="0"/>
              </w:rPr>
            </w:pPr>
            <w:r w:rsidRPr="00A766D0">
              <w:rPr>
                <w:rFonts w:eastAsia="標楷體"/>
                <w:b/>
                <w:kern w:val="0"/>
              </w:rPr>
              <w:t>時間</w:t>
            </w:r>
          </w:p>
        </w:tc>
        <w:tc>
          <w:tcPr>
            <w:tcW w:w="4246" w:type="dxa"/>
            <w:shd w:val="clear" w:color="auto" w:fill="D9E2F3"/>
            <w:vAlign w:val="center"/>
          </w:tcPr>
          <w:p w:rsidR="00312900" w:rsidRPr="00A766D0" w:rsidRDefault="00312900" w:rsidP="00787CAE">
            <w:pPr>
              <w:jc w:val="center"/>
              <w:rPr>
                <w:rFonts w:eastAsia="標楷體"/>
                <w:b/>
                <w:kern w:val="0"/>
              </w:rPr>
            </w:pPr>
            <w:r w:rsidRPr="00A766D0">
              <w:rPr>
                <w:rFonts w:eastAsia="標楷體"/>
                <w:b/>
                <w:kern w:val="0"/>
              </w:rPr>
              <w:t>主題及內容</w:t>
            </w:r>
          </w:p>
        </w:tc>
        <w:tc>
          <w:tcPr>
            <w:tcW w:w="2786" w:type="dxa"/>
            <w:shd w:val="clear" w:color="auto" w:fill="D9E2F3"/>
            <w:vAlign w:val="center"/>
          </w:tcPr>
          <w:p w:rsidR="00312900" w:rsidRPr="00A766D0" w:rsidRDefault="00312900" w:rsidP="00787CAE">
            <w:pPr>
              <w:jc w:val="center"/>
              <w:rPr>
                <w:rFonts w:eastAsia="標楷體"/>
                <w:b/>
                <w:kern w:val="0"/>
              </w:rPr>
            </w:pPr>
            <w:r>
              <w:rPr>
                <w:rFonts w:eastAsia="標楷體" w:hint="eastAsia"/>
                <w:b/>
                <w:kern w:val="0"/>
              </w:rPr>
              <w:t>講師</w:t>
            </w:r>
            <w:proofErr w:type="gramStart"/>
            <w:r w:rsidRPr="00A766D0">
              <w:rPr>
                <w:rFonts w:eastAsia="標楷體"/>
                <w:b/>
                <w:kern w:val="0"/>
              </w:rPr>
              <w:t>∕</w:t>
            </w:r>
            <w:proofErr w:type="gramEnd"/>
            <w:r w:rsidRPr="00A766D0">
              <w:rPr>
                <w:rFonts w:eastAsia="標楷體"/>
                <w:b/>
                <w:kern w:val="0"/>
              </w:rPr>
              <w:t>主持人</w:t>
            </w:r>
          </w:p>
        </w:tc>
      </w:tr>
      <w:tr w:rsidR="00312900" w:rsidRPr="00A766D0" w:rsidTr="00CF6500">
        <w:trPr>
          <w:trHeight w:val="510"/>
          <w:jc w:val="center"/>
        </w:trPr>
        <w:tc>
          <w:tcPr>
            <w:tcW w:w="2270" w:type="dxa"/>
            <w:shd w:val="clear" w:color="auto" w:fill="D9E2F3"/>
            <w:vAlign w:val="center"/>
          </w:tcPr>
          <w:p w:rsidR="00312900" w:rsidRPr="00A766D0" w:rsidRDefault="00312900" w:rsidP="00787CAE">
            <w:pPr>
              <w:jc w:val="center"/>
            </w:pPr>
            <w:r>
              <w:rPr>
                <w:rFonts w:hint="eastAsia"/>
              </w:rPr>
              <w:t>08</w:t>
            </w:r>
            <w:r>
              <w:rPr>
                <w:rFonts w:hint="eastAsia"/>
              </w:rPr>
              <w:t>：</w:t>
            </w:r>
            <w:r w:rsidR="003F5E54">
              <w:rPr>
                <w:rFonts w:hint="eastAsia"/>
              </w:rPr>
              <w:t>30</w:t>
            </w:r>
            <w:r>
              <w:rPr>
                <w:rFonts w:hint="eastAsia"/>
              </w:rPr>
              <w:t>~09</w:t>
            </w:r>
            <w:r>
              <w:rPr>
                <w:rFonts w:hint="eastAsia"/>
              </w:rPr>
              <w:t>：</w:t>
            </w:r>
            <w:r>
              <w:rPr>
                <w:rFonts w:hint="eastAsia"/>
              </w:rPr>
              <w:t>00</w:t>
            </w:r>
          </w:p>
        </w:tc>
        <w:tc>
          <w:tcPr>
            <w:tcW w:w="4246" w:type="dxa"/>
            <w:shd w:val="clear" w:color="auto" w:fill="auto"/>
            <w:vAlign w:val="center"/>
          </w:tcPr>
          <w:p w:rsidR="00312900" w:rsidRPr="00A766D0" w:rsidRDefault="003F5E54" w:rsidP="00787CAE">
            <w:pPr>
              <w:rPr>
                <w:rFonts w:eastAsia="標楷體"/>
                <w:kern w:val="0"/>
              </w:rPr>
            </w:pPr>
            <w:r>
              <w:rPr>
                <w:rFonts w:eastAsia="標楷體" w:hint="eastAsia"/>
                <w:kern w:val="0"/>
              </w:rPr>
              <w:t>報到</w:t>
            </w:r>
          </w:p>
        </w:tc>
        <w:tc>
          <w:tcPr>
            <w:tcW w:w="2786" w:type="dxa"/>
            <w:shd w:val="clear" w:color="auto" w:fill="auto"/>
            <w:vAlign w:val="center"/>
          </w:tcPr>
          <w:p w:rsidR="00312900" w:rsidRPr="00A766D0" w:rsidRDefault="00312900" w:rsidP="00787CAE">
            <w:pPr>
              <w:jc w:val="center"/>
              <w:rPr>
                <w:rFonts w:eastAsia="標楷體"/>
                <w:kern w:val="0"/>
              </w:rPr>
            </w:pPr>
            <w:r w:rsidRPr="00A766D0">
              <w:rPr>
                <w:rFonts w:eastAsia="標楷體"/>
                <w:kern w:val="0"/>
              </w:rPr>
              <w:t>全體工作人員</w:t>
            </w:r>
          </w:p>
        </w:tc>
      </w:tr>
      <w:tr w:rsidR="00312900" w:rsidRPr="00A766D0" w:rsidTr="00CF6500">
        <w:trPr>
          <w:trHeight w:val="510"/>
          <w:jc w:val="center"/>
        </w:trPr>
        <w:tc>
          <w:tcPr>
            <w:tcW w:w="2270" w:type="dxa"/>
            <w:shd w:val="clear" w:color="auto" w:fill="D9E2F3"/>
            <w:vAlign w:val="center"/>
          </w:tcPr>
          <w:p w:rsidR="00312900" w:rsidRPr="00A766D0" w:rsidRDefault="00C01DA6" w:rsidP="00787CAE">
            <w:pPr>
              <w:jc w:val="center"/>
              <w:rPr>
                <w:rFonts w:eastAsia="標楷體"/>
                <w:kern w:val="0"/>
              </w:rPr>
            </w:pPr>
            <w:r>
              <w:rPr>
                <w:rFonts w:hint="eastAsia"/>
              </w:rPr>
              <w:t>09</w:t>
            </w:r>
            <w:r>
              <w:rPr>
                <w:rFonts w:hint="eastAsia"/>
              </w:rPr>
              <w:t>：</w:t>
            </w:r>
            <w:r>
              <w:rPr>
                <w:rFonts w:hint="eastAsia"/>
              </w:rPr>
              <w:t>00~09</w:t>
            </w:r>
            <w:r>
              <w:rPr>
                <w:rFonts w:hint="eastAsia"/>
              </w:rPr>
              <w:t>：</w:t>
            </w:r>
            <w:r>
              <w:rPr>
                <w:rFonts w:hint="eastAsia"/>
              </w:rPr>
              <w:t>10</w:t>
            </w:r>
          </w:p>
        </w:tc>
        <w:tc>
          <w:tcPr>
            <w:tcW w:w="4246" w:type="dxa"/>
            <w:shd w:val="clear" w:color="auto" w:fill="FFFFFF"/>
            <w:vAlign w:val="center"/>
          </w:tcPr>
          <w:p w:rsidR="00312900" w:rsidRPr="00A766D0" w:rsidRDefault="00312900" w:rsidP="00787CAE">
            <w:pPr>
              <w:rPr>
                <w:rFonts w:eastAsia="標楷體"/>
                <w:kern w:val="0"/>
              </w:rPr>
            </w:pPr>
            <w:r w:rsidRPr="008B020E">
              <w:rPr>
                <w:rFonts w:eastAsia="標楷體" w:cs="Helvetica" w:hint="eastAsia"/>
                <w:kern w:val="0"/>
                <w:shd w:val="clear" w:color="auto" w:fill="FFFFFF"/>
              </w:rPr>
              <w:t>主持人引言</w:t>
            </w:r>
          </w:p>
        </w:tc>
        <w:tc>
          <w:tcPr>
            <w:tcW w:w="2786" w:type="dxa"/>
            <w:shd w:val="clear" w:color="auto" w:fill="FFFFFF"/>
            <w:vAlign w:val="center"/>
          </w:tcPr>
          <w:p w:rsidR="00312900" w:rsidRPr="00A766D0" w:rsidRDefault="00C01DA6" w:rsidP="00787CAE">
            <w:pPr>
              <w:jc w:val="center"/>
              <w:rPr>
                <w:rFonts w:eastAsia="標楷體"/>
                <w:kern w:val="0"/>
              </w:rPr>
            </w:pPr>
            <w:r>
              <w:rPr>
                <w:rFonts w:eastAsia="標楷體" w:hint="eastAsia"/>
                <w:kern w:val="0"/>
              </w:rPr>
              <w:t>陳玉明</w:t>
            </w:r>
            <w:r>
              <w:rPr>
                <w:rFonts w:eastAsia="標楷體" w:hint="eastAsia"/>
                <w:kern w:val="0"/>
              </w:rPr>
              <w:t xml:space="preserve"> </w:t>
            </w:r>
            <w:r>
              <w:rPr>
                <w:rFonts w:eastAsia="標楷體" w:hint="eastAsia"/>
                <w:kern w:val="0"/>
              </w:rPr>
              <w:t>校長</w:t>
            </w:r>
          </w:p>
        </w:tc>
      </w:tr>
      <w:tr w:rsidR="00C01DA6" w:rsidRPr="00A766D0" w:rsidTr="00CF6500">
        <w:trPr>
          <w:trHeight w:val="510"/>
          <w:jc w:val="center"/>
        </w:trPr>
        <w:tc>
          <w:tcPr>
            <w:tcW w:w="2270" w:type="dxa"/>
            <w:shd w:val="clear" w:color="auto" w:fill="D9E2F3"/>
            <w:vAlign w:val="center"/>
          </w:tcPr>
          <w:p w:rsidR="00C01DA6" w:rsidRDefault="00C01DA6" w:rsidP="00787CAE">
            <w:pPr>
              <w:jc w:val="center"/>
            </w:pPr>
            <w:r>
              <w:rPr>
                <w:rFonts w:hint="eastAsia"/>
              </w:rPr>
              <w:t>09</w:t>
            </w:r>
            <w:r>
              <w:rPr>
                <w:rFonts w:hint="eastAsia"/>
              </w:rPr>
              <w:t>：</w:t>
            </w:r>
            <w:r w:rsidR="005C68C7">
              <w:rPr>
                <w:rFonts w:hint="eastAsia"/>
              </w:rPr>
              <w:t>1</w:t>
            </w:r>
            <w:r>
              <w:rPr>
                <w:rFonts w:hint="eastAsia"/>
              </w:rPr>
              <w:t>0~12</w:t>
            </w:r>
            <w:r>
              <w:rPr>
                <w:rFonts w:hint="eastAsia"/>
              </w:rPr>
              <w:t>：</w:t>
            </w:r>
            <w:r>
              <w:rPr>
                <w:rFonts w:hint="eastAsia"/>
              </w:rPr>
              <w:t>00</w:t>
            </w:r>
          </w:p>
        </w:tc>
        <w:tc>
          <w:tcPr>
            <w:tcW w:w="4246" w:type="dxa"/>
            <w:shd w:val="clear" w:color="auto" w:fill="FFFFFF"/>
            <w:vAlign w:val="center"/>
          </w:tcPr>
          <w:p w:rsidR="00C01DA6" w:rsidRDefault="00C01DA6" w:rsidP="00787CAE">
            <w:pPr>
              <w:rPr>
                <w:rFonts w:eastAsia="標楷體" w:cs="Helvetica"/>
                <w:kern w:val="0"/>
                <w:shd w:val="clear" w:color="auto" w:fill="FFFFFF"/>
              </w:rPr>
            </w:pPr>
            <w:r w:rsidRPr="00C01DA6">
              <w:rPr>
                <w:rFonts w:eastAsia="標楷體" w:cs="Helvetica" w:hint="eastAsia"/>
                <w:kern w:val="0"/>
                <w:shd w:val="clear" w:color="auto" w:fill="FFFFFF"/>
              </w:rPr>
              <w:t>研習講座</w:t>
            </w:r>
          </w:p>
          <w:p w:rsidR="0065541E" w:rsidRPr="008B020E" w:rsidRDefault="0065541E" w:rsidP="00787CAE">
            <w:pPr>
              <w:rPr>
                <w:rFonts w:eastAsia="標楷體" w:cs="Helvetica" w:hint="eastAsia"/>
                <w:kern w:val="0"/>
                <w:shd w:val="clear" w:color="auto" w:fill="FFFFFF"/>
              </w:rPr>
            </w:pPr>
            <w:r w:rsidRPr="00C2730B">
              <w:rPr>
                <w:rFonts w:eastAsia="標楷體" w:hAnsi="標楷體" w:hint="eastAsia"/>
              </w:rPr>
              <w:t>雙語教育的實踐：環境建置與教學社群</w:t>
            </w:r>
            <w:bookmarkStart w:id="0" w:name="_GoBack"/>
            <w:bookmarkEnd w:id="0"/>
          </w:p>
        </w:tc>
        <w:tc>
          <w:tcPr>
            <w:tcW w:w="2786" w:type="dxa"/>
            <w:shd w:val="clear" w:color="auto" w:fill="FFFFFF"/>
            <w:vAlign w:val="center"/>
          </w:tcPr>
          <w:p w:rsidR="00C01DA6" w:rsidRPr="003F5E54" w:rsidRDefault="00C01DA6" w:rsidP="00787CAE">
            <w:pPr>
              <w:jc w:val="center"/>
              <w:rPr>
                <w:rFonts w:eastAsia="標楷體"/>
                <w:kern w:val="0"/>
              </w:rPr>
            </w:pPr>
            <w:r>
              <w:rPr>
                <w:rFonts w:eastAsia="標楷體" w:hint="eastAsia"/>
                <w:kern w:val="0"/>
              </w:rPr>
              <w:t>林子斌</w:t>
            </w:r>
            <w:r>
              <w:rPr>
                <w:rFonts w:eastAsia="標楷體" w:hint="eastAsia"/>
                <w:kern w:val="0"/>
              </w:rPr>
              <w:t xml:space="preserve"> </w:t>
            </w:r>
            <w:r>
              <w:rPr>
                <w:rFonts w:eastAsia="標楷體" w:hint="eastAsia"/>
                <w:kern w:val="0"/>
              </w:rPr>
              <w:t>教授</w:t>
            </w:r>
          </w:p>
        </w:tc>
      </w:tr>
      <w:tr w:rsidR="00C01DA6" w:rsidRPr="00A766D0" w:rsidTr="00CF6500">
        <w:trPr>
          <w:trHeight w:val="510"/>
          <w:jc w:val="center"/>
        </w:trPr>
        <w:tc>
          <w:tcPr>
            <w:tcW w:w="2270" w:type="dxa"/>
            <w:shd w:val="clear" w:color="auto" w:fill="D9E2F3"/>
            <w:vAlign w:val="center"/>
          </w:tcPr>
          <w:p w:rsidR="00C01DA6" w:rsidRDefault="00C01DA6" w:rsidP="00787CAE">
            <w:pPr>
              <w:jc w:val="center"/>
            </w:pPr>
            <w:r>
              <w:rPr>
                <w:rFonts w:hint="eastAsia"/>
              </w:rPr>
              <w:t>12</w:t>
            </w:r>
            <w:r w:rsidR="007A4CB4">
              <w:rPr>
                <w:rFonts w:hint="eastAsia"/>
              </w:rPr>
              <w:t>：</w:t>
            </w:r>
            <w:r>
              <w:rPr>
                <w:rFonts w:hint="eastAsia"/>
              </w:rPr>
              <w:t>00~13</w:t>
            </w:r>
            <w:r w:rsidR="007A4CB4">
              <w:rPr>
                <w:rFonts w:hint="eastAsia"/>
              </w:rPr>
              <w:t>：</w:t>
            </w:r>
            <w:r>
              <w:rPr>
                <w:rFonts w:hint="eastAsia"/>
              </w:rPr>
              <w:t>00</w:t>
            </w:r>
          </w:p>
        </w:tc>
        <w:tc>
          <w:tcPr>
            <w:tcW w:w="4246" w:type="dxa"/>
            <w:shd w:val="clear" w:color="auto" w:fill="FFFFFF"/>
            <w:vAlign w:val="center"/>
          </w:tcPr>
          <w:p w:rsidR="00C01DA6" w:rsidRPr="00C01DA6" w:rsidRDefault="00C01DA6" w:rsidP="00787CAE">
            <w:pPr>
              <w:rPr>
                <w:rFonts w:eastAsia="標楷體" w:cs="Helvetica"/>
                <w:kern w:val="0"/>
                <w:shd w:val="clear" w:color="auto" w:fill="FFFFFF"/>
              </w:rPr>
            </w:pPr>
            <w:r>
              <w:rPr>
                <w:rFonts w:eastAsia="標楷體" w:cs="Helvetica" w:hint="eastAsia"/>
                <w:kern w:val="0"/>
                <w:shd w:val="clear" w:color="auto" w:fill="FFFFFF"/>
              </w:rPr>
              <w:t>休息</w:t>
            </w:r>
          </w:p>
        </w:tc>
        <w:tc>
          <w:tcPr>
            <w:tcW w:w="2786" w:type="dxa"/>
            <w:shd w:val="clear" w:color="auto" w:fill="FFFFFF"/>
            <w:vAlign w:val="center"/>
          </w:tcPr>
          <w:p w:rsidR="00C01DA6" w:rsidRDefault="00C01DA6" w:rsidP="00787CAE">
            <w:pPr>
              <w:jc w:val="center"/>
              <w:rPr>
                <w:rFonts w:eastAsia="標楷體"/>
                <w:kern w:val="0"/>
              </w:rPr>
            </w:pPr>
            <w:r w:rsidRPr="00A766D0">
              <w:rPr>
                <w:rFonts w:eastAsia="標楷體"/>
                <w:kern w:val="0"/>
              </w:rPr>
              <w:t>全體工作人員</w:t>
            </w:r>
          </w:p>
        </w:tc>
      </w:tr>
      <w:tr w:rsidR="00C2730B" w:rsidRPr="00A766D0" w:rsidTr="00CF6500">
        <w:trPr>
          <w:trHeight w:val="510"/>
          <w:jc w:val="center"/>
        </w:trPr>
        <w:tc>
          <w:tcPr>
            <w:tcW w:w="2270" w:type="dxa"/>
            <w:shd w:val="clear" w:color="auto" w:fill="D9E2F3"/>
            <w:vAlign w:val="center"/>
          </w:tcPr>
          <w:p w:rsidR="00C2730B" w:rsidRDefault="00C2730B" w:rsidP="00787CAE">
            <w:pPr>
              <w:jc w:val="center"/>
            </w:pPr>
            <w:r>
              <w:rPr>
                <w:rFonts w:hint="eastAsia"/>
              </w:rPr>
              <w:t>13</w:t>
            </w:r>
            <w:r w:rsidR="007A4CB4">
              <w:rPr>
                <w:rFonts w:hint="eastAsia"/>
              </w:rPr>
              <w:t>：</w:t>
            </w:r>
            <w:r>
              <w:rPr>
                <w:rFonts w:hint="eastAsia"/>
              </w:rPr>
              <w:t>00~13</w:t>
            </w:r>
            <w:r w:rsidR="007A4CB4">
              <w:rPr>
                <w:rFonts w:hint="eastAsia"/>
              </w:rPr>
              <w:t>：</w:t>
            </w:r>
            <w:r>
              <w:rPr>
                <w:rFonts w:hint="eastAsia"/>
              </w:rPr>
              <w:t>10</w:t>
            </w:r>
          </w:p>
        </w:tc>
        <w:tc>
          <w:tcPr>
            <w:tcW w:w="4246" w:type="dxa"/>
            <w:shd w:val="clear" w:color="auto" w:fill="FFFFFF"/>
            <w:vAlign w:val="center"/>
          </w:tcPr>
          <w:p w:rsidR="00C2730B" w:rsidRDefault="007A4CB4" w:rsidP="00787CAE">
            <w:pPr>
              <w:rPr>
                <w:rFonts w:eastAsia="標楷體" w:cs="Helvetica"/>
                <w:kern w:val="0"/>
                <w:shd w:val="clear" w:color="auto" w:fill="FFFFFF"/>
              </w:rPr>
            </w:pPr>
            <w:r w:rsidRPr="008B020E">
              <w:rPr>
                <w:rFonts w:eastAsia="標楷體" w:cs="Helvetica" w:hint="eastAsia"/>
                <w:kern w:val="0"/>
                <w:shd w:val="clear" w:color="auto" w:fill="FFFFFF"/>
              </w:rPr>
              <w:t>主持人引言</w:t>
            </w:r>
          </w:p>
        </w:tc>
        <w:tc>
          <w:tcPr>
            <w:tcW w:w="2786" w:type="dxa"/>
            <w:shd w:val="clear" w:color="auto" w:fill="FFFFFF"/>
            <w:vAlign w:val="center"/>
          </w:tcPr>
          <w:p w:rsidR="00C2730B" w:rsidRPr="00A766D0" w:rsidRDefault="007A4CB4" w:rsidP="00787CAE">
            <w:pPr>
              <w:jc w:val="center"/>
              <w:rPr>
                <w:rFonts w:eastAsia="標楷體"/>
                <w:kern w:val="0"/>
              </w:rPr>
            </w:pPr>
            <w:r>
              <w:rPr>
                <w:rFonts w:eastAsia="標楷體" w:hint="eastAsia"/>
                <w:kern w:val="0"/>
              </w:rPr>
              <w:t>陳玉明</w:t>
            </w:r>
            <w:r>
              <w:rPr>
                <w:rFonts w:eastAsia="標楷體" w:hint="eastAsia"/>
                <w:kern w:val="0"/>
              </w:rPr>
              <w:t xml:space="preserve"> </w:t>
            </w:r>
            <w:r>
              <w:rPr>
                <w:rFonts w:eastAsia="標楷體" w:hint="eastAsia"/>
                <w:kern w:val="0"/>
              </w:rPr>
              <w:t>校長</w:t>
            </w:r>
          </w:p>
        </w:tc>
      </w:tr>
      <w:tr w:rsidR="00312900" w:rsidRPr="00A766D0" w:rsidTr="00CF6500">
        <w:trPr>
          <w:trHeight w:val="510"/>
          <w:jc w:val="center"/>
        </w:trPr>
        <w:tc>
          <w:tcPr>
            <w:tcW w:w="2270" w:type="dxa"/>
            <w:shd w:val="clear" w:color="auto" w:fill="D9E2F3"/>
            <w:vAlign w:val="center"/>
          </w:tcPr>
          <w:p w:rsidR="00312900" w:rsidRDefault="003F5E54" w:rsidP="00787CAE">
            <w:pPr>
              <w:jc w:val="center"/>
              <w:rPr>
                <w:rFonts w:eastAsia="標楷體"/>
                <w:kern w:val="0"/>
              </w:rPr>
            </w:pPr>
            <w:r>
              <w:rPr>
                <w:rFonts w:hint="eastAsia"/>
              </w:rPr>
              <w:t>1</w:t>
            </w:r>
            <w:r w:rsidR="00C01DA6">
              <w:rPr>
                <w:rFonts w:hint="eastAsia"/>
              </w:rPr>
              <w:t>3</w:t>
            </w:r>
            <w:r w:rsidR="00312900">
              <w:rPr>
                <w:rFonts w:hint="eastAsia"/>
              </w:rPr>
              <w:t>：</w:t>
            </w:r>
            <w:r w:rsidR="00BA2B71" w:rsidRPr="0065541E">
              <w:rPr>
                <w:rFonts w:hint="eastAsia"/>
              </w:rPr>
              <w:t>1</w:t>
            </w:r>
            <w:r w:rsidRPr="0065541E">
              <w:rPr>
                <w:rFonts w:hint="eastAsia"/>
              </w:rPr>
              <w:t>0</w:t>
            </w:r>
            <w:r w:rsidR="00312900">
              <w:rPr>
                <w:rFonts w:hint="eastAsia"/>
              </w:rPr>
              <w:t>~1</w:t>
            </w:r>
            <w:r w:rsidR="00C01DA6">
              <w:rPr>
                <w:rFonts w:hint="eastAsia"/>
              </w:rPr>
              <w:t>6</w:t>
            </w:r>
            <w:r w:rsidR="00312900">
              <w:rPr>
                <w:rFonts w:hint="eastAsia"/>
              </w:rPr>
              <w:t>：</w:t>
            </w:r>
            <w:r w:rsidR="00312900">
              <w:rPr>
                <w:rFonts w:hint="eastAsia"/>
              </w:rPr>
              <w:t>00</w:t>
            </w:r>
          </w:p>
        </w:tc>
        <w:tc>
          <w:tcPr>
            <w:tcW w:w="4246" w:type="dxa"/>
            <w:shd w:val="clear" w:color="auto" w:fill="FFFFFF"/>
            <w:vAlign w:val="center"/>
          </w:tcPr>
          <w:p w:rsidR="00312900" w:rsidRPr="000E2799" w:rsidRDefault="00052AE0" w:rsidP="00787CAE">
            <w:pPr>
              <w:rPr>
                <w:rFonts w:eastAsia="標楷體"/>
                <w:kern w:val="0"/>
              </w:rPr>
            </w:pPr>
            <w:r w:rsidRPr="00B5427E">
              <w:rPr>
                <w:rFonts w:ascii="標楷體" w:eastAsia="標楷體" w:hAnsi="標楷體" w:hint="eastAsia"/>
                <w:kern w:val="0"/>
              </w:rPr>
              <w:t>7</w:t>
            </w:r>
            <w:r w:rsidR="00C01DA6">
              <w:rPr>
                <w:rFonts w:eastAsia="標楷體" w:hint="eastAsia"/>
                <w:kern w:val="0"/>
              </w:rPr>
              <w:t>校</w:t>
            </w:r>
            <w:r>
              <w:rPr>
                <w:rFonts w:eastAsia="標楷體" w:hint="eastAsia"/>
                <w:kern w:val="0"/>
              </w:rPr>
              <w:t>推動雙語</w:t>
            </w:r>
            <w:r w:rsidR="00CF6500">
              <w:rPr>
                <w:rFonts w:eastAsia="標楷體" w:hint="eastAsia"/>
                <w:kern w:val="0"/>
              </w:rPr>
              <w:t>課程</w:t>
            </w:r>
            <w:r>
              <w:rPr>
                <w:rFonts w:eastAsia="標楷體" w:hint="eastAsia"/>
                <w:kern w:val="0"/>
              </w:rPr>
              <w:t>實施現況</w:t>
            </w:r>
            <w:r w:rsidR="00C2730B">
              <w:rPr>
                <w:rFonts w:eastAsia="標楷體" w:hint="eastAsia"/>
                <w:kern w:val="0"/>
              </w:rPr>
              <w:t>分享</w:t>
            </w:r>
          </w:p>
        </w:tc>
        <w:tc>
          <w:tcPr>
            <w:tcW w:w="2786" w:type="dxa"/>
            <w:shd w:val="clear" w:color="auto" w:fill="FFFFFF"/>
            <w:vAlign w:val="center"/>
          </w:tcPr>
          <w:p w:rsidR="00312900" w:rsidRDefault="00C01DA6" w:rsidP="003F5E54">
            <w:pPr>
              <w:jc w:val="center"/>
              <w:rPr>
                <w:rFonts w:eastAsia="標楷體" w:hAnsi="標楷體"/>
              </w:rPr>
            </w:pPr>
            <w:r>
              <w:rPr>
                <w:rFonts w:eastAsia="標楷體" w:hAnsi="標楷體" w:hint="eastAsia"/>
              </w:rPr>
              <w:t>參與計</w:t>
            </w:r>
            <w:r w:rsidR="0065541E">
              <w:rPr>
                <w:rFonts w:eastAsia="標楷體" w:hAnsi="標楷體" w:hint="eastAsia"/>
              </w:rPr>
              <w:t>畫</w:t>
            </w:r>
            <w:r>
              <w:rPr>
                <w:rFonts w:eastAsia="標楷體" w:hAnsi="標楷體" w:hint="eastAsia"/>
              </w:rPr>
              <w:t>學校</w:t>
            </w:r>
          </w:p>
        </w:tc>
      </w:tr>
      <w:tr w:rsidR="00A30019" w:rsidRPr="00A766D0" w:rsidTr="00CF6500">
        <w:trPr>
          <w:trHeight w:val="510"/>
          <w:jc w:val="center"/>
        </w:trPr>
        <w:tc>
          <w:tcPr>
            <w:tcW w:w="2270" w:type="dxa"/>
            <w:shd w:val="clear" w:color="auto" w:fill="D9E2F3"/>
            <w:vAlign w:val="center"/>
          </w:tcPr>
          <w:p w:rsidR="00A30019" w:rsidRDefault="00A30019" w:rsidP="00787CAE">
            <w:pPr>
              <w:jc w:val="center"/>
              <w:rPr>
                <w:rFonts w:eastAsia="標楷體"/>
                <w:kern w:val="0"/>
              </w:rPr>
            </w:pPr>
            <w:r>
              <w:rPr>
                <w:rFonts w:hint="eastAsia"/>
              </w:rPr>
              <w:t>1</w:t>
            </w:r>
            <w:r w:rsidR="00AC0103">
              <w:rPr>
                <w:rFonts w:hint="eastAsia"/>
              </w:rPr>
              <w:t>6</w:t>
            </w:r>
            <w:r>
              <w:rPr>
                <w:rFonts w:hint="eastAsia"/>
              </w:rPr>
              <w:t>：</w:t>
            </w:r>
            <w:r>
              <w:rPr>
                <w:rFonts w:hint="eastAsia"/>
              </w:rPr>
              <w:t>00</w:t>
            </w:r>
          </w:p>
        </w:tc>
        <w:tc>
          <w:tcPr>
            <w:tcW w:w="7032" w:type="dxa"/>
            <w:gridSpan w:val="2"/>
            <w:shd w:val="clear" w:color="auto" w:fill="FFFFFF"/>
            <w:vAlign w:val="center"/>
          </w:tcPr>
          <w:p w:rsidR="00A30019" w:rsidRPr="00A766D0" w:rsidRDefault="00A30019" w:rsidP="00787CAE">
            <w:pPr>
              <w:jc w:val="center"/>
              <w:rPr>
                <w:rFonts w:eastAsia="標楷體"/>
                <w:kern w:val="0"/>
              </w:rPr>
            </w:pPr>
            <w:r>
              <w:rPr>
                <w:rFonts w:eastAsia="標楷體" w:hAnsi="標楷體" w:hint="eastAsia"/>
                <w:kern w:val="0"/>
              </w:rPr>
              <w:t>賦歸</w:t>
            </w:r>
          </w:p>
        </w:tc>
      </w:tr>
    </w:tbl>
    <w:p w:rsidR="00856AD3" w:rsidRDefault="00856AD3"/>
    <w:sectPr w:rsidR="00856AD3" w:rsidSect="0023547F">
      <w:footerReference w:type="even" r:id="rId7"/>
      <w:footerReference w:type="default" r:id="rId8"/>
      <w:pgSz w:w="11906" w:h="16838"/>
      <w:pgMar w:top="1077" w:right="1304" w:bottom="1077" w:left="130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E59" w:rsidRDefault="00DE6E59">
      <w:r>
        <w:separator/>
      </w:r>
    </w:p>
  </w:endnote>
  <w:endnote w:type="continuationSeparator" w:id="0">
    <w:p w:rsidR="00DE6E59" w:rsidRDefault="00DE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75" w:rsidRDefault="00A30019" w:rsidP="009067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676075" w:rsidRDefault="00DE6E5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75" w:rsidRDefault="00DE6E59" w:rsidP="00E90C86">
    <w:pPr>
      <w:pStyle w:val="a3"/>
      <w:jc w:val="center"/>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E59" w:rsidRDefault="00DE6E59">
      <w:r>
        <w:separator/>
      </w:r>
    </w:p>
  </w:footnote>
  <w:footnote w:type="continuationSeparator" w:id="0">
    <w:p w:rsidR="00DE6E59" w:rsidRDefault="00DE6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C6E24"/>
    <w:multiLevelType w:val="hybridMultilevel"/>
    <w:tmpl w:val="F638848A"/>
    <w:lvl w:ilvl="0" w:tplc="487AF588">
      <w:start w:val="1"/>
      <w:numFmt w:val="ideographLegalTraditional"/>
      <w:lvlText w:val="%1、"/>
      <w:lvlJc w:val="left"/>
      <w:pPr>
        <w:ind w:left="984" w:hanging="504"/>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C023306"/>
    <w:multiLevelType w:val="hybridMultilevel"/>
    <w:tmpl w:val="4CF2300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900"/>
    <w:rsid w:val="000130AF"/>
    <w:rsid w:val="00052AE0"/>
    <w:rsid w:val="001006D6"/>
    <w:rsid w:val="00220C88"/>
    <w:rsid w:val="00312900"/>
    <w:rsid w:val="003F5E54"/>
    <w:rsid w:val="004755D5"/>
    <w:rsid w:val="004F63FE"/>
    <w:rsid w:val="00500444"/>
    <w:rsid w:val="005C68C7"/>
    <w:rsid w:val="005D1802"/>
    <w:rsid w:val="006112EA"/>
    <w:rsid w:val="00647A73"/>
    <w:rsid w:val="0065541E"/>
    <w:rsid w:val="0072336F"/>
    <w:rsid w:val="007A4CB4"/>
    <w:rsid w:val="007C0C65"/>
    <w:rsid w:val="007D1A45"/>
    <w:rsid w:val="008243F3"/>
    <w:rsid w:val="00856AD3"/>
    <w:rsid w:val="00A30019"/>
    <w:rsid w:val="00A7186C"/>
    <w:rsid w:val="00AC0103"/>
    <w:rsid w:val="00B5427E"/>
    <w:rsid w:val="00BA2B71"/>
    <w:rsid w:val="00C01DA6"/>
    <w:rsid w:val="00C1027C"/>
    <w:rsid w:val="00C2730B"/>
    <w:rsid w:val="00CA11D2"/>
    <w:rsid w:val="00CF6500"/>
    <w:rsid w:val="00D046FE"/>
    <w:rsid w:val="00DC018E"/>
    <w:rsid w:val="00DE6E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D1F7"/>
  <w15:docId w15:val="{01E9D2C2-DBB1-41DD-8DFB-1F1FF05A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29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2900"/>
    <w:pPr>
      <w:tabs>
        <w:tab w:val="center" w:pos="4153"/>
        <w:tab w:val="right" w:pos="8306"/>
      </w:tabs>
      <w:snapToGrid w:val="0"/>
    </w:pPr>
    <w:rPr>
      <w:kern w:val="0"/>
      <w:sz w:val="20"/>
      <w:szCs w:val="20"/>
      <w:lang w:val="x-none" w:eastAsia="x-none"/>
    </w:rPr>
  </w:style>
  <w:style w:type="character" w:customStyle="1" w:styleId="a4">
    <w:name w:val="頁尾 字元"/>
    <w:basedOn w:val="a0"/>
    <w:link w:val="a3"/>
    <w:uiPriority w:val="99"/>
    <w:rsid w:val="00312900"/>
    <w:rPr>
      <w:rFonts w:ascii="Times New Roman" w:eastAsia="新細明體" w:hAnsi="Times New Roman" w:cs="Times New Roman"/>
      <w:kern w:val="0"/>
      <w:sz w:val="20"/>
      <w:szCs w:val="20"/>
      <w:lang w:val="x-none" w:eastAsia="x-none"/>
    </w:rPr>
  </w:style>
  <w:style w:type="character" w:styleId="a5">
    <w:name w:val="page number"/>
    <w:basedOn w:val="a0"/>
    <w:rsid w:val="00312900"/>
  </w:style>
  <w:style w:type="paragraph" w:styleId="Web">
    <w:name w:val="Normal (Web)"/>
    <w:basedOn w:val="a"/>
    <w:uiPriority w:val="99"/>
    <w:rsid w:val="00312900"/>
    <w:pPr>
      <w:widowControl/>
      <w:spacing w:before="100" w:beforeAutospacing="1" w:after="100" w:afterAutospacing="1"/>
    </w:pPr>
    <w:rPr>
      <w:rFonts w:ascii="新細明體" w:hAnsi="新細明體" w:cs="新細明體"/>
      <w:kern w:val="0"/>
    </w:rPr>
  </w:style>
  <w:style w:type="paragraph" w:styleId="a6">
    <w:name w:val="header"/>
    <w:basedOn w:val="a"/>
    <w:link w:val="a7"/>
    <w:uiPriority w:val="99"/>
    <w:unhideWhenUsed/>
    <w:rsid w:val="004755D5"/>
    <w:pPr>
      <w:tabs>
        <w:tab w:val="center" w:pos="4153"/>
        <w:tab w:val="right" w:pos="8306"/>
      </w:tabs>
      <w:snapToGrid w:val="0"/>
    </w:pPr>
    <w:rPr>
      <w:sz w:val="20"/>
      <w:szCs w:val="20"/>
    </w:rPr>
  </w:style>
  <w:style w:type="character" w:customStyle="1" w:styleId="a7">
    <w:name w:val="頁首 字元"/>
    <w:basedOn w:val="a0"/>
    <w:link w:val="a6"/>
    <w:uiPriority w:val="99"/>
    <w:rsid w:val="004755D5"/>
    <w:rPr>
      <w:rFonts w:ascii="Times New Roman" w:eastAsia="新細明體" w:hAnsi="Times New Roman" w:cs="Times New Roman"/>
      <w:sz w:val="20"/>
      <w:szCs w:val="20"/>
    </w:rPr>
  </w:style>
  <w:style w:type="paragraph" w:styleId="a8">
    <w:name w:val="List Paragraph"/>
    <w:basedOn w:val="a"/>
    <w:uiPriority w:val="34"/>
    <w:qFormat/>
    <w:rsid w:val="003F5E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99</Words>
  <Characters>565</Characters>
  <Application>Microsoft Office Word</Application>
  <DocSecurity>0</DocSecurity>
  <Lines>4</Lines>
  <Paragraphs>1</Paragraphs>
  <ScaleCrop>false</ScaleCrop>
  <Company>company</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2022-01-05T03:17:00Z</cp:lastPrinted>
  <dcterms:created xsi:type="dcterms:W3CDTF">2022-01-03T03:28:00Z</dcterms:created>
  <dcterms:modified xsi:type="dcterms:W3CDTF">2022-01-05T05:29:00Z</dcterms:modified>
</cp:coreProperties>
</file>