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A9" w:rsidRDefault="00F656B7" w:rsidP="00357F83">
      <w:pPr>
        <w:spacing w:before="180" w:line="480" w:lineRule="exact"/>
        <w:jc w:val="center"/>
        <w:rPr>
          <w:rFonts w:ascii="標楷體" w:eastAsia="標楷體" w:hAnsi="標楷體"/>
          <w:b/>
          <w:bCs/>
          <w:color w:val="000000"/>
          <w:sz w:val="32"/>
        </w:rPr>
      </w:pPr>
      <w:bookmarkStart w:id="0" w:name="_GoBack"/>
      <w:bookmarkEnd w:id="0"/>
      <w:r>
        <w:rPr>
          <w:rFonts w:ascii="標楷體" w:eastAsia="標楷體" w:hAnsi="標楷體"/>
          <w:b/>
          <w:bCs/>
          <w:color w:val="000000"/>
          <w:sz w:val="32"/>
        </w:rPr>
        <w:t>本土語文/臺灣手語選修課程說明(國中</w:t>
      </w:r>
      <w:r w:rsidR="00357F83">
        <w:rPr>
          <w:rFonts w:ascii="標楷體" w:eastAsia="標楷體" w:hAnsi="標楷體" w:hint="eastAsia"/>
          <w:b/>
          <w:bCs/>
          <w:color w:val="000000"/>
          <w:sz w:val="32"/>
        </w:rPr>
        <w:t>新生</w:t>
      </w:r>
      <w:r>
        <w:rPr>
          <w:rFonts w:ascii="標楷體" w:eastAsia="標楷體" w:hAnsi="標楷體"/>
          <w:b/>
          <w:bCs/>
          <w:color w:val="000000"/>
          <w:sz w:val="32"/>
        </w:rPr>
        <w:t>)</w:t>
      </w:r>
    </w:p>
    <w:p w:rsidR="00A660A9" w:rsidRDefault="00F656B7">
      <w:pPr>
        <w:pStyle w:val="Web"/>
        <w:spacing w:line="480" w:lineRule="exact"/>
        <w:ind w:firstLine="560"/>
        <w:jc w:val="both"/>
        <w:rPr>
          <w:rFonts w:ascii="標楷體" w:eastAsia="標楷體" w:hAnsi="標楷體"/>
          <w:color w:val="000000"/>
          <w:sz w:val="28"/>
          <w:szCs w:val="28"/>
        </w:rPr>
      </w:pPr>
      <w:r>
        <w:rPr>
          <w:rFonts w:ascii="標楷體" w:eastAsia="標楷體" w:hAnsi="標楷體"/>
          <w:color w:val="000000"/>
          <w:sz w:val="28"/>
          <w:szCs w:val="28"/>
        </w:rPr>
        <w:t>親愛的家長您好：</w:t>
      </w:r>
    </w:p>
    <w:p w:rsidR="00A660A9" w:rsidRDefault="00F656B7">
      <w:pPr>
        <w:pStyle w:val="Web"/>
        <w:spacing w:line="480" w:lineRule="exact"/>
        <w:ind w:left="566" w:firstLine="560"/>
        <w:jc w:val="both"/>
        <w:rPr>
          <w:rFonts w:ascii="標楷體" w:eastAsia="標楷體" w:hAnsi="標楷體"/>
          <w:color w:val="000000"/>
          <w:sz w:val="28"/>
          <w:szCs w:val="28"/>
        </w:rPr>
      </w:pPr>
      <w:r>
        <w:rPr>
          <w:rFonts w:ascii="標楷體" w:eastAsia="標楷體" w:hAnsi="標楷體"/>
          <w:color w:val="000000"/>
          <w:sz w:val="28"/>
          <w:szCs w:val="28"/>
        </w:rPr>
        <w:t>您平時都用什麼語言和孩子互動呢？語言是表情達意、互相溝通的工具，也是文化保存、理解與互動的媒介。我們生活在一個多族群、多語言、多元文化的環境，各種</w:t>
      </w:r>
      <w:proofErr w:type="gramStart"/>
      <w:r>
        <w:rPr>
          <w:rFonts w:ascii="標楷體" w:eastAsia="標楷體" w:hAnsi="標楷體"/>
          <w:color w:val="000000"/>
          <w:sz w:val="28"/>
          <w:szCs w:val="28"/>
        </w:rPr>
        <w:t>語文均有其</w:t>
      </w:r>
      <w:proofErr w:type="gramEnd"/>
      <w:r>
        <w:rPr>
          <w:rFonts w:ascii="標楷體" w:eastAsia="標楷體" w:hAnsi="標楷體"/>
          <w:color w:val="000000"/>
          <w:sz w:val="28"/>
          <w:szCs w:val="28"/>
        </w:rPr>
        <w:t>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A660A9" w:rsidRDefault="00F656B7">
      <w:pPr>
        <w:pStyle w:val="Web"/>
        <w:spacing w:line="480" w:lineRule="exact"/>
        <w:ind w:left="566" w:firstLine="560"/>
        <w:jc w:val="both"/>
        <w:rPr>
          <w:rFonts w:ascii="標楷體" w:eastAsia="標楷體" w:hAnsi="標楷體"/>
          <w:color w:val="000000"/>
          <w:sz w:val="28"/>
          <w:szCs w:val="28"/>
        </w:rPr>
      </w:pPr>
      <w:r>
        <w:rPr>
          <w:rFonts w:ascii="標楷體" w:eastAsia="標楷體" w:hAnsi="標楷體"/>
          <w:color w:val="000000"/>
          <w:sz w:val="28"/>
          <w:szCs w:val="28"/>
        </w:rPr>
        <w:t>根據《國家語言發展法》，臺灣固有族群使用之自然語言及臺灣手語，除了閩南語文、閩東語文、客語文及原住民族語文等本土語文外，為保障語言人權與語言的多樣性、喚起社會大眾對於臺灣手語的重視，並落實《世界文化多樣性宣言》與《身心障礙者權利公約》對聾人語言與文化的尊重，因此將臺灣手語納入</w:t>
      </w:r>
      <w:proofErr w:type="gramStart"/>
      <w:r>
        <w:rPr>
          <w:rFonts w:ascii="標楷體" w:eastAsia="標楷體" w:hAnsi="標楷體"/>
          <w:color w:val="000000"/>
          <w:sz w:val="28"/>
          <w:szCs w:val="28"/>
        </w:rPr>
        <w:t>語文選習選項</w:t>
      </w:r>
      <w:proofErr w:type="gramEnd"/>
      <w:r>
        <w:rPr>
          <w:rFonts w:ascii="標楷體" w:eastAsia="標楷體" w:hAnsi="標楷體"/>
          <w:color w:val="000000"/>
          <w:sz w:val="28"/>
          <w:szCs w:val="28"/>
        </w:rPr>
        <w:t>之一。</w:t>
      </w:r>
    </w:p>
    <w:p w:rsidR="00A660A9" w:rsidRDefault="00F656B7">
      <w:pPr>
        <w:pStyle w:val="Web"/>
        <w:spacing w:line="480" w:lineRule="exact"/>
        <w:ind w:left="566" w:firstLine="560"/>
        <w:jc w:val="both"/>
        <w:rPr>
          <w:rFonts w:ascii="標楷體" w:eastAsia="標楷體" w:hAnsi="標楷體"/>
          <w:color w:val="000000"/>
          <w:sz w:val="28"/>
          <w:szCs w:val="28"/>
        </w:rPr>
      </w:pPr>
      <w:r>
        <w:rPr>
          <w:rFonts w:ascii="標楷體" w:eastAsia="標楷體" w:hAnsi="標楷體"/>
          <w:color w:val="000000"/>
          <w:sz w:val="28"/>
          <w:szCs w:val="28"/>
        </w:rPr>
        <w:t>國中階段從111 學年度起，逐年將本土語文及臺灣手語於國中七年級及八年級</w:t>
      </w:r>
      <w:proofErr w:type="gramStart"/>
      <w:r>
        <w:rPr>
          <w:rFonts w:ascii="標楷體" w:eastAsia="標楷體" w:hAnsi="標楷體"/>
          <w:color w:val="000000"/>
          <w:sz w:val="28"/>
          <w:szCs w:val="28"/>
        </w:rPr>
        <w:t>納入部定課程</w:t>
      </w:r>
      <w:proofErr w:type="gramEnd"/>
      <w:r>
        <w:rPr>
          <w:rFonts w:ascii="標楷體" w:eastAsia="標楷體" w:hAnsi="標楷體"/>
          <w:color w:val="000000"/>
          <w:sz w:val="28"/>
          <w:szCs w:val="28"/>
        </w:rPr>
        <w:t>，學生得從以上兩種語文課程，依學習意願擇一類</w:t>
      </w:r>
      <w:proofErr w:type="gramStart"/>
      <w:r>
        <w:rPr>
          <w:rFonts w:ascii="標楷體" w:eastAsia="標楷體" w:hAnsi="標楷體"/>
          <w:color w:val="000000"/>
          <w:sz w:val="28"/>
          <w:szCs w:val="28"/>
        </w:rPr>
        <w:t>選習</w:t>
      </w:r>
      <w:proofErr w:type="gramEnd"/>
      <w:r>
        <w:rPr>
          <w:rFonts w:ascii="標楷體" w:eastAsia="標楷體" w:hAnsi="標楷體"/>
          <w:color w:val="000000"/>
          <w:sz w:val="28"/>
          <w:szCs w:val="28"/>
        </w:rPr>
        <w:t>，每週一節課，為利延續語言學習，建議讓您的孩子與國小階段學習同一種語文為原則。</w:t>
      </w:r>
    </w:p>
    <w:p w:rsidR="00A660A9" w:rsidRDefault="00F656B7">
      <w:pPr>
        <w:pStyle w:val="Web"/>
        <w:spacing w:line="480" w:lineRule="exact"/>
        <w:ind w:left="566" w:firstLine="560"/>
        <w:jc w:val="both"/>
        <w:rPr>
          <w:rFonts w:ascii="標楷體" w:eastAsia="標楷體" w:hAnsi="標楷體"/>
          <w:color w:val="000000"/>
          <w:sz w:val="28"/>
          <w:szCs w:val="28"/>
        </w:rPr>
      </w:pPr>
      <w:r>
        <w:rPr>
          <w:rFonts w:ascii="標楷體" w:eastAsia="標楷體" w:hAnsi="標楷體"/>
          <w:color w:val="000000"/>
          <w:sz w:val="28"/>
          <w:szCs w:val="28"/>
        </w:rPr>
        <w:t>「多一種語言，多一種能力；多一種語言，多一種創意」，語言的學習亦是對大腦的刺激與活化，透過本土語文/臺灣手語的學習，對於其他領域的學習都會有實質的助益。目前本土語言流失速度非常快，語言文化等無形資產保存不易，期盼我們</w:t>
      </w:r>
      <w:proofErr w:type="gramStart"/>
      <w:r>
        <w:rPr>
          <w:rFonts w:ascii="標楷體" w:eastAsia="標楷體" w:hAnsi="標楷體"/>
          <w:color w:val="000000"/>
          <w:sz w:val="28"/>
          <w:szCs w:val="28"/>
        </w:rPr>
        <w:t>一</w:t>
      </w:r>
      <w:proofErr w:type="gramEnd"/>
      <w:r>
        <w:rPr>
          <w:rFonts w:ascii="標楷體" w:eastAsia="標楷體" w:hAnsi="標楷體"/>
          <w:color w:val="000000"/>
          <w:sz w:val="28"/>
          <w:szCs w:val="28"/>
        </w:rPr>
        <w:t>起來努力，讓各種需要傳承的語言，得以在學校教育深耕。</w:t>
      </w:r>
    </w:p>
    <w:p w:rsidR="00A660A9" w:rsidRDefault="00F656B7">
      <w:pPr>
        <w:pStyle w:val="Web"/>
        <w:spacing w:line="480" w:lineRule="exact"/>
        <w:ind w:left="566" w:firstLine="560"/>
        <w:jc w:val="both"/>
        <w:rPr>
          <w:rFonts w:ascii="標楷體" w:eastAsia="標楷體" w:hAnsi="標楷體"/>
          <w:color w:val="000000"/>
          <w:sz w:val="28"/>
          <w:szCs w:val="28"/>
        </w:rPr>
      </w:pPr>
      <w:r>
        <w:rPr>
          <w:rFonts w:ascii="標楷體" w:eastAsia="標楷體" w:hAnsi="標楷體"/>
          <w:color w:val="000000"/>
          <w:sz w:val="28"/>
          <w:szCs w:val="28"/>
        </w:rPr>
        <w:t>讓我們共同豐富社會整體文化，呈現臺灣多元文化之美。期待您與孩子都能支持</w:t>
      </w:r>
      <w:proofErr w:type="gramStart"/>
      <w:r>
        <w:rPr>
          <w:rFonts w:ascii="標楷體" w:eastAsia="標楷體" w:hAnsi="標楷體"/>
          <w:color w:val="000000"/>
          <w:sz w:val="28"/>
          <w:szCs w:val="28"/>
        </w:rPr>
        <w:t>並選習本土</w:t>
      </w:r>
      <w:proofErr w:type="gramEnd"/>
      <w:r>
        <w:rPr>
          <w:rFonts w:ascii="標楷體" w:eastAsia="標楷體" w:hAnsi="標楷體"/>
          <w:color w:val="000000"/>
          <w:sz w:val="28"/>
          <w:szCs w:val="28"/>
        </w:rPr>
        <w:t>語文/臺灣手語的學習，感謝您！</w:t>
      </w:r>
    </w:p>
    <w:p w:rsidR="00A660A9" w:rsidRDefault="00A660A9">
      <w:pPr>
        <w:pStyle w:val="Web"/>
        <w:spacing w:before="0" w:after="0" w:line="480" w:lineRule="exact"/>
        <w:ind w:firstLine="560"/>
        <w:jc w:val="both"/>
        <w:rPr>
          <w:rFonts w:ascii="標楷體" w:eastAsia="標楷體" w:hAnsi="標楷體"/>
          <w:color w:val="000000"/>
          <w:sz w:val="28"/>
          <w:szCs w:val="28"/>
        </w:rPr>
      </w:pPr>
    </w:p>
    <w:p w:rsidR="00A660A9" w:rsidRDefault="00F656B7">
      <w:pPr>
        <w:pStyle w:val="Web"/>
        <w:spacing w:before="0" w:after="0" w:line="480" w:lineRule="exact"/>
        <w:ind w:firstLine="560"/>
        <w:jc w:val="both"/>
      </w:pPr>
      <w:r>
        <w:rPr>
          <w:rFonts w:ascii="標楷體" w:eastAsia="標楷體" w:hAnsi="標楷體"/>
          <w:color w:val="000000"/>
          <w:sz w:val="28"/>
          <w:szCs w:val="28"/>
        </w:rPr>
        <w:t xml:space="preserve">                                     </w:t>
      </w:r>
    </w:p>
    <w:p w:rsidR="00A660A9" w:rsidRDefault="00F656B7">
      <w:pPr>
        <w:pageBreakBefore/>
        <w:spacing w:before="180" w:line="480" w:lineRule="exact"/>
        <w:jc w:val="center"/>
        <w:rPr>
          <w:rFonts w:ascii="標楷體" w:eastAsia="標楷體" w:hAnsi="標楷體"/>
          <w:b/>
          <w:bCs/>
          <w:color w:val="000000"/>
          <w:sz w:val="28"/>
          <w:szCs w:val="28"/>
        </w:rPr>
      </w:pPr>
      <w:r>
        <w:rPr>
          <w:rFonts w:ascii="標楷體" w:eastAsia="標楷體" w:hAnsi="標楷體"/>
          <w:b/>
          <w:bCs/>
          <w:color w:val="000000"/>
          <w:sz w:val="28"/>
          <w:szCs w:val="28"/>
        </w:rPr>
        <w:lastRenderedPageBreak/>
        <w:t>○○國中111學年度本土語文/臺灣手語選修課程調查表(新生適用)</w:t>
      </w:r>
    </w:p>
    <w:tbl>
      <w:tblPr>
        <w:tblW w:w="10106" w:type="dxa"/>
        <w:jc w:val="center"/>
        <w:tblCellMar>
          <w:left w:w="10" w:type="dxa"/>
          <w:right w:w="10" w:type="dxa"/>
        </w:tblCellMar>
        <w:tblLook w:val="0000" w:firstRow="0" w:lastRow="0" w:firstColumn="0" w:lastColumn="0" w:noHBand="0" w:noVBand="0"/>
      </w:tblPr>
      <w:tblGrid>
        <w:gridCol w:w="671"/>
        <w:gridCol w:w="992"/>
        <w:gridCol w:w="584"/>
        <w:gridCol w:w="782"/>
        <w:gridCol w:w="470"/>
        <w:gridCol w:w="851"/>
        <w:gridCol w:w="1316"/>
        <w:gridCol w:w="101"/>
        <w:gridCol w:w="851"/>
        <w:gridCol w:w="1129"/>
        <w:gridCol w:w="11"/>
        <w:gridCol w:w="128"/>
        <w:gridCol w:w="535"/>
        <w:gridCol w:w="1685"/>
      </w:tblGrid>
      <w:tr w:rsidR="00A660A9">
        <w:trPr>
          <w:cantSplit/>
          <w:trHeight w:val="281"/>
          <w:jc w:val="center"/>
        </w:trPr>
        <w:tc>
          <w:tcPr>
            <w:tcW w:w="671" w:type="dxa"/>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660A9" w:rsidRDefault="00F656B7">
            <w:pPr>
              <w:jc w:val="center"/>
              <w:rPr>
                <w:rFonts w:ascii="標楷體" w:eastAsia="標楷體" w:hAnsi="標楷體"/>
                <w:color w:val="000000"/>
                <w:sz w:val="22"/>
                <w:szCs w:val="22"/>
              </w:rPr>
            </w:pPr>
            <w:r>
              <w:rPr>
                <w:rFonts w:ascii="標楷體" w:eastAsia="標楷體" w:hAnsi="標楷體"/>
                <w:color w:val="000000"/>
                <w:sz w:val="22"/>
                <w:szCs w:val="22"/>
              </w:rPr>
              <w:t>學生姓名</w:t>
            </w:r>
          </w:p>
        </w:tc>
        <w:tc>
          <w:tcPr>
            <w:tcW w:w="1576"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660A9" w:rsidRDefault="00A660A9">
            <w:pPr>
              <w:jc w:val="center"/>
              <w:rPr>
                <w:rFonts w:ascii="標楷體" w:eastAsia="標楷體" w:hAnsi="標楷體"/>
                <w:color w:val="000000"/>
                <w:sz w:val="22"/>
                <w:szCs w:val="22"/>
              </w:rPr>
            </w:pPr>
          </w:p>
        </w:tc>
        <w:tc>
          <w:tcPr>
            <w:tcW w:w="2103" w:type="dxa"/>
            <w:gridSpan w:val="3"/>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660A9" w:rsidRDefault="00F656B7">
            <w:pPr>
              <w:jc w:val="center"/>
            </w:pPr>
            <w:r>
              <w:rPr>
                <w:rFonts w:ascii="標楷體" w:eastAsia="標楷體" w:hAnsi="標楷體"/>
                <w:color w:val="000000"/>
                <w:sz w:val="22"/>
                <w:szCs w:val="22"/>
              </w:rPr>
              <w:t>家長</w:t>
            </w:r>
            <w:r>
              <w:rPr>
                <w:rFonts w:ascii="標楷體" w:eastAsia="標楷體" w:hAnsi="標楷體"/>
                <w:b/>
                <w:color w:val="000000"/>
                <w:sz w:val="22"/>
                <w:szCs w:val="22"/>
              </w:rPr>
              <w:t>使用的母語</w:t>
            </w:r>
          </w:p>
          <w:p w:rsidR="00A660A9" w:rsidRDefault="00F656B7">
            <w:pPr>
              <w:jc w:val="center"/>
              <w:rPr>
                <w:rFonts w:ascii="標楷體" w:eastAsia="標楷體" w:hAnsi="標楷體"/>
                <w:sz w:val="16"/>
                <w:szCs w:val="16"/>
              </w:rPr>
            </w:pPr>
            <w:r>
              <w:rPr>
                <w:rFonts w:ascii="標楷體" w:eastAsia="標楷體" w:hAnsi="標楷體"/>
                <w:sz w:val="16"/>
                <w:szCs w:val="16"/>
              </w:rPr>
              <w:t>(多母語家庭可呈現</w:t>
            </w:r>
            <w:proofErr w:type="gramStart"/>
            <w:r>
              <w:rPr>
                <w:rFonts w:ascii="標楷體" w:eastAsia="標楷體" w:hAnsi="標楷體"/>
                <w:sz w:val="16"/>
                <w:szCs w:val="16"/>
              </w:rPr>
              <w:t>多語別</w:t>
            </w:r>
            <w:proofErr w:type="gramEnd"/>
            <w:r>
              <w:rPr>
                <w:rFonts w:ascii="標楷體" w:eastAsia="標楷體" w:hAnsi="標楷體"/>
                <w:sz w:val="16"/>
                <w:szCs w:val="16"/>
              </w:rPr>
              <w:t>)</w:t>
            </w:r>
          </w:p>
        </w:tc>
        <w:tc>
          <w:tcPr>
            <w:tcW w:w="1417"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bottom"/>
          </w:tcPr>
          <w:p w:rsidR="00A660A9" w:rsidRDefault="00A660A9">
            <w:pPr>
              <w:jc w:val="right"/>
              <w:rPr>
                <w:rFonts w:ascii="標楷體" w:eastAsia="標楷體" w:hAnsi="標楷體"/>
                <w:color w:val="FF0000"/>
                <w:sz w:val="16"/>
                <w:szCs w:val="16"/>
                <w:shd w:val="clear" w:color="auto" w:fill="FFFF00"/>
              </w:rPr>
            </w:pPr>
          </w:p>
        </w:tc>
        <w:tc>
          <w:tcPr>
            <w:tcW w:w="851" w:type="dxa"/>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660A9" w:rsidRDefault="00F656B7">
            <w:pPr>
              <w:jc w:val="center"/>
              <w:rPr>
                <w:rFonts w:ascii="標楷體" w:eastAsia="標楷體" w:hAnsi="標楷體"/>
                <w:color w:val="000000"/>
                <w:sz w:val="22"/>
                <w:szCs w:val="22"/>
              </w:rPr>
            </w:pPr>
            <w:r>
              <w:rPr>
                <w:rFonts w:ascii="標楷體" w:eastAsia="標楷體" w:hAnsi="標楷體"/>
                <w:color w:val="000000"/>
                <w:sz w:val="22"/>
                <w:szCs w:val="22"/>
              </w:rPr>
              <w:t>家長連絡電話</w:t>
            </w:r>
          </w:p>
        </w:tc>
        <w:tc>
          <w:tcPr>
            <w:tcW w:w="1140"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660A9" w:rsidRDefault="00A660A9">
            <w:pPr>
              <w:jc w:val="center"/>
              <w:rPr>
                <w:rFonts w:ascii="標楷體" w:eastAsia="標楷體" w:hAnsi="標楷體"/>
                <w:color w:val="000000"/>
                <w:sz w:val="22"/>
                <w:szCs w:val="22"/>
              </w:rPr>
            </w:pPr>
          </w:p>
        </w:tc>
        <w:tc>
          <w:tcPr>
            <w:tcW w:w="663" w:type="dxa"/>
            <w:gridSpan w:val="2"/>
            <w:tcBorders>
              <w:top w:val="double" w:sz="12"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660A9" w:rsidRDefault="00F656B7">
            <w:pPr>
              <w:jc w:val="center"/>
            </w:pPr>
            <w:r>
              <w:rPr>
                <w:rFonts w:ascii="標楷體" w:eastAsia="標楷體" w:hAnsi="標楷體"/>
                <w:color w:val="000000"/>
                <w:sz w:val="22"/>
                <w:szCs w:val="22"/>
              </w:rPr>
              <w:t>家長簽章</w:t>
            </w:r>
          </w:p>
        </w:tc>
        <w:tc>
          <w:tcPr>
            <w:tcW w:w="1685" w:type="dxa"/>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A660A9" w:rsidRDefault="00A660A9">
            <w:pPr>
              <w:jc w:val="center"/>
              <w:rPr>
                <w:rFonts w:ascii="標楷體" w:eastAsia="標楷體" w:hAnsi="標楷體"/>
                <w:color w:val="000000"/>
                <w:sz w:val="22"/>
                <w:szCs w:val="22"/>
              </w:rPr>
            </w:pPr>
          </w:p>
        </w:tc>
      </w:tr>
      <w:tr w:rsidR="00A660A9">
        <w:trPr>
          <w:cantSplit/>
          <w:trHeight w:val="238"/>
          <w:jc w:val="center"/>
        </w:trPr>
        <w:tc>
          <w:tcPr>
            <w:tcW w:w="671" w:type="dxa"/>
            <w:vMerge w:val="restart"/>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F656B7">
            <w:pPr>
              <w:spacing w:before="180" w:line="320" w:lineRule="exact"/>
            </w:pPr>
            <w:proofErr w:type="gramStart"/>
            <w:r>
              <w:rPr>
                <w:rFonts w:ascii="標楷體" w:eastAsia="標楷體" w:hAnsi="標楷體" w:cs="標楷體"/>
                <w:color w:val="000000"/>
                <w:sz w:val="22"/>
                <w:szCs w:val="22"/>
              </w:rPr>
              <w:t>選習</w:t>
            </w:r>
            <w:r>
              <w:rPr>
                <w:rFonts w:ascii="標楷體" w:eastAsia="標楷體" w:hAnsi="標楷體" w:cs="標楷體"/>
                <w:bCs/>
                <w:color w:val="000000"/>
                <w:sz w:val="22"/>
                <w:szCs w:val="22"/>
              </w:rPr>
              <w:t>語文</w:t>
            </w:r>
            <w:proofErr w:type="gramEnd"/>
            <w:r>
              <w:rPr>
                <w:rFonts w:ascii="標楷體" w:eastAsia="標楷體" w:hAnsi="標楷體" w:cs="標楷體"/>
                <w:color w:val="000000"/>
                <w:sz w:val="22"/>
                <w:szCs w:val="22"/>
              </w:rPr>
              <w:t>類別</w:t>
            </w:r>
          </w:p>
          <w:p w:rsidR="00A660A9" w:rsidRDefault="00F656B7">
            <w:pPr>
              <w:spacing w:before="180" w:line="320" w:lineRule="exact"/>
            </w:pPr>
            <w:r>
              <w:rPr>
                <w:rFonts w:ascii="標楷體" w:eastAsia="標楷體" w:hAnsi="標楷體" w:cs="標楷體"/>
                <w:b/>
                <w:color w:val="000000"/>
                <w:sz w:val="22"/>
                <w:szCs w:val="22"/>
                <w:shd w:val="clear" w:color="auto" w:fill="FFFFFF"/>
              </w:rPr>
              <w:t>(只能勾選一個)</w:t>
            </w:r>
          </w:p>
        </w:tc>
        <w:tc>
          <w:tcPr>
            <w:tcW w:w="9435" w:type="dxa"/>
            <w:gridSpan w:val="13"/>
            <w:tcBorders>
              <w:top w:val="doub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A660A9" w:rsidRDefault="00F656B7">
            <w:pPr>
              <w:jc w:val="both"/>
            </w:pPr>
            <w:r>
              <w:rPr>
                <w:rFonts w:ascii="標楷體" w:eastAsia="標楷體" w:hAnsi="標楷體"/>
                <w:color w:val="000000"/>
                <w:sz w:val="22"/>
                <w:szCs w:val="22"/>
              </w:rPr>
              <w:t>(  )</w:t>
            </w:r>
            <w:r>
              <w:rPr>
                <w:rFonts w:ascii="標楷體" w:eastAsia="標楷體" w:hAnsi="標楷體"/>
                <w:b/>
                <w:color w:val="000000"/>
                <w:sz w:val="22"/>
                <w:szCs w:val="22"/>
              </w:rPr>
              <w:t>閩南語</w:t>
            </w:r>
          </w:p>
        </w:tc>
      </w:tr>
      <w:tr w:rsidR="00A660A9">
        <w:trPr>
          <w:cantSplit/>
          <w:trHeight w:val="2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rPr>
                <w:rFonts w:ascii="標楷體" w:eastAsia="標楷體" w:hAnsi="標楷體" w:cs="標楷體"/>
                <w:color w:val="000000"/>
                <w:sz w:val="22"/>
                <w:szCs w:val="22"/>
              </w:rPr>
            </w:pPr>
          </w:p>
        </w:tc>
        <w:tc>
          <w:tcPr>
            <w:tcW w:w="9435" w:type="dxa"/>
            <w:gridSpan w:val="13"/>
            <w:tcBorders>
              <w:top w:val="single" w:sz="12"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A660A9" w:rsidRDefault="00F656B7">
            <w:pPr>
              <w:jc w:val="both"/>
            </w:pPr>
            <w:r>
              <w:rPr>
                <w:rFonts w:ascii="標楷體" w:eastAsia="標楷體" w:hAnsi="標楷體"/>
                <w:color w:val="000000"/>
                <w:sz w:val="22"/>
                <w:szCs w:val="22"/>
              </w:rPr>
              <w:t>(  )</w:t>
            </w:r>
            <w:proofErr w:type="gramStart"/>
            <w:r>
              <w:rPr>
                <w:rFonts w:ascii="標楷體" w:eastAsia="標楷體" w:hAnsi="標楷體"/>
                <w:b/>
                <w:color w:val="000000"/>
                <w:sz w:val="22"/>
                <w:szCs w:val="22"/>
              </w:rPr>
              <w:t>閩東語</w:t>
            </w:r>
            <w:proofErr w:type="gramEnd"/>
          </w:p>
        </w:tc>
      </w:tr>
      <w:tr w:rsidR="00A660A9">
        <w:trPr>
          <w:cantSplit/>
          <w:trHeight w:val="2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9435" w:type="dxa"/>
            <w:gridSpan w:val="13"/>
            <w:tcBorders>
              <w:top w:val="single" w:sz="12"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A660A9" w:rsidRDefault="00F656B7">
            <w:pPr>
              <w:ind w:right="-480"/>
              <w:jc w:val="both"/>
            </w:pPr>
            <w:r>
              <w:rPr>
                <w:rFonts w:ascii="標楷體" w:eastAsia="標楷體" w:hAnsi="標楷體"/>
                <w:b/>
                <w:color w:val="000000"/>
                <w:sz w:val="22"/>
                <w:szCs w:val="22"/>
              </w:rPr>
              <w:t>客語</w:t>
            </w:r>
          </w:p>
        </w:tc>
      </w:tr>
      <w:tr w:rsidR="00A660A9">
        <w:trPr>
          <w:cantSplit/>
          <w:trHeight w:val="201"/>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9435" w:type="dxa"/>
            <w:gridSpan w:val="13"/>
            <w:tcBorders>
              <w:top w:val="single" w:sz="4" w:space="0" w:color="000000"/>
              <w:left w:val="single" w:sz="12" w:space="0" w:color="000000"/>
              <w:bottom w:val="single" w:sz="2" w:space="0" w:color="000000"/>
              <w:right w:val="double" w:sz="12" w:space="0" w:color="000000"/>
            </w:tcBorders>
            <w:shd w:val="clear" w:color="auto" w:fill="auto"/>
            <w:tcMar>
              <w:top w:w="0" w:type="dxa"/>
              <w:left w:w="28" w:type="dxa"/>
              <w:bottom w:w="0" w:type="dxa"/>
              <w:right w:w="28" w:type="dxa"/>
            </w:tcMar>
            <w:vAlign w:val="center"/>
          </w:tcPr>
          <w:p w:rsidR="00A660A9" w:rsidRDefault="00F656B7">
            <w:pPr>
              <w:ind w:right="-480"/>
              <w:jc w:val="both"/>
            </w:pPr>
            <w:r>
              <w:rPr>
                <w:rFonts w:ascii="標楷體" w:eastAsia="標楷體" w:hAnsi="標楷體"/>
                <w:color w:val="000000"/>
                <w:sz w:val="22"/>
                <w:szCs w:val="22"/>
              </w:rPr>
              <w:t>(  )</w:t>
            </w:r>
            <w:r>
              <w:rPr>
                <w:color w:val="000000"/>
                <w:sz w:val="22"/>
                <w:szCs w:val="22"/>
              </w:rPr>
              <w:t xml:space="preserve"> </w:t>
            </w:r>
            <w:r>
              <w:rPr>
                <w:rFonts w:ascii="標楷體" w:eastAsia="標楷體" w:hAnsi="標楷體"/>
                <w:color w:val="000000"/>
                <w:sz w:val="22"/>
                <w:szCs w:val="22"/>
              </w:rPr>
              <w:t>北四</w:t>
            </w:r>
            <w:proofErr w:type="gramStart"/>
            <w:r>
              <w:rPr>
                <w:rFonts w:ascii="標楷體" w:eastAsia="標楷體" w:hAnsi="標楷體"/>
                <w:color w:val="000000"/>
                <w:sz w:val="22"/>
                <w:szCs w:val="22"/>
              </w:rPr>
              <w:t>縣腔</w:t>
            </w:r>
            <w:proofErr w:type="gramEnd"/>
            <w:r>
              <w:rPr>
                <w:rFonts w:ascii="標楷體" w:eastAsia="標楷體" w:hAnsi="標楷體"/>
                <w:color w:val="000000"/>
                <w:sz w:val="22"/>
                <w:szCs w:val="22"/>
              </w:rPr>
              <w:t xml:space="preserve">  (  )南四</w:t>
            </w:r>
            <w:proofErr w:type="gramStart"/>
            <w:r>
              <w:rPr>
                <w:rFonts w:ascii="標楷體" w:eastAsia="標楷體" w:hAnsi="標楷體"/>
                <w:color w:val="000000"/>
                <w:sz w:val="22"/>
                <w:szCs w:val="22"/>
              </w:rPr>
              <w:t>縣</w:t>
            </w:r>
            <w:proofErr w:type="gramEnd"/>
            <w:r>
              <w:rPr>
                <w:rFonts w:ascii="標楷體" w:eastAsia="標楷體" w:hAnsi="標楷體"/>
                <w:color w:val="000000"/>
                <w:sz w:val="22"/>
                <w:szCs w:val="22"/>
              </w:rPr>
              <w:t>腔  (  )</w:t>
            </w:r>
            <w:proofErr w:type="gramStart"/>
            <w:r>
              <w:rPr>
                <w:rFonts w:ascii="標楷體" w:eastAsia="標楷體" w:hAnsi="標楷體"/>
                <w:color w:val="000000"/>
                <w:sz w:val="22"/>
                <w:szCs w:val="22"/>
              </w:rPr>
              <w:t>海陸</w:t>
            </w:r>
            <w:proofErr w:type="gramEnd"/>
            <w:r>
              <w:rPr>
                <w:rFonts w:ascii="標楷體" w:eastAsia="標楷體" w:hAnsi="標楷體"/>
                <w:color w:val="000000"/>
                <w:sz w:val="22"/>
                <w:szCs w:val="22"/>
              </w:rPr>
              <w:t>腔  (  )大埔腔 (  )</w:t>
            </w:r>
            <w:proofErr w:type="gramStart"/>
            <w:r>
              <w:rPr>
                <w:rFonts w:ascii="標楷體" w:eastAsia="標楷體" w:hAnsi="標楷體"/>
                <w:color w:val="000000"/>
                <w:sz w:val="22"/>
                <w:szCs w:val="22"/>
              </w:rPr>
              <w:t>饒平</w:t>
            </w:r>
            <w:proofErr w:type="gramEnd"/>
            <w:r>
              <w:rPr>
                <w:rFonts w:ascii="標楷體" w:eastAsia="標楷體" w:hAnsi="標楷體"/>
                <w:color w:val="000000"/>
                <w:sz w:val="22"/>
                <w:szCs w:val="22"/>
              </w:rPr>
              <w:t>腔  (  )詔安腔</w:t>
            </w:r>
          </w:p>
        </w:tc>
      </w:tr>
      <w:tr w:rsidR="00A660A9">
        <w:trPr>
          <w:cantSplit/>
          <w:trHeight w:val="116"/>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9435" w:type="dxa"/>
            <w:gridSpan w:val="13"/>
            <w:tcBorders>
              <w:top w:val="single" w:sz="12" w:space="0" w:color="000000"/>
              <w:left w:val="single" w:sz="12" w:space="0" w:color="000000"/>
              <w:bottom w:val="single" w:sz="4" w:space="0" w:color="000000"/>
              <w:right w:val="double" w:sz="12" w:space="0" w:color="000000"/>
            </w:tcBorders>
            <w:shd w:val="clear" w:color="auto" w:fill="D9D9D9"/>
            <w:tcMar>
              <w:top w:w="0" w:type="dxa"/>
              <w:left w:w="28" w:type="dxa"/>
              <w:bottom w:w="0" w:type="dxa"/>
              <w:right w:w="28" w:type="dxa"/>
            </w:tcMar>
            <w:vAlign w:val="center"/>
          </w:tcPr>
          <w:p w:rsidR="00A660A9" w:rsidRDefault="00F656B7">
            <w:pPr>
              <w:tabs>
                <w:tab w:val="left" w:pos="2145"/>
                <w:tab w:val="left" w:pos="4305"/>
              </w:tabs>
              <w:ind w:left="103" w:hanging="120"/>
              <w:jc w:val="both"/>
            </w:pPr>
            <w:r>
              <w:rPr>
                <w:rFonts w:ascii="標楷體" w:eastAsia="標楷體" w:hAnsi="標楷體"/>
                <w:b/>
                <w:color w:val="000000"/>
                <w:sz w:val="22"/>
                <w:szCs w:val="22"/>
              </w:rPr>
              <w:t>原住民族語</w:t>
            </w:r>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）A</w:t>
            </w:r>
            <w:proofErr w:type="gramStart"/>
            <w:r>
              <w:rPr>
                <w:rFonts w:ascii="標楷體" w:eastAsia="標楷體" w:hAnsi="標楷體"/>
                <w:color w:val="000000"/>
                <w:sz w:val="22"/>
                <w:szCs w:val="22"/>
              </w:rPr>
              <w:t>初鹿卑南</w:t>
            </w:r>
            <w:proofErr w:type="gramEnd"/>
            <w:r>
              <w:rPr>
                <w:rFonts w:ascii="標楷體" w:eastAsia="標楷體" w:hAnsi="標楷體"/>
                <w:color w:val="000000"/>
                <w:sz w:val="22"/>
                <w:szCs w:val="22"/>
              </w:rPr>
              <w:t>語</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）A知本卑南語</w:t>
            </w: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）A</w:t>
            </w:r>
            <w:proofErr w:type="gramStart"/>
            <w:r>
              <w:rPr>
                <w:rFonts w:ascii="標楷體" w:eastAsia="標楷體" w:hAnsi="標楷體"/>
                <w:color w:val="000000"/>
                <w:sz w:val="22"/>
                <w:szCs w:val="22"/>
              </w:rPr>
              <w:t>南王卑南</w:t>
            </w:r>
            <w:proofErr w:type="gramEnd"/>
            <w:r>
              <w:rPr>
                <w:rFonts w:ascii="標楷體" w:eastAsia="標楷體" w:hAnsi="標楷體"/>
                <w:color w:val="000000"/>
                <w:sz w:val="22"/>
                <w:szCs w:val="22"/>
              </w:rPr>
              <w:t>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）A建和</w:t>
            </w:r>
            <w:proofErr w:type="gramStart"/>
            <w:r>
              <w:rPr>
                <w:rFonts w:ascii="標楷體" w:eastAsia="標楷體" w:hAnsi="標楷體"/>
                <w:color w:val="000000"/>
                <w:sz w:val="22"/>
                <w:szCs w:val="22"/>
              </w:rPr>
              <w:t>卑南</w:t>
            </w:r>
            <w:proofErr w:type="gramEnd"/>
            <w:r>
              <w:rPr>
                <w:rFonts w:ascii="標楷體" w:eastAsia="標楷體" w:hAnsi="標楷體"/>
                <w:color w:val="000000"/>
                <w:sz w:val="22"/>
                <w:szCs w:val="22"/>
              </w:rPr>
              <w:t>語</w:t>
            </w:r>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）B</w:t>
            </w:r>
            <w:proofErr w:type="gramStart"/>
            <w:r>
              <w:rPr>
                <w:rFonts w:ascii="標楷體" w:eastAsia="標楷體" w:hAnsi="標楷體"/>
                <w:color w:val="000000"/>
                <w:sz w:val="22"/>
                <w:szCs w:val="22"/>
              </w:rPr>
              <w:t>郡群布</w:t>
            </w:r>
            <w:proofErr w:type="gramEnd"/>
            <w:r>
              <w:rPr>
                <w:rFonts w:ascii="標楷體" w:eastAsia="標楷體" w:hAnsi="標楷體"/>
                <w:color w:val="000000"/>
                <w:sz w:val="22"/>
                <w:szCs w:val="22"/>
              </w:rPr>
              <w:t>農語</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）B</w:t>
            </w:r>
            <w:proofErr w:type="gramStart"/>
            <w:r>
              <w:rPr>
                <w:rFonts w:ascii="標楷體" w:eastAsia="標楷體" w:hAnsi="標楷體"/>
                <w:color w:val="000000"/>
                <w:sz w:val="22"/>
                <w:szCs w:val="22"/>
              </w:rPr>
              <w:t>卓群布農</w:t>
            </w:r>
            <w:proofErr w:type="gramEnd"/>
            <w:r>
              <w:rPr>
                <w:rFonts w:ascii="標楷體" w:eastAsia="標楷體" w:hAnsi="標楷體"/>
                <w:color w:val="000000"/>
                <w:sz w:val="22"/>
                <w:szCs w:val="22"/>
              </w:rPr>
              <w:t>語</w:t>
            </w: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）B</w:t>
            </w:r>
            <w:proofErr w:type="gramStart"/>
            <w:r>
              <w:rPr>
                <w:rFonts w:ascii="標楷體" w:eastAsia="標楷體" w:hAnsi="標楷體"/>
                <w:color w:val="000000"/>
                <w:sz w:val="22"/>
                <w:szCs w:val="22"/>
              </w:rPr>
              <w:t>卡群布</w:t>
            </w:r>
            <w:proofErr w:type="gramEnd"/>
            <w:r>
              <w:rPr>
                <w:rFonts w:ascii="標楷體" w:eastAsia="標楷體" w:hAnsi="標楷體"/>
                <w:color w:val="000000"/>
                <w:sz w:val="22"/>
                <w:szCs w:val="22"/>
              </w:rPr>
              <w:t>農語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）B</w:t>
            </w:r>
            <w:proofErr w:type="gramStart"/>
            <w:r>
              <w:rPr>
                <w:rFonts w:ascii="標楷體" w:eastAsia="標楷體" w:hAnsi="標楷體"/>
                <w:color w:val="000000"/>
                <w:sz w:val="22"/>
                <w:szCs w:val="22"/>
              </w:rPr>
              <w:t>丹群布</w:t>
            </w:r>
            <w:proofErr w:type="gramEnd"/>
            <w:r>
              <w:rPr>
                <w:rFonts w:ascii="標楷體" w:eastAsia="標楷體" w:hAnsi="標楷體"/>
                <w:color w:val="000000"/>
                <w:sz w:val="22"/>
                <w:szCs w:val="22"/>
              </w:rPr>
              <w:t>農語</w:t>
            </w:r>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）B</w:t>
            </w:r>
            <w:proofErr w:type="gramStart"/>
            <w:r>
              <w:rPr>
                <w:rFonts w:ascii="標楷體" w:eastAsia="標楷體" w:hAnsi="標楷體"/>
                <w:color w:val="000000"/>
                <w:sz w:val="22"/>
                <w:szCs w:val="22"/>
              </w:rPr>
              <w:t>巒群布</w:t>
            </w:r>
            <w:proofErr w:type="gramEnd"/>
            <w:r>
              <w:rPr>
                <w:rFonts w:ascii="標楷體" w:eastAsia="標楷體" w:hAnsi="標楷體"/>
                <w:color w:val="000000"/>
                <w:sz w:val="22"/>
                <w:szCs w:val="22"/>
              </w:rPr>
              <w:t>農語</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）C南</w:t>
            </w:r>
            <w:proofErr w:type="gramStart"/>
            <w:r>
              <w:rPr>
                <w:rFonts w:ascii="標楷體" w:eastAsia="標楷體" w:hAnsi="標楷體"/>
                <w:color w:val="000000"/>
                <w:sz w:val="22"/>
                <w:szCs w:val="22"/>
              </w:rPr>
              <w:t>排灣語</w:t>
            </w:r>
            <w:proofErr w:type="gramEnd"/>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）C東</w:t>
            </w:r>
            <w:proofErr w:type="gramStart"/>
            <w:r>
              <w:rPr>
                <w:rFonts w:ascii="標楷體" w:eastAsia="標楷體" w:hAnsi="標楷體"/>
                <w:color w:val="000000"/>
                <w:sz w:val="22"/>
                <w:szCs w:val="22"/>
              </w:rPr>
              <w:t>排灣語</w:t>
            </w:r>
            <w:proofErr w:type="gramEnd"/>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）C</w:t>
            </w:r>
            <w:proofErr w:type="gramStart"/>
            <w:r>
              <w:rPr>
                <w:rFonts w:ascii="標楷體" w:eastAsia="標楷體" w:hAnsi="標楷體"/>
                <w:color w:val="000000"/>
                <w:sz w:val="22"/>
                <w:szCs w:val="22"/>
              </w:rPr>
              <w:t>北排灣語</w:t>
            </w:r>
            <w:proofErr w:type="gramEnd"/>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）C中</w:t>
            </w:r>
            <w:proofErr w:type="gramStart"/>
            <w:r>
              <w:rPr>
                <w:rFonts w:ascii="標楷體" w:eastAsia="標楷體" w:hAnsi="標楷體"/>
                <w:color w:val="000000"/>
                <w:sz w:val="22"/>
                <w:szCs w:val="22"/>
              </w:rPr>
              <w:t>排灣語</w:t>
            </w:r>
            <w:proofErr w:type="gramEnd"/>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）D東魯凱語</w:t>
            </w: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）D霧</w:t>
            </w:r>
            <w:proofErr w:type="gramStart"/>
            <w:r>
              <w:rPr>
                <w:rFonts w:ascii="標楷體" w:eastAsia="標楷體" w:hAnsi="標楷體"/>
                <w:color w:val="000000"/>
                <w:sz w:val="22"/>
                <w:szCs w:val="22"/>
              </w:rPr>
              <w:t>臺</w:t>
            </w:r>
            <w:proofErr w:type="gramEnd"/>
            <w:r>
              <w:rPr>
                <w:rFonts w:ascii="標楷體" w:eastAsia="標楷體" w:hAnsi="標楷體"/>
                <w:color w:val="000000"/>
                <w:sz w:val="22"/>
                <w:szCs w:val="22"/>
              </w:rPr>
              <w:t>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）E</w:t>
            </w:r>
            <w:r>
              <w:rPr>
                <w:rFonts w:ascii="標楷體" w:eastAsia="標楷體" w:hAnsi="標楷體"/>
                <w:color w:val="000000"/>
                <w:w w:val="90"/>
                <w:sz w:val="22"/>
                <w:szCs w:val="22"/>
              </w:rPr>
              <w:t>澤敖利泰雅語</w:t>
            </w:r>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）E汶水泰雅語</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）E萬大泰雅語</w:t>
            </w:r>
          </w:p>
        </w:tc>
        <w:tc>
          <w:tcPr>
            <w:tcW w:w="444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）E賽考利克泰雅語</w:t>
            </w:r>
          </w:p>
        </w:tc>
      </w:tr>
      <w:tr w:rsidR="00A660A9">
        <w:trPr>
          <w:cantSplit/>
          <w:trHeight w:val="2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4995" w:type="dxa"/>
            <w:gridSpan w:val="6"/>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spacing w:line="240" w:lineRule="exact"/>
              <w:ind w:left="-17"/>
            </w:pPr>
            <w:r>
              <w:rPr>
                <w:rFonts w:ascii="標楷體" w:eastAsia="標楷體" w:hAnsi="標楷體"/>
                <w:color w:val="000000"/>
                <w:sz w:val="22"/>
                <w:szCs w:val="22"/>
              </w:rPr>
              <w:t>（  ）E宜蘭澤敖利泰雅語</w:t>
            </w: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）E四季泰雅語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）F</w:t>
            </w:r>
            <w:proofErr w:type="gramStart"/>
            <w:r>
              <w:rPr>
                <w:rFonts w:ascii="標楷體" w:eastAsia="標楷體" w:hAnsi="標楷體"/>
                <w:color w:val="000000"/>
                <w:sz w:val="22"/>
                <w:szCs w:val="22"/>
              </w:rPr>
              <w:t>德固達</w:t>
            </w:r>
            <w:proofErr w:type="gramEnd"/>
            <w:r>
              <w:rPr>
                <w:rFonts w:ascii="標楷體" w:eastAsia="標楷體" w:hAnsi="標楷體"/>
                <w:color w:val="000000"/>
                <w:sz w:val="22"/>
                <w:szCs w:val="22"/>
              </w:rPr>
              <w:t>雅語</w:t>
            </w:r>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）F德</w:t>
            </w:r>
            <w:proofErr w:type="gramStart"/>
            <w:r>
              <w:rPr>
                <w:rFonts w:ascii="標楷體" w:eastAsia="標楷體" w:hAnsi="標楷體"/>
                <w:color w:val="000000"/>
                <w:sz w:val="22"/>
                <w:szCs w:val="22"/>
              </w:rPr>
              <w:t>路固語</w:t>
            </w:r>
            <w:proofErr w:type="gramEnd"/>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）F</w:t>
            </w:r>
            <w:proofErr w:type="gramStart"/>
            <w:r>
              <w:rPr>
                <w:rFonts w:ascii="標楷體" w:eastAsia="標楷體" w:hAnsi="標楷體"/>
                <w:color w:val="000000"/>
                <w:sz w:val="22"/>
                <w:szCs w:val="22"/>
              </w:rPr>
              <w:t>都達語</w:t>
            </w:r>
            <w:proofErr w:type="gramEnd"/>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）G</w:t>
            </w:r>
            <w:r>
              <w:rPr>
                <w:rFonts w:ascii="標楷體" w:eastAsia="標楷體" w:hAnsi="標楷體"/>
                <w:color w:val="000000"/>
                <w:w w:val="90"/>
                <w:sz w:val="22"/>
                <w:szCs w:val="22"/>
              </w:rPr>
              <w:t>秀姑巒阿美語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）G南勢阿美語</w:t>
            </w:r>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）G海岸阿美語</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）G</w:t>
            </w:r>
            <w:proofErr w:type="gramStart"/>
            <w:r>
              <w:rPr>
                <w:rFonts w:ascii="標楷體" w:eastAsia="標楷體" w:hAnsi="標楷體"/>
                <w:color w:val="000000"/>
                <w:sz w:val="22"/>
                <w:szCs w:val="22"/>
              </w:rPr>
              <w:t>馬蘭阿美語</w:t>
            </w:r>
            <w:proofErr w:type="gramEnd"/>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）G恆春阿美語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）H</w:t>
            </w:r>
            <w:proofErr w:type="gramStart"/>
            <w:r>
              <w:rPr>
                <w:rFonts w:ascii="標楷體" w:eastAsia="標楷體" w:hAnsi="標楷體"/>
                <w:color w:val="000000"/>
                <w:sz w:val="22"/>
                <w:szCs w:val="22"/>
              </w:rPr>
              <w:t>賽夏語</w:t>
            </w:r>
            <w:proofErr w:type="gramEnd"/>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）I雅美語</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）J邵語</w:t>
            </w:r>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）K</w:t>
            </w:r>
            <w:proofErr w:type="gramStart"/>
            <w:r>
              <w:rPr>
                <w:rFonts w:ascii="標楷體" w:eastAsia="標楷體" w:hAnsi="標楷體"/>
                <w:color w:val="000000"/>
                <w:sz w:val="22"/>
                <w:szCs w:val="22"/>
              </w:rPr>
              <w:t>噶嗎蘭語</w:t>
            </w:r>
            <w:proofErr w:type="gramEnd"/>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）L鄒語</w:t>
            </w:r>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）M</w:t>
            </w:r>
            <w:r>
              <w:rPr>
                <w:rFonts w:ascii="標楷體" w:eastAsia="標楷體" w:hAnsi="標楷體"/>
                <w:color w:val="000000"/>
                <w:w w:val="90"/>
                <w:sz w:val="22"/>
                <w:szCs w:val="22"/>
              </w:rPr>
              <w:t>卡那卡那富語</w:t>
            </w:r>
          </w:p>
        </w:tc>
        <w:tc>
          <w:tcPr>
            <w:tcW w:w="21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）N</w:t>
            </w:r>
            <w:proofErr w:type="gramStart"/>
            <w:r>
              <w:rPr>
                <w:rFonts w:ascii="標楷體" w:eastAsia="標楷體" w:hAnsi="標楷體"/>
                <w:color w:val="000000"/>
                <w:sz w:val="22"/>
                <w:szCs w:val="22"/>
              </w:rPr>
              <w:t>拉阿魯哇語</w:t>
            </w:r>
            <w:proofErr w:type="gramEnd"/>
          </w:p>
        </w:tc>
        <w:tc>
          <w:tcPr>
            <w:tcW w:w="22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spacing w:line="240" w:lineRule="exact"/>
              <w:ind w:left="-17"/>
            </w:pPr>
            <w:r>
              <w:rPr>
                <w:rFonts w:ascii="標楷體" w:eastAsia="標楷體" w:hAnsi="標楷體"/>
                <w:color w:val="000000"/>
                <w:sz w:val="22"/>
                <w:szCs w:val="22"/>
              </w:rPr>
              <w:t>（  ）O多納魯凱語</w:t>
            </w:r>
          </w:p>
        </w:tc>
        <w:tc>
          <w:tcPr>
            <w:tcW w:w="222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）O萬山魯凱語</w:t>
            </w:r>
          </w:p>
        </w:tc>
      </w:tr>
      <w:tr w:rsidR="00A660A9">
        <w:trPr>
          <w:cantSplit/>
          <w:trHeight w:val="5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828" w:type="dxa"/>
            <w:gridSpan w:val="4"/>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spacing w:line="240" w:lineRule="exact"/>
              <w:ind w:left="-17"/>
              <w:rPr>
                <w:rFonts w:ascii="標楷體" w:eastAsia="標楷體" w:hAnsi="標楷體"/>
                <w:color w:val="000000"/>
                <w:sz w:val="22"/>
                <w:szCs w:val="22"/>
              </w:rPr>
            </w:pPr>
            <w:r>
              <w:rPr>
                <w:rFonts w:ascii="標楷體" w:eastAsia="標楷體" w:hAnsi="標楷體"/>
                <w:color w:val="000000"/>
                <w:sz w:val="22"/>
                <w:szCs w:val="22"/>
              </w:rPr>
              <w:t>（  ）O茂林魯凱語</w:t>
            </w:r>
          </w:p>
        </w:tc>
        <w:tc>
          <w:tcPr>
            <w:tcW w:w="216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）O大武魯凱語</w:t>
            </w:r>
          </w:p>
        </w:tc>
        <w:tc>
          <w:tcPr>
            <w:tcW w:w="222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）P撒奇萊雅語</w:t>
            </w:r>
          </w:p>
        </w:tc>
        <w:tc>
          <w:tcPr>
            <w:tcW w:w="2220" w:type="dxa"/>
            <w:gridSpan w:val="2"/>
            <w:tcBorders>
              <w:top w:val="single" w:sz="4" w:space="0" w:color="000000"/>
              <w:left w:val="single" w:sz="4"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5"/>
              <w:jc w:val="both"/>
            </w:pPr>
            <w:r>
              <w:rPr>
                <w:rFonts w:ascii="標楷體" w:eastAsia="標楷體" w:hAnsi="標楷體"/>
                <w:color w:val="000000"/>
                <w:sz w:val="22"/>
                <w:szCs w:val="22"/>
              </w:rPr>
              <w:t>（  ）Q太魯閣語</w:t>
            </w:r>
          </w:p>
        </w:tc>
      </w:tr>
      <w:tr w:rsidR="00A660A9">
        <w:trPr>
          <w:cantSplit/>
          <w:trHeight w:val="156"/>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9435" w:type="dxa"/>
            <w:gridSpan w:val="13"/>
            <w:tcBorders>
              <w:top w:val="single" w:sz="4" w:space="0" w:color="000000"/>
              <w:left w:val="single" w:sz="12" w:space="0" w:color="000000"/>
              <w:bottom w:val="single" w:sz="12" w:space="0" w:color="000000"/>
              <w:right w:val="double" w:sz="12" w:space="0" w:color="000000"/>
            </w:tcBorders>
            <w:shd w:val="clear" w:color="auto" w:fill="D0CECE"/>
            <w:tcMar>
              <w:top w:w="0" w:type="dxa"/>
              <w:left w:w="28" w:type="dxa"/>
              <w:bottom w:w="0" w:type="dxa"/>
              <w:right w:w="28" w:type="dxa"/>
            </w:tcMar>
            <w:vAlign w:val="center"/>
          </w:tcPr>
          <w:p w:rsidR="00A660A9" w:rsidRDefault="00F656B7">
            <w:pPr>
              <w:tabs>
                <w:tab w:val="left" w:pos="2145"/>
                <w:tab w:val="left" w:pos="4305"/>
              </w:tabs>
              <w:ind w:left="-17"/>
            </w:pPr>
            <w:r>
              <w:rPr>
                <w:rFonts w:ascii="標楷體" w:eastAsia="標楷體" w:hAnsi="標楷體"/>
                <w:color w:val="000000"/>
                <w:sz w:val="22"/>
                <w:szCs w:val="22"/>
              </w:rPr>
              <w:t>(  )</w:t>
            </w:r>
            <w:r>
              <w:rPr>
                <w:rFonts w:ascii="標楷體" w:eastAsia="標楷體" w:hAnsi="標楷體" w:cs="標楷體"/>
                <w:b/>
                <w:color w:val="000000"/>
                <w:sz w:val="22"/>
                <w:szCs w:val="22"/>
              </w:rPr>
              <w:t>臺灣手語</w:t>
            </w:r>
          </w:p>
        </w:tc>
      </w:tr>
      <w:tr w:rsidR="00A660A9">
        <w:trPr>
          <w:cantSplit/>
          <w:trHeight w:val="25"/>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9435" w:type="dxa"/>
            <w:gridSpan w:val="13"/>
            <w:tcBorders>
              <w:top w:val="single" w:sz="4" w:space="0" w:color="000000"/>
              <w:left w:val="single" w:sz="12" w:space="0" w:color="000000"/>
              <w:bottom w:val="single" w:sz="4" w:space="0" w:color="000000"/>
              <w:right w:val="double" w:sz="12" w:space="0" w:color="000000"/>
            </w:tcBorders>
            <w:shd w:val="clear" w:color="auto" w:fill="D0CECE"/>
            <w:tcMar>
              <w:top w:w="0" w:type="dxa"/>
              <w:left w:w="28" w:type="dxa"/>
              <w:bottom w:w="0" w:type="dxa"/>
              <w:right w:w="28" w:type="dxa"/>
            </w:tcMar>
            <w:vAlign w:val="center"/>
          </w:tcPr>
          <w:p w:rsidR="00A660A9" w:rsidRDefault="00F656B7">
            <w:pPr>
              <w:tabs>
                <w:tab w:val="left" w:pos="2145"/>
                <w:tab w:val="left" w:pos="4305"/>
              </w:tabs>
              <w:ind w:left="-17"/>
            </w:pPr>
            <w:r>
              <w:rPr>
                <w:rFonts w:ascii="標楷體" w:eastAsia="標楷體" w:hAnsi="標楷體"/>
                <w:color w:val="000000"/>
                <w:sz w:val="22"/>
                <w:szCs w:val="22"/>
              </w:rPr>
              <w:t>新</w:t>
            </w:r>
            <w:proofErr w:type="gramStart"/>
            <w:r>
              <w:rPr>
                <w:rFonts w:ascii="標楷體" w:eastAsia="標楷體" w:hAnsi="標楷體"/>
                <w:color w:val="000000"/>
                <w:sz w:val="22"/>
                <w:szCs w:val="22"/>
              </w:rPr>
              <w:t>住民語</w:t>
            </w:r>
            <w:proofErr w:type="gramEnd"/>
          </w:p>
        </w:tc>
      </w:tr>
      <w:tr w:rsidR="00A660A9">
        <w:trPr>
          <w:cantSplit/>
          <w:trHeight w:val="144"/>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3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7"/>
            </w:pPr>
            <w:r>
              <w:rPr>
                <w:rFonts w:ascii="標楷體" w:eastAsia="標楷體" w:hAnsi="標楷體" w:cs="標楷體"/>
                <w:sz w:val="22"/>
                <w:szCs w:val="22"/>
              </w:rPr>
              <w:t>（  ）越南語</w:t>
            </w: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660A9" w:rsidRDefault="00F656B7">
            <w:pPr>
              <w:tabs>
                <w:tab w:val="left" w:pos="2145"/>
                <w:tab w:val="left" w:pos="4305"/>
              </w:tabs>
              <w:ind w:left="-17"/>
            </w:pPr>
            <w:r>
              <w:rPr>
                <w:rFonts w:ascii="標楷體" w:eastAsia="標楷體" w:hAnsi="標楷體" w:cs="標楷體"/>
                <w:sz w:val="22"/>
                <w:szCs w:val="22"/>
              </w:rPr>
              <w:t>（  ）印尼語</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660A9" w:rsidRDefault="00F656B7">
            <w:pPr>
              <w:tabs>
                <w:tab w:val="left" w:pos="2145"/>
                <w:tab w:val="left" w:pos="4305"/>
              </w:tabs>
              <w:ind w:left="-17"/>
            </w:pPr>
            <w:r>
              <w:rPr>
                <w:rFonts w:ascii="標楷體" w:eastAsia="標楷體" w:hAnsi="標楷體" w:cs="標楷體"/>
                <w:sz w:val="22"/>
                <w:szCs w:val="22"/>
              </w:rPr>
              <w:t>（  ）泰語</w:t>
            </w:r>
          </w:p>
        </w:tc>
        <w:tc>
          <w:tcPr>
            <w:tcW w:w="235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 w:type="dxa"/>
              <w:bottom w:w="0" w:type="dxa"/>
              <w:right w:w="10" w:type="dxa"/>
            </w:tcMar>
            <w:vAlign w:val="center"/>
          </w:tcPr>
          <w:p w:rsidR="00A660A9" w:rsidRDefault="00F656B7">
            <w:pPr>
              <w:tabs>
                <w:tab w:val="left" w:pos="2145"/>
                <w:tab w:val="left" w:pos="4305"/>
              </w:tabs>
              <w:ind w:left="-17"/>
              <w:rPr>
                <w:rFonts w:ascii="標楷體" w:eastAsia="標楷體" w:hAnsi="標楷體"/>
                <w:sz w:val="22"/>
                <w:szCs w:val="22"/>
              </w:rPr>
            </w:pPr>
            <w:r>
              <w:rPr>
                <w:rFonts w:ascii="標楷體" w:eastAsia="標楷體" w:hAnsi="標楷體"/>
                <w:sz w:val="22"/>
                <w:szCs w:val="22"/>
              </w:rPr>
              <w:t>（  ）柬埔寨語</w:t>
            </w:r>
          </w:p>
        </w:tc>
      </w:tr>
      <w:tr w:rsidR="00A660A9">
        <w:trPr>
          <w:cantSplit/>
          <w:trHeight w:val="20"/>
          <w:jc w:val="center"/>
        </w:trPr>
        <w:tc>
          <w:tcPr>
            <w:tcW w:w="671" w:type="dxa"/>
            <w:vMerge/>
            <w:tcBorders>
              <w:top w:val="double" w:sz="12" w:space="0" w:color="000000"/>
              <w:left w:val="doub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660A9" w:rsidRDefault="00A660A9">
            <w:pPr>
              <w:spacing w:before="180" w:line="320" w:lineRule="exact"/>
              <w:ind w:left="113" w:right="113"/>
              <w:rPr>
                <w:rFonts w:ascii="標楷體" w:eastAsia="標楷體" w:hAnsi="標楷體"/>
                <w:color w:val="000000"/>
                <w:sz w:val="22"/>
                <w:szCs w:val="22"/>
              </w:rPr>
            </w:pPr>
          </w:p>
        </w:tc>
        <w:tc>
          <w:tcPr>
            <w:tcW w:w="235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tabs>
                <w:tab w:val="left" w:pos="2145"/>
                <w:tab w:val="left" w:pos="4305"/>
              </w:tabs>
              <w:ind w:left="-17"/>
            </w:pPr>
            <w:r>
              <w:rPr>
                <w:rFonts w:ascii="標楷體" w:eastAsia="標楷體" w:hAnsi="標楷體" w:cs="標楷體"/>
                <w:sz w:val="22"/>
                <w:szCs w:val="22"/>
              </w:rPr>
              <w:t>（  ）緬甸語</w:t>
            </w:r>
          </w:p>
        </w:tc>
        <w:tc>
          <w:tcPr>
            <w:tcW w:w="27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660A9" w:rsidRDefault="00F656B7">
            <w:pPr>
              <w:tabs>
                <w:tab w:val="left" w:pos="2145"/>
                <w:tab w:val="left" w:pos="4305"/>
              </w:tabs>
              <w:ind w:left="-17"/>
            </w:pPr>
            <w:r>
              <w:rPr>
                <w:rFonts w:ascii="標楷體" w:eastAsia="標楷體" w:hAnsi="標楷體" w:cs="標楷體"/>
                <w:sz w:val="22"/>
                <w:szCs w:val="22"/>
              </w:rPr>
              <w:t>（  ）馬來語</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660A9" w:rsidRDefault="00F656B7">
            <w:pPr>
              <w:tabs>
                <w:tab w:val="left" w:pos="2145"/>
                <w:tab w:val="left" w:pos="4305"/>
              </w:tabs>
              <w:ind w:left="-17"/>
            </w:pPr>
            <w:r>
              <w:rPr>
                <w:rFonts w:ascii="標楷體" w:eastAsia="標楷體" w:hAnsi="標楷體" w:cs="標楷體"/>
                <w:sz w:val="22"/>
                <w:szCs w:val="22"/>
              </w:rPr>
              <w:t>（  ）菲律賓語</w:t>
            </w:r>
          </w:p>
        </w:tc>
        <w:tc>
          <w:tcPr>
            <w:tcW w:w="2359"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 w:type="dxa"/>
              <w:bottom w:w="0" w:type="dxa"/>
              <w:right w:w="10" w:type="dxa"/>
            </w:tcMar>
            <w:vAlign w:val="center"/>
          </w:tcPr>
          <w:p w:rsidR="00A660A9" w:rsidRDefault="00A660A9">
            <w:pPr>
              <w:tabs>
                <w:tab w:val="left" w:pos="2145"/>
                <w:tab w:val="left" w:pos="4305"/>
              </w:tabs>
              <w:ind w:left="-17"/>
              <w:rPr>
                <w:rFonts w:ascii="標楷體" w:eastAsia="標楷體" w:hAnsi="標楷體"/>
                <w:sz w:val="22"/>
                <w:szCs w:val="22"/>
              </w:rPr>
            </w:pPr>
          </w:p>
        </w:tc>
      </w:tr>
      <w:tr w:rsidR="00A660A9">
        <w:trPr>
          <w:cantSplit/>
          <w:trHeight w:val="466"/>
          <w:jc w:val="center"/>
        </w:trPr>
        <w:tc>
          <w:tcPr>
            <w:tcW w:w="1663"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spacing w:line="240" w:lineRule="exact"/>
              <w:jc w:val="center"/>
              <w:rPr>
                <w:rFonts w:ascii="標楷體" w:eastAsia="標楷體" w:hAnsi="標楷體"/>
                <w:color w:val="000000"/>
                <w:sz w:val="22"/>
                <w:szCs w:val="22"/>
              </w:rPr>
            </w:pPr>
            <w:proofErr w:type="gramStart"/>
            <w:r>
              <w:rPr>
                <w:rFonts w:ascii="標楷體" w:eastAsia="標楷體" w:hAnsi="標楷體"/>
                <w:color w:val="000000"/>
                <w:sz w:val="22"/>
                <w:szCs w:val="22"/>
              </w:rPr>
              <w:t>國小選習語</w:t>
            </w:r>
            <w:proofErr w:type="gramEnd"/>
            <w:r>
              <w:rPr>
                <w:rFonts w:ascii="標楷體" w:eastAsia="標楷體" w:hAnsi="標楷體"/>
                <w:color w:val="000000"/>
                <w:sz w:val="22"/>
                <w:szCs w:val="22"/>
              </w:rPr>
              <w:t>別</w:t>
            </w:r>
          </w:p>
          <w:p w:rsidR="00A660A9" w:rsidRDefault="00F656B7">
            <w:pPr>
              <w:spacing w:line="240" w:lineRule="exact"/>
              <w:jc w:val="center"/>
              <w:rPr>
                <w:rFonts w:ascii="標楷體" w:eastAsia="標楷體" w:hAnsi="標楷體"/>
                <w:color w:val="000000"/>
                <w:sz w:val="22"/>
                <w:szCs w:val="22"/>
              </w:rPr>
            </w:pPr>
            <w:r>
              <w:rPr>
                <w:rFonts w:ascii="標楷體" w:eastAsia="標楷體" w:hAnsi="標楷體"/>
                <w:color w:val="000000"/>
                <w:sz w:val="22"/>
                <w:szCs w:val="22"/>
              </w:rPr>
              <w:t>(舊</w:t>
            </w:r>
            <w:proofErr w:type="gramStart"/>
            <w:r>
              <w:rPr>
                <w:rFonts w:ascii="標楷體" w:eastAsia="標楷體" w:hAnsi="標楷體"/>
                <w:color w:val="000000"/>
                <w:sz w:val="22"/>
                <w:szCs w:val="22"/>
              </w:rPr>
              <w:t>生毋</w:t>
            </w:r>
            <w:proofErr w:type="gramEnd"/>
            <w:r>
              <w:rPr>
                <w:rFonts w:ascii="標楷體" w:eastAsia="標楷體" w:hAnsi="標楷體"/>
                <w:color w:val="000000"/>
                <w:sz w:val="22"/>
                <w:szCs w:val="22"/>
              </w:rPr>
              <w:t>需填寫)</w:t>
            </w:r>
          </w:p>
        </w:tc>
        <w:tc>
          <w:tcPr>
            <w:tcW w:w="8443" w:type="dxa"/>
            <w:gridSpan w:val="12"/>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rPr>
                <w:rFonts w:ascii="標楷體" w:eastAsia="標楷體" w:hAnsi="標楷體"/>
                <w:color w:val="000000"/>
                <w:sz w:val="22"/>
                <w:szCs w:val="22"/>
              </w:rPr>
            </w:pPr>
            <w:r>
              <w:rPr>
                <w:rFonts w:ascii="標楷體" w:eastAsia="標楷體" w:hAnsi="標楷體"/>
                <w:color w:val="000000"/>
                <w:sz w:val="22"/>
                <w:szCs w:val="22"/>
              </w:rPr>
              <w:t>(  )閩南語，修</w:t>
            </w:r>
            <w:proofErr w:type="gramStart"/>
            <w:r>
              <w:rPr>
                <w:rFonts w:ascii="標楷體" w:eastAsia="標楷體" w:hAnsi="標楷體"/>
                <w:color w:val="000000"/>
                <w:sz w:val="22"/>
                <w:szCs w:val="22"/>
              </w:rPr>
              <w:t>習年級</w:t>
            </w:r>
            <w:proofErr w:type="gramEnd"/>
            <w:r>
              <w:rPr>
                <w:rFonts w:ascii="標楷體" w:eastAsia="標楷體" w:hAnsi="標楷體"/>
                <w:color w:val="000000"/>
                <w:sz w:val="22"/>
                <w:szCs w:val="22"/>
              </w:rPr>
              <w:t>：            (  )</w:t>
            </w:r>
            <w:proofErr w:type="gramStart"/>
            <w:r>
              <w:rPr>
                <w:rFonts w:ascii="標楷體" w:eastAsia="標楷體" w:hAnsi="標楷體"/>
                <w:color w:val="000000"/>
                <w:sz w:val="22"/>
                <w:szCs w:val="22"/>
              </w:rPr>
              <w:t>閩東語</w:t>
            </w:r>
            <w:proofErr w:type="gramEnd"/>
            <w:r>
              <w:rPr>
                <w:rFonts w:ascii="標楷體" w:eastAsia="標楷體" w:hAnsi="標楷體"/>
                <w:color w:val="000000"/>
                <w:sz w:val="22"/>
                <w:szCs w:val="22"/>
              </w:rPr>
              <w:t>，修</w:t>
            </w:r>
            <w:proofErr w:type="gramStart"/>
            <w:r>
              <w:rPr>
                <w:rFonts w:ascii="標楷體" w:eastAsia="標楷體" w:hAnsi="標楷體"/>
                <w:color w:val="000000"/>
                <w:sz w:val="22"/>
                <w:szCs w:val="22"/>
              </w:rPr>
              <w:t>習年</w:t>
            </w:r>
            <w:proofErr w:type="gramEnd"/>
            <w:r>
              <w:rPr>
                <w:rFonts w:ascii="標楷體" w:eastAsia="標楷體" w:hAnsi="標楷體"/>
                <w:color w:val="000000"/>
                <w:sz w:val="22"/>
                <w:szCs w:val="22"/>
              </w:rPr>
              <w:t>級：</w:t>
            </w:r>
          </w:p>
          <w:p w:rsidR="00A660A9" w:rsidRDefault="00F656B7">
            <w:pPr>
              <w:rPr>
                <w:rFonts w:ascii="標楷體" w:eastAsia="標楷體" w:hAnsi="標楷體"/>
                <w:color w:val="000000"/>
                <w:sz w:val="22"/>
                <w:szCs w:val="22"/>
              </w:rPr>
            </w:pPr>
            <w:r>
              <w:rPr>
                <w:rFonts w:ascii="標楷體" w:eastAsia="標楷體" w:hAnsi="標楷體"/>
                <w:color w:val="000000"/>
                <w:sz w:val="22"/>
                <w:szCs w:val="22"/>
              </w:rPr>
              <w:t>(  )客語，修習年級：              (  )原住民族語，修習年級：</w:t>
            </w:r>
          </w:p>
          <w:p w:rsidR="00A660A9" w:rsidRDefault="00F656B7">
            <w:r>
              <w:rPr>
                <w:rFonts w:ascii="標楷體" w:eastAsia="標楷體" w:hAnsi="標楷體"/>
                <w:sz w:val="22"/>
                <w:szCs w:val="22"/>
              </w:rPr>
              <w:t>(  )新住民族語，修習年級：</w:t>
            </w:r>
          </w:p>
        </w:tc>
      </w:tr>
      <w:tr w:rsidR="00A660A9">
        <w:trPr>
          <w:cantSplit/>
          <w:trHeight w:val="569"/>
          <w:jc w:val="center"/>
        </w:trPr>
        <w:tc>
          <w:tcPr>
            <w:tcW w:w="1663"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spacing w:line="240" w:lineRule="exact"/>
              <w:jc w:val="center"/>
              <w:rPr>
                <w:rFonts w:ascii="標楷體" w:eastAsia="標楷體" w:hAnsi="標楷體"/>
                <w:color w:val="000000"/>
                <w:sz w:val="22"/>
                <w:szCs w:val="22"/>
              </w:rPr>
            </w:pPr>
            <w:proofErr w:type="gramStart"/>
            <w:r>
              <w:rPr>
                <w:rFonts w:ascii="標楷體" w:eastAsia="標楷體" w:hAnsi="標楷體"/>
                <w:color w:val="000000"/>
                <w:sz w:val="22"/>
                <w:szCs w:val="22"/>
              </w:rPr>
              <w:t>學生選習本土</w:t>
            </w:r>
            <w:proofErr w:type="gramEnd"/>
            <w:r>
              <w:rPr>
                <w:rFonts w:ascii="標楷體" w:eastAsia="標楷體" w:hAnsi="標楷體"/>
                <w:color w:val="000000"/>
                <w:sz w:val="22"/>
                <w:szCs w:val="22"/>
              </w:rPr>
              <w:t>語文程度</w:t>
            </w:r>
          </w:p>
        </w:tc>
        <w:tc>
          <w:tcPr>
            <w:tcW w:w="8443" w:type="dxa"/>
            <w:gridSpan w:val="12"/>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rPr>
                <w:rFonts w:ascii="標楷體" w:eastAsia="標楷體" w:hAnsi="標楷體"/>
                <w:color w:val="000000"/>
                <w:sz w:val="22"/>
                <w:szCs w:val="22"/>
              </w:rPr>
            </w:pPr>
            <w:r>
              <w:rPr>
                <w:rFonts w:ascii="標楷體" w:eastAsia="標楷體" w:hAnsi="標楷體"/>
                <w:color w:val="000000"/>
                <w:sz w:val="22"/>
                <w:szCs w:val="22"/>
              </w:rPr>
              <w:t>(   )能聽              (   )能聽、說</w:t>
            </w:r>
          </w:p>
          <w:p w:rsidR="00A660A9" w:rsidRDefault="00F656B7">
            <w:pPr>
              <w:rPr>
                <w:rFonts w:ascii="標楷體" w:eastAsia="標楷體" w:hAnsi="標楷體"/>
                <w:color w:val="000000"/>
                <w:sz w:val="22"/>
                <w:szCs w:val="22"/>
              </w:rPr>
            </w:pPr>
            <w:r>
              <w:rPr>
                <w:rFonts w:ascii="標楷體" w:eastAsia="標楷體" w:hAnsi="標楷體"/>
                <w:color w:val="000000"/>
                <w:sz w:val="22"/>
                <w:szCs w:val="22"/>
              </w:rPr>
              <w:t>(   )能聽、說、讀      (   )完全不會</w:t>
            </w:r>
          </w:p>
        </w:tc>
      </w:tr>
      <w:tr w:rsidR="00A660A9">
        <w:trPr>
          <w:cantSplit/>
          <w:trHeight w:val="569"/>
          <w:jc w:val="center"/>
        </w:trPr>
        <w:tc>
          <w:tcPr>
            <w:tcW w:w="1663"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660A9" w:rsidRDefault="00F656B7">
            <w:pPr>
              <w:spacing w:line="240" w:lineRule="exact"/>
              <w:jc w:val="center"/>
              <w:rPr>
                <w:rFonts w:ascii="標楷體" w:eastAsia="標楷體" w:hAnsi="標楷體"/>
                <w:color w:val="000000"/>
                <w:sz w:val="22"/>
                <w:szCs w:val="22"/>
              </w:rPr>
            </w:pPr>
            <w:proofErr w:type="gramStart"/>
            <w:r>
              <w:rPr>
                <w:rFonts w:ascii="標楷體" w:eastAsia="標楷體" w:hAnsi="標楷體"/>
                <w:color w:val="000000"/>
                <w:sz w:val="22"/>
                <w:szCs w:val="22"/>
              </w:rPr>
              <w:t>學生選習臺灣</w:t>
            </w:r>
            <w:proofErr w:type="gramEnd"/>
            <w:r>
              <w:rPr>
                <w:rFonts w:ascii="標楷體" w:eastAsia="標楷體" w:hAnsi="標楷體"/>
                <w:color w:val="000000"/>
                <w:sz w:val="22"/>
                <w:szCs w:val="22"/>
              </w:rPr>
              <w:t>手語類別程度</w:t>
            </w:r>
          </w:p>
        </w:tc>
        <w:tc>
          <w:tcPr>
            <w:tcW w:w="8443" w:type="dxa"/>
            <w:gridSpan w:val="12"/>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A660A9" w:rsidRDefault="00F656B7">
            <w:pPr>
              <w:rPr>
                <w:rFonts w:ascii="標楷體" w:eastAsia="標楷體" w:hAnsi="標楷體"/>
                <w:color w:val="000000"/>
                <w:sz w:val="22"/>
                <w:szCs w:val="22"/>
              </w:rPr>
            </w:pPr>
            <w:r>
              <w:rPr>
                <w:rFonts w:ascii="標楷體" w:eastAsia="標楷體" w:hAnsi="標楷體"/>
                <w:color w:val="000000"/>
                <w:sz w:val="22"/>
                <w:szCs w:val="22"/>
              </w:rPr>
              <w:t>(   )能理解手語表達意義            (   )能理解並用手語表達</w:t>
            </w:r>
          </w:p>
          <w:p w:rsidR="00A660A9" w:rsidRDefault="00F656B7">
            <w:pPr>
              <w:rPr>
                <w:rFonts w:ascii="標楷體" w:eastAsia="標楷體" w:hAnsi="標楷體"/>
                <w:color w:val="000000"/>
                <w:sz w:val="22"/>
                <w:szCs w:val="22"/>
              </w:rPr>
            </w:pPr>
            <w:r>
              <w:rPr>
                <w:rFonts w:ascii="標楷體" w:eastAsia="標楷體" w:hAnsi="標楷體"/>
                <w:color w:val="000000"/>
                <w:sz w:val="22"/>
                <w:szCs w:val="22"/>
              </w:rPr>
              <w:t>(   )能理解並用手語表達並進行溝通  (   )完全不會</w:t>
            </w:r>
          </w:p>
        </w:tc>
      </w:tr>
      <w:tr w:rsidR="00A660A9">
        <w:trPr>
          <w:cantSplit/>
          <w:trHeight w:val="159"/>
          <w:jc w:val="center"/>
        </w:trPr>
        <w:tc>
          <w:tcPr>
            <w:tcW w:w="1663" w:type="dxa"/>
            <w:gridSpan w:val="2"/>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660A9" w:rsidRDefault="00F656B7">
            <w:pPr>
              <w:spacing w:before="180" w:line="320" w:lineRule="exact"/>
              <w:jc w:val="center"/>
            </w:pPr>
            <w:r>
              <w:rPr>
                <w:rFonts w:ascii="標楷體" w:eastAsia="標楷體" w:hAnsi="標楷體"/>
                <w:color w:val="000000"/>
                <w:sz w:val="22"/>
                <w:szCs w:val="22"/>
              </w:rPr>
              <w:t>上課編組</w:t>
            </w:r>
          </w:p>
        </w:tc>
        <w:tc>
          <w:tcPr>
            <w:tcW w:w="8443" w:type="dxa"/>
            <w:gridSpan w:val="12"/>
            <w:tcBorders>
              <w:top w:val="double" w:sz="12"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A660A9" w:rsidRDefault="00F656B7">
            <w:pPr>
              <w:spacing w:before="180" w:line="320" w:lineRule="exact"/>
              <w:jc w:val="right"/>
            </w:pPr>
            <w:r>
              <w:rPr>
                <w:rFonts w:ascii="標楷體" w:eastAsia="標楷體" w:hAnsi="標楷體"/>
                <w:b/>
                <w:color w:val="000000"/>
                <w:sz w:val="22"/>
                <w:szCs w:val="22"/>
                <w:shd w:val="clear" w:color="auto" w:fill="FFFFFF"/>
              </w:rPr>
              <w:t>(家長不需填寫)</w:t>
            </w:r>
            <w:r>
              <w:rPr>
                <w:rFonts w:ascii="標楷體" w:eastAsia="標楷體" w:hAnsi="標楷體"/>
                <w:color w:val="000000"/>
                <w:sz w:val="22"/>
                <w:szCs w:val="22"/>
              </w:rPr>
              <w:t xml:space="preserve"> (視選修人數及師資開課)</w:t>
            </w:r>
          </w:p>
        </w:tc>
      </w:tr>
    </w:tbl>
    <w:p w:rsidR="00A660A9" w:rsidRDefault="00F656B7">
      <w:pPr>
        <w:spacing w:line="240" w:lineRule="exact"/>
        <w:jc w:val="both"/>
        <w:rPr>
          <w:rFonts w:ascii="標楷體" w:eastAsia="標楷體" w:hAnsi="標楷體"/>
          <w:color w:val="000000"/>
          <w:sz w:val="22"/>
          <w:szCs w:val="22"/>
        </w:rPr>
      </w:pPr>
      <w:r>
        <w:rPr>
          <w:rFonts w:ascii="標楷體" w:eastAsia="標楷體" w:hAnsi="標楷體"/>
          <w:color w:val="000000"/>
          <w:sz w:val="22"/>
          <w:szCs w:val="22"/>
        </w:rPr>
        <w:t>填表說明：</w:t>
      </w:r>
    </w:p>
    <w:p w:rsidR="00A660A9" w:rsidRDefault="00F656B7">
      <w:pPr>
        <w:spacing w:line="240" w:lineRule="exact"/>
        <w:ind w:left="425" w:hanging="425"/>
        <w:jc w:val="both"/>
      </w:pPr>
      <w:r>
        <w:rPr>
          <w:rFonts w:ascii="標楷體" w:eastAsia="標楷體" w:hAnsi="標楷體"/>
          <w:color w:val="000000"/>
          <w:sz w:val="22"/>
          <w:szCs w:val="22"/>
        </w:rPr>
        <w:t>一、依據110年3月15日修正</w:t>
      </w:r>
      <w:r>
        <w:rPr>
          <w:rFonts w:ascii="標楷體" w:eastAsia="標楷體" w:hAnsi="標楷體"/>
          <w:bCs/>
          <w:color w:val="000000"/>
          <w:sz w:val="22"/>
          <w:szCs w:val="22"/>
        </w:rPr>
        <w:t>十二年國民基本教育課程綱要總綱有關本土語文/臺灣手語課程之開課規定</w:t>
      </w:r>
      <w:r>
        <w:rPr>
          <w:rFonts w:ascii="標楷體" w:eastAsia="標楷體" w:hAnsi="標楷體"/>
          <w:color w:val="000000"/>
          <w:sz w:val="22"/>
          <w:szCs w:val="22"/>
        </w:rPr>
        <w:t>：</w:t>
      </w:r>
      <w:r>
        <w:rPr>
          <w:rFonts w:ascii="標楷體" w:eastAsia="標楷體" w:hAnsi="標楷體"/>
          <w:bCs/>
          <w:color w:val="000000"/>
          <w:sz w:val="22"/>
          <w:szCs w:val="22"/>
        </w:rPr>
        <w:t>「A.本土語文包含閩南語文、客語文、原住民族語文、閩東語文、其他具有傳承危機之國家語言。具地區特性之族群語文（如平埔族群語言），由學校調查學生實際需求與意願，於本土語文開設課程供學生選修。D</w:t>
      </w:r>
      <w:r>
        <w:rPr>
          <w:rFonts w:ascii="標楷體" w:eastAsia="標楷體" w:hAnsi="標楷體"/>
          <w:color w:val="000000"/>
          <w:sz w:val="28"/>
          <w:szCs w:val="28"/>
        </w:rPr>
        <w:t>.</w:t>
      </w:r>
      <w:r>
        <w:rPr>
          <w:rFonts w:ascii="標楷體" w:eastAsia="標楷體" w:hAnsi="標楷體"/>
          <w:bCs/>
          <w:color w:val="000000"/>
          <w:sz w:val="22"/>
          <w:szCs w:val="22"/>
        </w:rPr>
        <w:t>國民中學階段本土語文/臺灣手語列為七、八年級</w:t>
      </w:r>
      <w:proofErr w:type="gramStart"/>
      <w:r>
        <w:rPr>
          <w:rFonts w:ascii="標楷體" w:eastAsia="標楷體" w:hAnsi="標楷體"/>
          <w:bCs/>
          <w:color w:val="000000"/>
          <w:sz w:val="22"/>
          <w:szCs w:val="22"/>
        </w:rPr>
        <w:t>之部定課程</w:t>
      </w:r>
      <w:proofErr w:type="gramEnd"/>
      <w:r>
        <w:rPr>
          <w:rFonts w:ascii="標楷體" w:eastAsia="標楷體" w:hAnsi="標楷體"/>
          <w:bCs/>
          <w:color w:val="000000"/>
          <w:sz w:val="22"/>
          <w:szCs w:val="22"/>
        </w:rPr>
        <w:t>，每週一節課，學生選擇其中</w:t>
      </w:r>
      <w:proofErr w:type="gramStart"/>
      <w:r>
        <w:rPr>
          <w:rFonts w:ascii="標楷體" w:eastAsia="標楷體" w:hAnsi="標楷體"/>
          <w:bCs/>
          <w:color w:val="000000"/>
          <w:sz w:val="22"/>
          <w:szCs w:val="22"/>
        </w:rPr>
        <w:t>一項語別進</w:t>
      </w:r>
      <w:proofErr w:type="gramEnd"/>
      <w:r>
        <w:rPr>
          <w:rFonts w:ascii="標楷體" w:eastAsia="標楷體" w:hAnsi="標楷體"/>
          <w:bCs/>
          <w:color w:val="000000"/>
          <w:sz w:val="22"/>
          <w:szCs w:val="22"/>
        </w:rPr>
        <w:t>行學習，並由學校調查學生實際需求與意願開課。」</w:t>
      </w:r>
    </w:p>
    <w:p w:rsidR="00A660A9" w:rsidRDefault="00F656B7">
      <w:pPr>
        <w:spacing w:line="240" w:lineRule="exact"/>
        <w:ind w:left="425" w:hanging="425"/>
        <w:jc w:val="both"/>
      </w:pPr>
      <w:r>
        <w:rPr>
          <w:rFonts w:ascii="標楷體" w:eastAsia="標楷體" w:hAnsi="標楷體"/>
          <w:color w:val="000000"/>
          <w:sz w:val="22"/>
          <w:szCs w:val="22"/>
        </w:rPr>
        <w:t>二、國中七年級及八年級學生應就閩南語文、閩東語文、客家語文、原住民族語文及臺灣手語等</w:t>
      </w:r>
      <w:r>
        <w:rPr>
          <w:rFonts w:ascii="標楷體" w:eastAsia="標楷體" w:hAnsi="標楷體"/>
          <w:b/>
          <w:color w:val="000000"/>
          <w:sz w:val="22"/>
          <w:szCs w:val="22"/>
          <w:shd w:val="clear" w:color="auto" w:fill="FFFFFF"/>
        </w:rPr>
        <w:t>五種語文任選一種修習</w:t>
      </w:r>
      <w:r>
        <w:rPr>
          <w:rFonts w:ascii="標楷體" w:eastAsia="標楷體" w:hAnsi="標楷體"/>
          <w:b/>
          <w:color w:val="000000"/>
          <w:sz w:val="22"/>
          <w:szCs w:val="22"/>
        </w:rPr>
        <w:t>，</w:t>
      </w:r>
      <w:r>
        <w:rPr>
          <w:rFonts w:ascii="標楷體" w:eastAsia="標楷體" w:hAnsi="標楷體"/>
          <w:b/>
          <w:color w:val="000000"/>
          <w:sz w:val="22"/>
          <w:szCs w:val="22"/>
          <w:shd w:val="clear" w:color="auto" w:fill="FFFFFF"/>
        </w:rPr>
        <w:t>並自111學年度起逐年</w:t>
      </w:r>
      <w:r>
        <w:rPr>
          <w:rFonts w:ascii="標楷體" w:eastAsia="標楷體" w:hAnsi="標楷體"/>
          <w:b/>
          <w:color w:val="000000"/>
          <w:sz w:val="22"/>
          <w:szCs w:val="22"/>
        </w:rPr>
        <w:t>於七、八年級實施</w:t>
      </w:r>
      <w:r>
        <w:rPr>
          <w:rFonts w:ascii="標楷體" w:eastAsia="標楷體" w:hAnsi="標楷體"/>
          <w:color w:val="000000"/>
          <w:sz w:val="22"/>
          <w:szCs w:val="22"/>
        </w:rPr>
        <w:t>。</w:t>
      </w:r>
    </w:p>
    <w:p w:rsidR="00A660A9" w:rsidRDefault="00F656B7">
      <w:pPr>
        <w:spacing w:line="240" w:lineRule="exact"/>
        <w:ind w:left="425" w:hanging="425"/>
        <w:jc w:val="both"/>
      </w:pPr>
      <w:r>
        <w:rPr>
          <w:rFonts w:ascii="標楷體" w:eastAsia="標楷體" w:hAnsi="標楷體"/>
          <w:sz w:val="22"/>
          <w:szCs w:val="22"/>
        </w:rPr>
        <w:t>三、國中學生除選修本土語文/臺灣手語其中一項</w:t>
      </w:r>
      <w:proofErr w:type="gramStart"/>
      <w:r>
        <w:rPr>
          <w:rFonts w:ascii="標楷體" w:eastAsia="標楷體" w:hAnsi="標楷體"/>
          <w:sz w:val="22"/>
          <w:szCs w:val="22"/>
        </w:rPr>
        <w:t>語別外</w:t>
      </w:r>
      <w:proofErr w:type="gramEnd"/>
      <w:r>
        <w:rPr>
          <w:rFonts w:ascii="標楷體" w:eastAsia="標楷體" w:hAnsi="標楷體"/>
          <w:sz w:val="22"/>
          <w:szCs w:val="22"/>
        </w:rPr>
        <w:t>，學校應調查學生選修新住民語文之意願，學生有學習意願，即於</w:t>
      </w:r>
      <w:r>
        <w:rPr>
          <w:rFonts w:ascii="標楷體" w:eastAsia="標楷體" w:hAnsi="標楷體"/>
          <w:sz w:val="22"/>
          <w:szCs w:val="22"/>
          <w:u w:val="single"/>
        </w:rPr>
        <w:t>彈性學習課程</w:t>
      </w:r>
      <w:r>
        <w:rPr>
          <w:rFonts w:ascii="標楷體" w:eastAsia="標楷體" w:hAnsi="標楷體"/>
          <w:sz w:val="22"/>
          <w:szCs w:val="22"/>
        </w:rPr>
        <w:t>開設。</w:t>
      </w:r>
      <w:proofErr w:type="gramStart"/>
      <w:r>
        <w:rPr>
          <w:rFonts w:ascii="標楷體" w:eastAsia="標楷體" w:hAnsi="標楷體"/>
          <w:sz w:val="22"/>
          <w:szCs w:val="22"/>
        </w:rPr>
        <w:t>俾</w:t>
      </w:r>
      <w:proofErr w:type="gramEnd"/>
      <w:r>
        <w:rPr>
          <w:rFonts w:ascii="標楷體" w:eastAsia="標楷體" w:hAnsi="標楷體"/>
          <w:sz w:val="22"/>
          <w:szCs w:val="22"/>
        </w:rPr>
        <w:t>憑學校開課，並維護新住民</w:t>
      </w:r>
      <w:proofErr w:type="gramStart"/>
      <w:r>
        <w:rPr>
          <w:rFonts w:ascii="標楷體" w:eastAsia="標楷體" w:hAnsi="標楷體"/>
          <w:sz w:val="22"/>
          <w:szCs w:val="22"/>
        </w:rPr>
        <w:t>學生選習</w:t>
      </w:r>
      <w:proofErr w:type="gramEnd"/>
      <w:r>
        <w:rPr>
          <w:rFonts w:ascii="標楷體" w:eastAsia="標楷體" w:hAnsi="標楷體"/>
          <w:sz w:val="22"/>
          <w:szCs w:val="22"/>
        </w:rPr>
        <w:t>之權益。</w:t>
      </w:r>
    </w:p>
    <w:p w:rsidR="00A660A9" w:rsidRDefault="00F656B7">
      <w:pPr>
        <w:spacing w:line="240" w:lineRule="exact"/>
        <w:ind w:left="425" w:hanging="425"/>
        <w:jc w:val="both"/>
      </w:pPr>
      <w:r>
        <w:rPr>
          <w:rFonts w:ascii="標楷體" w:eastAsia="標楷體" w:hAnsi="標楷體"/>
          <w:sz w:val="22"/>
          <w:szCs w:val="22"/>
        </w:rPr>
        <w:t>三、</w:t>
      </w:r>
      <w:r>
        <w:rPr>
          <w:rFonts w:ascii="標楷體" w:eastAsia="標楷體" w:hAnsi="標楷體"/>
          <w:bCs/>
          <w:sz w:val="22"/>
          <w:szCs w:val="22"/>
        </w:rPr>
        <w:t>本表係提供111學年度國中新生報到時及110學年度國中七、八年級學生於五月底前完</w:t>
      </w:r>
      <w:r>
        <w:rPr>
          <w:rFonts w:ascii="標楷體" w:eastAsia="標楷體" w:hAnsi="標楷體"/>
          <w:bCs/>
          <w:color w:val="000000"/>
          <w:sz w:val="22"/>
          <w:szCs w:val="22"/>
        </w:rPr>
        <w:t>成調查，以提供學校開設本土語文/臺灣手語課程類別之依據，且以鼓勵持續學習同一種語文為原則，</w:t>
      </w:r>
      <w:proofErr w:type="gramStart"/>
      <w:r>
        <w:rPr>
          <w:rFonts w:ascii="標楷體" w:eastAsia="標楷體" w:hAnsi="標楷體"/>
          <w:bCs/>
          <w:color w:val="000000"/>
          <w:sz w:val="22"/>
          <w:szCs w:val="22"/>
        </w:rPr>
        <w:t>倘確有</w:t>
      </w:r>
      <w:proofErr w:type="gramEnd"/>
      <w:r>
        <w:rPr>
          <w:rFonts w:ascii="標楷體" w:eastAsia="標楷體" w:hAnsi="標楷體"/>
          <w:bCs/>
          <w:color w:val="000000"/>
          <w:sz w:val="22"/>
          <w:szCs w:val="22"/>
        </w:rPr>
        <w:t>更換語文類別之需求，</w:t>
      </w:r>
      <w:r>
        <w:rPr>
          <w:rFonts w:ascii="標楷體" w:eastAsia="標楷體" w:hAnsi="標楷體"/>
          <w:b/>
          <w:color w:val="000000"/>
          <w:sz w:val="22"/>
          <w:szCs w:val="22"/>
        </w:rPr>
        <w:t>應持續至少一年方得更換</w:t>
      </w:r>
      <w:r>
        <w:rPr>
          <w:rFonts w:ascii="標楷體" w:eastAsia="標楷體" w:hAnsi="標楷體"/>
          <w:bCs/>
          <w:color w:val="000000"/>
          <w:sz w:val="22"/>
          <w:szCs w:val="22"/>
        </w:rPr>
        <w:t>。學校開設原住民族語文選修課程，因師資延聘確有困難而無法依需求開課者，應與家長充分溝通協調後，適度調整課程。</w:t>
      </w:r>
    </w:p>
    <w:p w:rsidR="00A660A9" w:rsidRDefault="00F656B7">
      <w:pPr>
        <w:spacing w:line="240" w:lineRule="exact"/>
        <w:ind w:left="425" w:hanging="425"/>
        <w:jc w:val="both"/>
      </w:pPr>
      <w:r>
        <w:rPr>
          <w:rFonts w:ascii="標楷體" w:eastAsia="標楷體" w:hAnsi="標楷體"/>
          <w:color w:val="000000"/>
          <w:sz w:val="22"/>
          <w:szCs w:val="22"/>
        </w:rPr>
        <w:t>四、</w:t>
      </w:r>
      <w:r>
        <w:rPr>
          <w:rFonts w:ascii="標楷體" w:eastAsia="標楷體" w:hAnsi="標楷體"/>
          <w:bCs/>
          <w:color w:val="000000"/>
          <w:sz w:val="22"/>
          <w:szCs w:val="22"/>
        </w:rPr>
        <w:t>學校開課時，應視各類語文</w:t>
      </w:r>
      <w:proofErr w:type="gramStart"/>
      <w:r>
        <w:rPr>
          <w:rFonts w:ascii="標楷體" w:eastAsia="標楷體" w:hAnsi="標楷體"/>
          <w:bCs/>
          <w:color w:val="000000"/>
          <w:sz w:val="22"/>
          <w:szCs w:val="22"/>
        </w:rPr>
        <w:t>課程選習學生</w:t>
      </w:r>
      <w:proofErr w:type="gramEnd"/>
      <w:r>
        <w:rPr>
          <w:rFonts w:ascii="標楷體" w:eastAsia="標楷體" w:hAnsi="標楷體"/>
          <w:bCs/>
          <w:color w:val="000000"/>
          <w:sz w:val="22"/>
          <w:szCs w:val="22"/>
        </w:rPr>
        <w:t>數，</w:t>
      </w:r>
      <w:proofErr w:type="gramStart"/>
      <w:r>
        <w:rPr>
          <w:rFonts w:ascii="標楷體" w:eastAsia="標楷體" w:hAnsi="標楷體"/>
          <w:bCs/>
          <w:color w:val="000000"/>
          <w:sz w:val="22"/>
          <w:szCs w:val="22"/>
        </w:rPr>
        <w:t>得以班群方</w:t>
      </w:r>
      <w:proofErr w:type="gramEnd"/>
      <w:r>
        <w:rPr>
          <w:rFonts w:ascii="標楷體" w:eastAsia="標楷體" w:hAnsi="標楷體"/>
          <w:bCs/>
          <w:color w:val="000000"/>
          <w:sz w:val="22"/>
          <w:szCs w:val="22"/>
        </w:rPr>
        <w:t>式打破班級或年級界限，依</w:t>
      </w:r>
      <w:proofErr w:type="gramStart"/>
      <w:r>
        <w:rPr>
          <w:rFonts w:ascii="標楷體" w:eastAsia="標楷體" w:hAnsi="標楷體"/>
          <w:bCs/>
          <w:color w:val="000000"/>
          <w:sz w:val="22"/>
          <w:szCs w:val="22"/>
        </w:rPr>
        <w:t>學生選習語</w:t>
      </w:r>
      <w:proofErr w:type="gramEnd"/>
      <w:r>
        <w:rPr>
          <w:rFonts w:ascii="標楷體" w:eastAsia="標楷體" w:hAnsi="標楷體"/>
          <w:bCs/>
          <w:color w:val="000000"/>
          <w:sz w:val="22"/>
          <w:szCs w:val="22"/>
        </w:rPr>
        <w:t>言類別編組，</w:t>
      </w:r>
      <w:proofErr w:type="gramStart"/>
      <w:r>
        <w:rPr>
          <w:rFonts w:ascii="標楷體" w:eastAsia="標楷體" w:hAnsi="標楷體"/>
          <w:bCs/>
          <w:color w:val="000000"/>
          <w:sz w:val="22"/>
          <w:szCs w:val="22"/>
          <w:shd w:val="clear" w:color="auto" w:fill="FFFFFF"/>
        </w:rPr>
        <w:t>倘</w:t>
      </w:r>
      <w:r>
        <w:rPr>
          <w:rFonts w:ascii="標楷體" w:eastAsia="標楷體" w:hAnsi="標楷體"/>
          <w:b/>
          <w:color w:val="000000"/>
          <w:sz w:val="22"/>
          <w:szCs w:val="22"/>
          <w:shd w:val="clear" w:color="auto" w:fill="FFFFFF"/>
        </w:rPr>
        <w:t>換語</w:t>
      </w:r>
      <w:proofErr w:type="gramEnd"/>
      <w:r>
        <w:rPr>
          <w:rFonts w:ascii="標楷體" w:eastAsia="標楷體" w:hAnsi="標楷體"/>
          <w:b/>
          <w:color w:val="000000"/>
          <w:sz w:val="22"/>
          <w:szCs w:val="22"/>
          <w:shd w:val="clear" w:color="auto" w:fill="FFFFFF"/>
        </w:rPr>
        <w:t>別或曾中斷修習該課程</w:t>
      </w:r>
      <w:r>
        <w:rPr>
          <w:rFonts w:ascii="標楷體" w:eastAsia="標楷體" w:hAnsi="標楷體"/>
          <w:bCs/>
          <w:color w:val="000000"/>
          <w:sz w:val="22"/>
          <w:szCs w:val="22"/>
          <w:shd w:val="clear" w:color="auto" w:fill="FFFFFF"/>
        </w:rPr>
        <w:t>者，應依語文評估工具了解語文級別，並依級別安排課程</w:t>
      </w:r>
      <w:r>
        <w:rPr>
          <w:rFonts w:ascii="標楷體" w:eastAsia="標楷體" w:hAnsi="標楷體"/>
          <w:bCs/>
          <w:color w:val="000000"/>
          <w:sz w:val="22"/>
          <w:szCs w:val="22"/>
        </w:rPr>
        <w:t>；學生之學期成績，依其所選修語文成績做計算。</w:t>
      </w:r>
    </w:p>
    <w:p w:rsidR="00A660A9" w:rsidRDefault="00F656B7">
      <w:pPr>
        <w:spacing w:line="240" w:lineRule="exact"/>
        <w:ind w:left="425" w:hanging="425"/>
        <w:jc w:val="both"/>
      </w:pPr>
      <w:r>
        <w:rPr>
          <w:rFonts w:ascii="標楷體" w:eastAsia="標楷體" w:hAnsi="標楷體"/>
          <w:color w:val="000000"/>
          <w:sz w:val="22"/>
          <w:szCs w:val="22"/>
        </w:rPr>
        <w:t>五、</w:t>
      </w:r>
      <w:r>
        <w:rPr>
          <w:rFonts w:ascii="標楷體" w:eastAsia="標楷體" w:hAnsi="標楷體"/>
          <w:bCs/>
          <w:color w:val="000000"/>
          <w:sz w:val="22"/>
          <w:szCs w:val="22"/>
        </w:rPr>
        <w:t>本表填寫完畢，並經家長同意簽章後，請於</w:t>
      </w:r>
      <w:r>
        <w:rPr>
          <w:rFonts w:ascii="標楷體" w:eastAsia="標楷體" w:hAnsi="標楷體"/>
          <w:b/>
          <w:color w:val="000000"/>
          <w:sz w:val="22"/>
          <w:szCs w:val="22"/>
          <w:u w:val="single"/>
        </w:rPr>
        <w:t xml:space="preserve">    </w:t>
      </w:r>
      <w:r>
        <w:rPr>
          <w:rFonts w:ascii="標楷體" w:eastAsia="標楷體" w:hAnsi="標楷體"/>
          <w:b/>
          <w:color w:val="000000"/>
          <w:sz w:val="22"/>
          <w:szCs w:val="22"/>
        </w:rPr>
        <w:t>月</w:t>
      </w:r>
      <w:r>
        <w:rPr>
          <w:rFonts w:ascii="標楷體" w:eastAsia="標楷體" w:hAnsi="標楷體"/>
          <w:b/>
          <w:color w:val="000000"/>
          <w:sz w:val="22"/>
          <w:szCs w:val="22"/>
          <w:u w:val="single"/>
        </w:rPr>
        <w:t xml:space="preserve">    </w:t>
      </w:r>
      <w:r>
        <w:rPr>
          <w:rFonts w:ascii="標楷體" w:eastAsia="標楷體" w:hAnsi="標楷體"/>
          <w:b/>
          <w:color w:val="000000"/>
          <w:sz w:val="22"/>
          <w:szCs w:val="22"/>
        </w:rPr>
        <w:t>日</w:t>
      </w:r>
      <w:r>
        <w:rPr>
          <w:rFonts w:ascii="標楷體" w:eastAsia="標楷體" w:hAnsi="標楷體"/>
          <w:bCs/>
          <w:color w:val="000000"/>
          <w:sz w:val="22"/>
          <w:szCs w:val="22"/>
        </w:rPr>
        <w:t>前繳回各班級任老師(或導師)。</w:t>
      </w:r>
      <w:r>
        <w:rPr>
          <w:rFonts w:ascii="標楷體" w:eastAsia="標楷體" w:hAnsi="標楷體"/>
          <w:b/>
          <w:bCs/>
          <w:sz w:val="36"/>
          <w:szCs w:val="28"/>
        </w:rPr>
        <w:t xml:space="preserve"> </w:t>
      </w:r>
      <w:r>
        <w:rPr>
          <w:rFonts w:ascii="標楷體" w:eastAsia="標楷體" w:hAnsi="標楷體"/>
          <w:b/>
          <w:bCs/>
          <w:sz w:val="32"/>
        </w:rPr>
        <w:t xml:space="preserve">                                                                </w:t>
      </w:r>
    </w:p>
    <w:sectPr w:rsidR="00A660A9">
      <w:pgSz w:w="11906" w:h="16838"/>
      <w:pgMar w:top="284" w:right="720" w:bottom="426"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4072" w:rsidRDefault="00F34072">
      <w:r>
        <w:separator/>
      </w:r>
    </w:p>
  </w:endnote>
  <w:endnote w:type="continuationSeparator" w:id="0">
    <w:p w:rsidR="00F34072" w:rsidRDefault="00F34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4072" w:rsidRDefault="00F34072">
      <w:r>
        <w:rPr>
          <w:color w:val="000000"/>
        </w:rPr>
        <w:separator/>
      </w:r>
    </w:p>
  </w:footnote>
  <w:footnote w:type="continuationSeparator" w:id="0">
    <w:p w:rsidR="00F34072" w:rsidRDefault="00F34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A9"/>
    <w:rsid w:val="00357F83"/>
    <w:rsid w:val="004B1C89"/>
    <w:rsid w:val="007B28BB"/>
    <w:rsid w:val="00915AD8"/>
    <w:rsid w:val="00A660A9"/>
    <w:rsid w:val="00CF4817"/>
    <w:rsid w:val="00F34072"/>
    <w:rsid w:val="00F656B7"/>
    <w:rsid w:val="00FE73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494549-EA3B-41C3-ADB9-03FC42778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Web">
    <w:name w:val="Normal (Web)"/>
    <w:basedOn w:val="a"/>
    <w:pPr>
      <w:widowControl/>
      <w:spacing w:before="100" w:after="100"/>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subject/>
  <dc:creator>user</dc:creator>
  <cp:lastModifiedBy>魯木‧伊木伊</cp:lastModifiedBy>
  <cp:revision>2</cp:revision>
  <cp:lastPrinted>2022-03-03T08:15:00Z</cp:lastPrinted>
  <dcterms:created xsi:type="dcterms:W3CDTF">2022-06-13T03:09:00Z</dcterms:created>
  <dcterms:modified xsi:type="dcterms:W3CDTF">2022-06-13T03:09:00Z</dcterms:modified>
</cp:coreProperties>
</file>