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FA" w:rsidRPr="00344D47" w:rsidRDefault="00F172FA" w:rsidP="006715A0">
      <w:pPr>
        <w:snapToGrid w:val="0"/>
        <w:spacing w:line="500" w:lineRule="exact"/>
        <w:jc w:val="center"/>
        <w:rPr>
          <w:rFonts w:ascii="標楷體" w:eastAsia="標楷體" w:hAnsi="標楷體"/>
          <w:b/>
          <w:sz w:val="32"/>
          <w:szCs w:val="32"/>
        </w:rPr>
      </w:pPr>
      <w:r w:rsidRPr="00344D47">
        <w:rPr>
          <w:rFonts w:ascii="標楷體" w:eastAsia="標楷體" w:hAnsi="標楷體" w:hint="eastAsia"/>
          <w:b/>
          <w:bCs/>
          <w:sz w:val="32"/>
          <w:szCs w:val="32"/>
        </w:rPr>
        <w:t>教育部國民及學前教育署補助公立幼兒園辦理課後留園服務作業要點</w:t>
      </w:r>
    </w:p>
    <w:p w:rsidR="00F172FA" w:rsidRPr="00344D47" w:rsidRDefault="00F172FA" w:rsidP="006715A0">
      <w:pPr>
        <w:spacing w:line="400" w:lineRule="exact"/>
        <w:jc w:val="center"/>
        <w:rPr>
          <w:rFonts w:ascii="標楷體" w:eastAsia="標楷體" w:hAnsi="標楷體"/>
          <w:sz w:val="32"/>
          <w:szCs w:val="32"/>
        </w:rPr>
      </w:pPr>
      <w:r w:rsidRPr="00344D47">
        <w:rPr>
          <w:rFonts w:ascii="標楷體" w:eastAsia="標楷體" w:hAnsi="標楷體" w:hint="eastAsia"/>
          <w:b/>
          <w:sz w:val="32"/>
          <w:szCs w:val="32"/>
        </w:rPr>
        <w:t>第四點、第五點修正規定</w:t>
      </w:r>
    </w:p>
    <w:p w:rsidR="00F172FA" w:rsidRPr="00344D47" w:rsidRDefault="00F172FA" w:rsidP="00287D3C">
      <w:pPr>
        <w:spacing w:line="400" w:lineRule="exact"/>
        <w:ind w:left="1176" w:hanging="1176"/>
        <w:jc w:val="both"/>
        <w:rPr>
          <w:rFonts w:eastAsia="標楷體" w:hAnsi="標楷體"/>
          <w:color w:val="000000"/>
          <w:sz w:val="28"/>
          <w:szCs w:val="28"/>
        </w:rPr>
      </w:pPr>
      <w:r w:rsidRPr="00344D47">
        <w:rPr>
          <w:rFonts w:eastAsia="標楷體" w:hAnsi="標楷體" w:hint="eastAsia"/>
          <w:color w:val="000000"/>
          <w:sz w:val="28"/>
          <w:szCs w:val="28"/>
        </w:rPr>
        <w:t>四、辦理原則：</w:t>
      </w:r>
      <w:r w:rsidRPr="00344D47">
        <w:rPr>
          <w:rFonts w:eastAsia="標楷體" w:hAnsi="標楷體" w:hint="eastAsia"/>
          <w:sz w:val="28"/>
          <w:szCs w:val="28"/>
        </w:rPr>
        <w:t>公立幼兒</w:t>
      </w:r>
      <w:r w:rsidRPr="00344D47">
        <w:rPr>
          <w:rFonts w:eastAsia="標楷體" w:hAnsi="標楷體" w:hint="eastAsia"/>
          <w:color w:val="000000"/>
          <w:sz w:val="28"/>
          <w:szCs w:val="28"/>
        </w:rPr>
        <w:t>園辦理課後留園應遵守下列原則：</w:t>
      </w:r>
    </w:p>
    <w:p w:rsidR="00F172FA" w:rsidRPr="00344D47" w:rsidRDefault="00F172FA" w:rsidP="00BB7A79">
      <w:pPr>
        <w:spacing w:line="400" w:lineRule="exact"/>
        <w:ind w:left="1120" w:hangingChars="400" w:hanging="1120"/>
        <w:jc w:val="both"/>
        <w:rPr>
          <w:rFonts w:eastAsia="標楷體"/>
          <w:color w:val="000000"/>
          <w:sz w:val="28"/>
          <w:szCs w:val="28"/>
        </w:rPr>
      </w:pPr>
      <w:r w:rsidRPr="00344D47">
        <w:rPr>
          <w:rFonts w:ascii="標楷體" w:eastAsia="標楷體" w:hAnsi="標楷體"/>
          <w:color w:val="000000"/>
          <w:sz w:val="28"/>
          <w:szCs w:val="28"/>
        </w:rPr>
        <w:t xml:space="preserve">    (</w:t>
      </w:r>
      <w:r w:rsidRPr="00344D47">
        <w:rPr>
          <w:rFonts w:ascii="標楷體" w:eastAsia="標楷體" w:hAnsi="標楷體" w:hint="eastAsia"/>
          <w:color w:val="000000"/>
          <w:sz w:val="28"/>
          <w:szCs w:val="28"/>
        </w:rPr>
        <w:t>一</w:t>
      </w:r>
      <w:r w:rsidRPr="00344D47">
        <w:rPr>
          <w:rFonts w:ascii="標楷體" w:eastAsia="標楷體" w:hAnsi="標楷體"/>
          <w:color w:val="000000"/>
          <w:sz w:val="28"/>
          <w:szCs w:val="28"/>
        </w:rPr>
        <w:t>)</w:t>
      </w:r>
      <w:r w:rsidRPr="00344D47">
        <w:rPr>
          <w:rFonts w:eastAsia="標楷體" w:hAnsi="標楷體" w:hint="eastAsia"/>
          <w:color w:val="000000"/>
          <w:sz w:val="28"/>
          <w:szCs w:val="28"/>
        </w:rPr>
        <w:t>課後留園服務非課後才藝班，其服務內</w:t>
      </w:r>
      <w:r w:rsidRPr="00344D47">
        <w:rPr>
          <w:rFonts w:eastAsia="標楷體" w:hAnsi="標楷體" w:hint="eastAsia"/>
          <w:sz w:val="28"/>
          <w:szCs w:val="28"/>
        </w:rPr>
        <w:t>容應符合幼兒身心發展，並兼顧生活教育</w:t>
      </w:r>
      <w:r w:rsidRPr="00344D47">
        <w:rPr>
          <w:rFonts w:eastAsia="標楷體" w:hAnsi="標楷體" w:hint="eastAsia"/>
          <w:color w:val="000000"/>
          <w:sz w:val="28"/>
          <w:szCs w:val="28"/>
        </w:rPr>
        <w:t>。</w:t>
      </w:r>
    </w:p>
    <w:p w:rsidR="00F172FA" w:rsidRPr="00344D47" w:rsidRDefault="00F172FA" w:rsidP="00BB7A79">
      <w:pPr>
        <w:spacing w:line="400" w:lineRule="exact"/>
        <w:ind w:left="1120" w:hangingChars="400" w:hanging="1120"/>
        <w:jc w:val="both"/>
        <w:rPr>
          <w:rFonts w:eastAsia="標楷體"/>
          <w:color w:val="000000"/>
          <w:sz w:val="28"/>
          <w:szCs w:val="28"/>
        </w:rPr>
      </w:pPr>
      <w:r w:rsidRPr="00344D47">
        <w:rPr>
          <w:rFonts w:ascii="標楷體" w:eastAsia="標楷體" w:hAnsi="標楷體"/>
          <w:color w:val="000000"/>
          <w:sz w:val="28"/>
          <w:szCs w:val="28"/>
        </w:rPr>
        <w:t xml:space="preserve">    (</w:t>
      </w:r>
      <w:r w:rsidRPr="00344D47">
        <w:rPr>
          <w:rFonts w:ascii="標楷體" w:eastAsia="標楷體" w:hAnsi="標楷體" w:hint="eastAsia"/>
          <w:color w:val="000000"/>
          <w:sz w:val="28"/>
          <w:szCs w:val="28"/>
        </w:rPr>
        <w:t>二</w:t>
      </w:r>
      <w:r w:rsidRPr="00344D47">
        <w:rPr>
          <w:rFonts w:ascii="標楷體" w:eastAsia="標楷體" w:hAnsi="標楷體"/>
          <w:color w:val="000000"/>
          <w:sz w:val="28"/>
          <w:szCs w:val="28"/>
        </w:rPr>
        <w:t>)</w:t>
      </w:r>
      <w:r w:rsidRPr="00344D47">
        <w:rPr>
          <w:rFonts w:ascii="標楷體" w:eastAsia="標楷體" w:hAnsi="標楷體" w:hint="eastAsia"/>
          <w:color w:val="000000"/>
          <w:sz w:val="28"/>
          <w:szCs w:val="28"/>
        </w:rPr>
        <w:t>課後留園服務採自願參加方式辦理，不得強迫。</w:t>
      </w:r>
    </w:p>
    <w:p w:rsidR="00F172FA" w:rsidRPr="00344D47" w:rsidRDefault="00F172FA" w:rsidP="00BB7A79">
      <w:pPr>
        <w:spacing w:line="400" w:lineRule="exact"/>
        <w:ind w:left="1120" w:hangingChars="400" w:hanging="1120"/>
        <w:jc w:val="both"/>
        <w:rPr>
          <w:rFonts w:ascii="標楷體" w:eastAsia="標楷體" w:hAnsi="標楷體"/>
          <w:sz w:val="28"/>
          <w:szCs w:val="28"/>
        </w:rPr>
      </w:pPr>
      <w:r w:rsidRPr="00344D47">
        <w:rPr>
          <w:rFonts w:ascii="標楷體" w:eastAsia="標楷體" w:hAnsi="標楷體"/>
          <w:color w:val="000000"/>
          <w:sz w:val="28"/>
          <w:szCs w:val="28"/>
        </w:rPr>
        <w:t xml:space="preserve">    (</w:t>
      </w:r>
      <w:r w:rsidRPr="00344D47">
        <w:rPr>
          <w:rFonts w:ascii="標楷體" w:eastAsia="標楷體" w:hAnsi="標楷體" w:hint="eastAsia"/>
          <w:color w:val="000000"/>
          <w:sz w:val="28"/>
          <w:szCs w:val="28"/>
        </w:rPr>
        <w:t>三</w:t>
      </w:r>
      <w:r w:rsidRPr="00344D47">
        <w:rPr>
          <w:rFonts w:ascii="標楷體" w:eastAsia="標楷體" w:hAnsi="標楷體"/>
          <w:color w:val="000000"/>
          <w:sz w:val="28"/>
          <w:szCs w:val="28"/>
        </w:rPr>
        <w:t>)</w:t>
      </w:r>
      <w:r w:rsidRPr="00344D47">
        <w:rPr>
          <w:rFonts w:ascii="標楷體" w:eastAsia="標楷體" w:hAnsi="標楷體" w:hint="eastAsia"/>
          <w:color w:val="000000"/>
          <w:sz w:val="28"/>
          <w:szCs w:val="28"/>
        </w:rPr>
        <w:t>全園參與</w:t>
      </w:r>
      <w:r w:rsidRPr="00344D47">
        <w:rPr>
          <w:rFonts w:ascii="標楷體" w:eastAsia="標楷體" w:hAnsi="標楷體" w:hint="eastAsia"/>
          <w:sz w:val="28"/>
          <w:szCs w:val="28"/>
        </w:rPr>
        <w:t>人數達十人即得開班；參與人數未達十人，且幼兒家庭確有需求者，應酌降收費開班。</w:t>
      </w:r>
    </w:p>
    <w:p w:rsidR="00F172FA" w:rsidRPr="00344D47" w:rsidRDefault="00F172FA" w:rsidP="00BB7A79">
      <w:pPr>
        <w:spacing w:line="400" w:lineRule="exact"/>
        <w:ind w:left="1120" w:hangingChars="400" w:hanging="1120"/>
        <w:jc w:val="both"/>
        <w:rPr>
          <w:rFonts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四</w:t>
      </w:r>
      <w:r w:rsidRPr="00344D47">
        <w:rPr>
          <w:rFonts w:ascii="標楷體" w:eastAsia="標楷體" w:hAnsi="標楷體"/>
          <w:sz w:val="28"/>
          <w:szCs w:val="28"/>
        </w:rPr>
        <w:t>)</w:t>
      </w:r>
      <w:r w:rsidRPr="00344D47">
        <w:rPr>
          <w:rFonts w:ascii="標楷體" w:eastAsia="標楷體" w:hAnsi="標楷體" w:hint="eastAsia"/>
          <w:sz w:val="28"/>
          <w:szCs w:val="28"/>
        </w:rPr>
        <w:t>非於上班時間以外提供服務之教保服務人員，不得領取課後留園相關費用。</w:t>
      </w:r>
    </w:p>
    <w:p w:rsidR="00F172FA" w:rsidRPr="00344D47" w:rsidRDefault="00F172FA" w:rsidP="00BB7A79">
      <w:pPr>
        <w:spacing w:line="400" w:lineRule="exact"/>
        <w:ind w:left="1120" w:hangingChars="400" w:hanging="1120"/>
        <w:jc w:val="both"/>
        <w:rPr>
          <w:rFonts w:ascii="標楷體"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五</w:t>
      </w:r>
      <w:r w:rsidRPr="00344D47">
        <w:rPr>
          <w:rFonts w:ascii="標楷體" w:eastAsia="標楷體" w:hAnsi="標楷體"/>
          <w:sz w:val="28"/>
          <w:szCs w:val="28"/>
        </w:rPr>
        <w:t>)</w:t>
      </w:r>
      <w:r w:rsidRPr="00344D47">
        <w:rPr>
          <w:rFonts w:ascii="標楷體" w:eastAsia="標楷體" w:hAnsi="標楷體" w:hint="eastAsia"/>
          <w:sz w:val="28"/>
          <w:szCs w:val="28"/>
        </w:rPr>
        <w:t>課後留園服務人員資格，準用兒童課後照顧服務班與中心設立及管理辦法第二十三條第一項及第二項之規定辦理。</w:t>
      </w:r>
    </w:p>
    <w:p w:rsidR="00F172FA" w:rsidRPr="00344D47" w:rsidRDefault="00F172FA" w:rsidP="00BB7A79">
      <w:pPr>
        <w:spacing w:line="400" w:lineRule="exact"/>
        <w:ind w:left="1120" w:hangingChars="400" w:hanging="1120"/>
        <w:jc w:val="both"/>
        <w:rPr>
          <w:rFonts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六</w:t>
      </w:r>
      <w:r w:rsidRPr="00344D47">
        <w:rPr>
          <w:rFonts w:ascii="標楷體" w:eastAsia="標楷體" w:hAnsi="標楷體"/>
          <w:sz w:val="28"/>
          <w:szCs w:val="28"/>
        </w:rPr>
        <w:t>)</w:t>
      </w:r>
      <w:r w:rsidRPr="00344D47">
        <w:rPr>
          <w:rFonts w:ascii="標楷體" w:eastAsia="標楷體" w:hAnsi="標楷體" w:hint="eastAsia"/>
          <w:sz w:val="28"/>
          <w:szCs w:val="28"/>
        </w:rPr>
        <w:t>課後留園教師助理員進用資格，準用高級中等以下學校特殊教育班班級及專責單位設置與人員進用辦法第六條規定辦理。</w:t>
      </w:r>
    </w:p>
    <w:p w:rsidR="00F172FA" w:rsidRPr="00344D47" w:rsidRDefault="00F172FA" w:rsidP="00287D3C">
      <w:pPr>
        <w:spacing w:line="400" w:lineRule="exact"/>
        <w:ind w:left="1176" w:hanging="1176"/>
        <w:jc w:val="both"/>
        <w:rPr>
          <w:rFonts w:eastAsia="標楷體"/>
          <w:sz w:val="28"/>
          <w:szCs w:val="28"/>
        </w:rPr>
      </w:pPr>
      <w:r w:rsidRPr="00344D47">
        <w:rPr>
          <w:rFonts w:eastAsia="標楷體" w:hAnsi="標楷體" w:hint="eastAsia"/>
          <w:sz w:val="28"/>
          <w:szCs w:val="28"/>
        </w:rPr>
        <w:t>五、補助基準及原則：</w:t>
      </w:r>
    </w:p>
    <w:p w:rsidR="00F172FA" w:rsidRPr="00344D47" w:rsidRDefault="00F172FA"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一</w:t>
      </w:r>
      <w:r w:rsidRPr="00344D47">
        <w:rPr>
          <w:rFonts w:ascii="標楷體" w:eastAsia="標楷體" w:hAnsi="標楷體"/>
          <w:sz w:val="28"/>
          <w:szCs w:val="28"/>
        </w:rPr>
        <w:t>)</w:t>
      </w:r>
      <w:r w:rsidRPr="00344D47">
        <w:rPr>
          <w:rFonts w:eastAsia="標楷體" w:hAnsi="標楷體" w:hint="eastAsia"/>
          <w:sz w:val="28"/>
          <w:szCs w:val="28"/>
        </w:rPr>
        <w:t>符合第三點第一款補助對象之幼兒，依直轄市、</w:t>
      </w:r>
      <w:r w:rsidRPr="00344D47">
        <w:rPr>
          <w:rFonts w:ascii="標楷體" w:eastAsia="標楷體" w:hAnsi="標楷體" w:hint="eastAsia"/>
          <w:sz w:val="28"/>
          <w:szCs w:val="28"/>
        </w:rPr>
        <w:t>縣</w:t>
      </w:r>
      <w:r w:rsidRPr="00344D47">
        <w:rPr>
          <w:rFonts w:ascii="標楷體" w:eastAsia="標楷體" w:hAnsi="標楷體"/>
          <w:sz w:val="28"/>
          <w:szCs w:val="28"/>
        </w:rPr>
        <w:t>(</w:t>
      </w:r>
      <w:r w:rsidRPr="00344D47">
        <w:rPr>
          <w:rFonts w:ascii="標楷體" w:eastAsia="標楷體" w:hAnsi="標楷體" w:hint="eastAsia"/>
          <w:sz w:val="28"/>
          <w:szCs w:val="28"/>
        </w:rPr>
        <w:t>市</w:t>
      </w:r>
      <w:r w:rsidRPr="00344D47">
        <w:rPr>
          <w:rFonts w:ascii="標楷體" w:eastAsia="標楷體" w:hAnsi="標楷體"/>
          <w:sz w:val="28"/>
          <w:szCs w:val="28"/>
        </w:rPr>
        <w:t>)</w:t>
      </w:r>
      <w:r w:rsidRPr="00344D47">
        <w:rPr>
          <w:rFonts w:ascii="標楷體" w:eastAsia="標楷體" w:hAnsi="標楷體" w:hint="eastAsia"/>
          <w:sz w:val="28"/>
          <w:szCs w:val="28"/>
        </w:rPr>
        <w:t>主</w:t>
      </w:r>
      <w:r w:rsidRPr="00344D47">
        <w:rPr>
          <w:rFonts w:eastAsia="標楷體" w:hAnsi="標楷體" w:hint="eastAsia"/>
          <w:sz w:val="28"/>
          <w:szCs w:val="28"/>
        </w:rPr>
        <w:t>管機關所定公立幼兒園辦理課後留園服務收費標準所應繳交之費用，予以補助。但教保活動課程起迄日以外日期，平日參與課後留園服務者，每人每月之補助金額以新臺幣三千五百元為上限。</w:t>
      </w:r>
    </w:p>
    <w:p w:rsidR="00F172FA" w:rsidRPr="00344D47" w:rsidRDefault="00F172FA"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二</w:t>
      </w:r>
      <w:r w:rsidRPr="00344D47">
        <w:rPr>
          <w:rFonts w:ascii="標楷體" w:eastAsia="標楷體" w:hAnsi="標楷體"/>
          <w:sz w:val="28"/>
          <w:szCs w:val="28"/>
        </w:rPr>
        <w:t>)</w:t>
      </w:r>
      <w:r w:rsidRPr="00344D47">
        <w:rPr>
          <w:rFonts w:eastAsia="標楷體" w:hAnsi="標楷體" w:hint="eastAsia"/>
          <w:sz w:val="28"/>
          <w:szCs w:val="28"/>
        </w:rPr>
        <w:t>符合第三點第一款補助對象之幼兒，因就讀之附設幼兒園未辦理課後留園服務，而參加本校國民小學所辦課後照顧班者，得比照前款規定予以補助。</w:t>
      </w:r>
    </w:p>
    <w:p w:rsidR="00F172FA" w:rsidRPr="00344D47" w:rsidRDefault="00F172FA"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三</w:t>
      </w:r>
      <w:r w:rsidRPr="00344D47">
        <w:rPr>
          <w:rFonts w:ascii="標楷體" w:eastAsia="標楷體" w:hAnsi="標楷體"/>
          <w:sz w:val="28"/>
          <w:szCs w:val="28"/>
        </w:rPr>
        <w:t>)</w:t>
      </w:r>
      <w:r w:rsidRPr="00344D47">
        <w:rPr>
          <w:rFonts w:ascii="標楷體" w:eastAsia="標楷體" w:hAnsi="標楷體" w:hint="eastAsia"/>
          <w:sz w:val="28"/>
          <w:szCs w:val="28"/>
        </w:rPr>
        <w:t>符合第三點第二款規定之公立幼兒園，園內參與課後留園之身心障礙幼兒人數三人以下得置一名教師助理員，每增加二人，再增置一名教師助理員；其鐘點費依勞動基準法基本工資之相關規定辦理，並依實際服務時數予以補助。</w:t>
      </w:r>
      <w:r w:rsidRPr="00344D47">
        <w:rPr>
          <w:rFonts w:eastAsia="標楷體" w:hAnsi="標楷體" w:hint="eastAsia"/>
          <w:sz w:val="28"/>
          <w:szCs w:val="28"/>
        </w:rPr>
        <w:t>但教保活動課程起迄日以外日期，平日每名教師助理員以每日補助八小時為上限。</w:t>
      </w:r>
    </w:p>
    <w:p w:rsidR="00F172FA" w:rsidRPr="00344D47" w:rsidRDefault="00F172FA" w:rsidP="00287D3C">
      <w:pPr>
        <w:spacing w:line="400" w:lineRule="exact"/>
        <w:ind w:left="1120" w:hangingChars="400" w:hanging="1120"/>
        <w:jc w:val="both"/>
        <w:rPr>
          <w:rFonts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四</w:t>
      </w:r>
      <w:r w:rsidRPr="00344D47">
        <w:rPr>
          <w:rFonts w:ascii="標楷體" w:eastAsia="標楷體" w:hAnsi="標楷體"/>
          <w:sz w:val="28"/>
          <w:szCs w:val="28"/>
        </w:rPr>
        <w:t>)</w:t>
      </w:r>
      <w:r w:rsidRPr="00344D47">
        <w:rPr>
          <w:rFonts w:ascii="標楷體" w:eastAsia="標楷體" w:hAnsi="標楷體" w:hint="eastAsia"/>
          <w:sz w:val="28"/>
          <w:szCs w:val="28"/>
        </w:rPr>
        <w:t>教保活動課程起</w:t>
      </w:r>
      <w:r w:rsidRPr="00344D47">
        <w:rPr>
          <w:rFonts w:eastAsia="標楷體" w:hAnsi="標楷體" w:hint="eastAsia"/>
          <w:sz w:val="28"/>
          <w:szCs w:val="28"/>
        </w:rPr>
        <w:t>迄日期內，平日課後留園服務補助經費之計算，</w:t>
      </w:r>
      <w:r w:rsidRPr="00344D47">
        <w:rPr>
          <w:rFonts w:ascii="標楷體" w:eastAsia="標楷體" w:hAnsi="標楷體" w:hint="eastAsia"/>
          <w:sz w:val="28"/>
          <w:szCs w:val="28"/>
        </w:rPr>
        <w:t>自下午四時起算，以二小時為上限</w:t>
      </w:r>
      <w:r w:rsidRPr="00344D47">
        <w:rPr>
          <w:rFonts w:eastAsia="標楷體" w:hAnsi="標楷體" w:hint="eastAsia"/>
          <w:sz w:val="28"/>
          <w:szCs w:val="28"/>
        </w:rPr>
        <w:t>；每小時補助上限準用兒童課後照顧服務班與中心設立及管理辦法第二十條第一項第一款</w:t>
      </w:r>
      <w:r w:rsidRPr="00344D47">
        <w:rPr>
          <w:rFonts w:ascii="標楷體" w:eastAsia="標楷體" w:hAnsi="標楷體" w:hint="eastAsia"/>
          <w:sz w:val="28"/>
          <w:szCs w:val="28"/>
        </w:rPr>
        <w:t>每節每位學生</w:t>
      </w:r>
      <w:r w:rsidRPr="00344D47">
        <w:rPr>
          <w:rFonts w:eastAsia="標楷體" w:hAnsi="標楷體" w:hint="eastAsia"/>
          <w:sz w:val="28"/>
          <w:szCs w:val="28"/>
        </w:rPr>
        <w:t>收費基準之規定辦理，但計算方式以服務總時數核算。</w:t>
      </w:r>
    </w:p>
    <w:p w:rsidR="00F172FA" w:rsidRPr="00344D47" w:rsidRDefault="00F172FA" w:rsidP="00287D3C">
      <w:pPr>
        <w:spacing w:line="400" w:lineRule="exact"/>
        <w:ind w:left="1120" w:hangingChars="400" w:hanging="1120"/>
        <w:jc w:val="both"/>
        <w:rPr>
          <w:rFonts w:eastAsia="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五</w:t>
      </w:r>
      <w:r w:rsidRPr="00344D47">
        <w:rPr>
          <w:rFonts w:ascii="標楷體" w:eastAsia="標楷體" w:hAnsi="標楷體"/>
          <w:sz w:val="28"/>
          <w:szCs w:val="28"/>
        </w:rPr>
        <w:t>)</w:t>
      </w:r>
      <w:r w:rsidRPr="00344D47">
        <w:rPr>
          <w:rFonts w:eastAsia="標楷體" w:hAnsi="標楷體" w:hint="eastAsia"/>
          <w:sz w:val="28"/>
          <w:szCs w:val="28"/>
        </w:rPr>
        <w:t>本要點之補助期間，為幼兒完成註冊至結業離園止。但新生之補助期間，以學年度開</w:t>
      </w:r>
      <w:r w:rsidRPr="00344D47">
        <w:rPr>
          <w:rFonts w:ascii="標楷體" w:eastAsia="標楷體" w:hAnsi="標楷體" w:hint="eastAsia"/>
          <w:sz w:val="28"/>
          <w:szCs w:val="28"/>
        </w:rPr>
        <w:t>始</w:t>
      </w:r>
      <w:r w:rsidRPr="00344D47">
        <w:rPr>
          <w:rFonts w:ascii="標楷體" w:eastAsia="標楷體" w:hAnsi="標楷體"/>
          <w:sz w:val="28"/>
          <w:szCs w:val="28"/>
        </w:rPr>
        <w:t>(</w:t>
      </w:r>
      <w:smartTag w:uri="urn:schemas-microsoft-com:office:smarttags" w:element="chsdate">
        <w:smartTagPr>
          <w:attr w:name="IsROCDate" w:val="False"/>
          <w:attr w:name="IsLunarDate" w:val="False"/>
          <w:attr w:name="Day" w:val="1"/>
          <w:attr w:name="Month" w:val="8"/>
          <w:attr w:name="Year" w:val="2010"/>
        </w:smartTagPr>
        <w:r w:rsidRPr="00344D47">
          <w:rPr>
            <w:rFonts w:ascii="標楷體" w:eastAsia="標楷體" w:hAnsi="標楷體" w:hint="eastAsia"/>
            <w:sz w:val="28"/>
            <w:szCs w:val="28"/>
          </w:rPr>
          <w:t>八月一日</w:t>
        </w:r>
      </w:smartTag>
      <w:r w:rsidRPr="00344D47">
        <w:rPr>
          <w:rFonts w:ascii="標楷體" w:eastAsia="標楷體" w:hAnsi="標楷體"/>
          <w:sz w:val="28"/>
          <w:szCs w:val="28"/>
        </w:rPr>
        <w:t>)</w:t>
      </w:r>
      <w:r w:rsidRPr="00344D47">
        <w:rPr>
          <w:rFonts w:ascii="標楷體" w:eastAsia="標楷體" w:hAnsi="標楷體" w:hint="eastAsia"/>
          <w:sz w:val="28"/>
          <w:szCs w:val="28"/>
        </w:rPr>
        <w:t>至結業離園</w:t>
      </w:r>
      <w:r w:rsidRPr="00344D47">
        <w:rPr>
          <w:rFonts w:eastAsia="標楷體" w:hAnsi="標楷體" w:hint="eastAsia"/>
          <w:sz w:val="28"/>
          <w:szCs w:val="28"/>
        </w:rPr>
        <w:t>為止。</w:t>
      </w:r>
    </w:p>
    <w:p w:rsidR="00F172FA" w:rsidRPr="00344D47" w:rsidRDefault="00F172FA" w:rsidP="00287D3C">
      <w:pPr>
        <w:widowControl/>
        <w:spacing w:line="400" w:lineRule="exact"/>
        <w:ind w:left="1120" w:hangingChars="400" w:hanging="1120"/>
        <w:rPr>
          <w:rFonts w:ascii="標楷體" w:eastAsia="標楷體" w:hAnsi="標楷體"/>
          <w:sz w:val="28"/>
          <w:szCs w:val="28"/>
        </w:rPr>
      </w:pPr>
      <w:r w:rsidRPr="00344D47">
        <w:rPr>
          <w:rFonts w:ascii="標楷體" w:eastAsia="標楷體" w:hAnsi="標楷體"/>
          <w:sz w:val="28"/>
          <w:szCs w:val="28"/>
        </w:rPr>
        <w:t xml:space="preserve">    (</w:t>
      </w:r>
      <w:r w:rsidRPr="00344D47">
        <w:rPr>
          <w:rFonts w:ascii="標楷體" w:eastAsia="標楷體" w:hAnsi="標楷體" w:hint="eastAsia"/>
          <w:sz w:val="28"/>
          <w:szCs w:val="28"/>
        </w:rPr>
        <w:t>六</w:t>
      </w:r>
      <w:r w:rsidRPr="00344D47">
        <w:rPr>
          <w:rFonts w:ascii="標楷體" w:eastAsia="標楷體" w:hAnsi="標楷體"/>
          <w:sz w:val="28"/>
          <w:szCs w:val="28"/>
        </w:rPr>
        <w:t>)</w:t>
      </w:r>
      <w:r w:rsidRPr="00344D47">
        <w:rPr>
          <w:rFonts w:eastAsia="標楷體" w:hAnsi="標楷體" w:hint="eastAsia"/>
          <w:sz w:val="28"/>
          <w:szCs w:val="28"/>
        </w:rPr>
        <w:t>本要點補助依中央對直轄市及縣</w:t>
      </w:r>
      <w:r w:rsidRPr="00344D47">
        <w:rPr>
          <w:rFonts w:ascii="標楷體" w:eastAsia="標楷體" w:hAnsi="標楷體"/>
          <w:sz w:val="28"/>
          <w:szCs w:val="28"/>
        </w:rPr>
        <w:t>(</w:t>
      </w:r>
      <w:r w:rsidRPr="00344D47">
        <w:rPr>
          <w:rFonts w:ascii="標楷體" w:eastAsia="標楷體" w:hAnsi="標楷體" w:hint="eastAsia"/>
          <w:sz w:val="28"/>
          <w:szCs w:val="28"/>
        </w:rPr>
        <w:t>市</w:t>
      </w:r>
      <w:r w:rsidRPr="00344D47">
        <w:rPr>
          <w:rFonts w:ascii="標楷體" w:eastAsia="標楷體" w:hAnsi="標楷體"/>
          <w:sz w:val="28"/>
          <w:szCs w:val="28"/>
        </w:rPr>
        <w:t>)</w:t>
      </w:r>
      <w:r w:rsidRPr="00344D47">
        <w:rPr>
          <w:rFonts w:eastAsia="標楷體" w:hAnsi="標楷體" w:hint="eastAsia"/>
          <w:sz w:val="28"/>
          <w:szCs w:val="28"/>
        </w:rPr>
        <w:t>政府補助辦法第九條及相關規定辦理，本</w:t>
      </w:r>
      <w:r w:rsidRPr="00344D47">
        <w:rPr>
          <w:rFonts w:ascii="標楷體" w:eastAsia="標楷體" w:hAnsi="標楷體" w:hint="eastAsia"/>
          <w:sz w:val="28"/>
          <w:szCs w:val="28"/>
        </w:rPr>
        <w:t>署並得依年度</w:t>
      </w:r>
      <w:r w:rsidRPr="00344D47">
        <w:rPr>
          <w:rFonts w:eastAsia="標楷體" w:hAnsi="標楷體" w:hint="eastAsia"/>
          <w:sz w:val="28"/>
          <w:szCs w:val="28"/>
        </w:rPr>
        <w:t>預算編列情形及因應天然災害或其他特殊需要，調降補助額度。</w:t>
      </w:r>
    </w:p>
    <w:sectPr w:rsidR="00F172FA" w:rsidRPr="00344D47" w:rsidSect="00605DE6">
      <w:footerReference w:type="even" r:id="rId7"/>
      <w:footerReference w:type="default" r:id="rId8"/>
      <w:pgSz w:w="11906" w:h="16838"/>
      <w:pgMar w:top="1134" w:right="1134" w:bottom="1134" w:left="1134" w:header="851" w:footer="283" w:gutter="0"/>
      <w:pgNumType w:fmt="numberInDash" w:start="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2FA" w:rsidRDefault="00F172FA">
      <w:r>
        <w:separator/>
      </w:r>
    </w:p>
  </w:endnote>
  <w:endnote w:type="continuationSeparator" w:id="0">
    <w:p w:rsidR="00F172FA" w:rsidRDefault="00F17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2FA" w:rsidRDefault="00F172FA" w:rsidP="00B76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72FA" w:rsidRDefault="00F17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2FA" w:rsidRPr="00F74F4B" w:rsidRDefault="00F172FA" w:rsidP="00F74F4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2FA" w:rsidRDefault="00F172FA">
      <w:r>
        <w:separator/>
      </w:r>
    </w:p>
  </w:footnote>
  <w:footnote w:type="continuationSeparator" w:id="0">
    <w:p w:rsidR="00F172FA" w:rsidRDefault="00F17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C4E"/>
    <w:multiLevelType w:val="hybridMultilevel"/>
    <w:tmpl w:val="B3066B90"/>
    <w:lvl w:ilvl="0" w:tplc="D9762D10">
      <w:start w:val="1"/>
      <w:numFmt w:val="taiwaneseCountingThousand"/>
      <w:suff w:val="nothing"/>
      <w:lvlText w:val="（%1）"/>
      <w:lvlJc w:val="left"/>
      <w:pPr>
        <w:ind w:left="1616" w:hanging="907"/>
      </w:pPr>
      <w:rPr>
        <w:rFonts w:ascii="Times New Roman" w:cs="Times New Roman" w:hint="default"/>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C93F4A"/>
    <w:multiLevelType w:val="hybridMultilevel"/>
    <w:tmpl w:val="07861978"/>
    <w:lvl w:ilvl="0" w:tplc="36F84E28">
      <w:start w:val="1"/>
      <w:numFmt w:val="decimal"/>
      <w:lvlText w:val="(%1)"/>
      <w:lvlJc w:val="left"/>
      <w:pPr>
        <w:tabs>
          <w:tab w:val="num" w:pos="360"/>
        </w:tabs>
        <w:ind w:left="360" w:hanging="360"/>
      </w:pPr>
      <w:rPr>
        <w:rFonts w:cs="Times New Roman" w:hint="default"/>
      </w:rPr>
    </w:lvl>
    <w:lvl w:ilvl="1" w:tplc="70F00E52">
      <w:start w:val="1"/>
      <w:numFmt w:val="decimal"/>
      <w:lvlText w:val="(%2)"/>
      <w:lvlJc w:val="left"/>
      <w:pPr>
        <w:tabs>
          <w:tab w:val="num" w:pos="644"/>
        </w:tabs>
        <w:ind w:left="644" w:hanging="360"/>
      </w:pPr>
      <w:rPr>
        <w:rFonts w:ascii="Arial" w:hAnsi="Arial" w:cs="Arial" w:hint="default"/>
        <w:sz w:val="24"/>
        <w:szCs w:val="24"/>
      </w:rPr>
    </w:lvl>
    <w:lvl w:ilvl="2" w:tplc="0409000F">
      <w:start w:val="1"/>
      <w:numFmt w:val="decimal"/>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5D02097"/>
    <w:multiLevelType w:val="hybridMultilevel"/>
    <w:tmpl w:val="EBBE9C9C"/>
    <w:lvl w:ilvl="0" w:tplc="4BA4636E">
      <w:start w:val="1"/>
      <w:numFmt w:val="taiwaneseCountingThousand"/>
      <w:suff w:val="nothing"/>
      <w:lvlText w:val="（%1）"/>
      <w:lvlJc w:val="left"/>
      <w:pPr>
        <w:ind w:left="1616" w:hanging="907"/>
      </w:pPr>
      <w:rPr>
        <w:rFonts w:ascii="Times New Roman" w:cs="Times New Roman" w:hint="default"/>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AE0E2E"/>
    <w:multiLevelType w:val="hybridMultilevel"/>
    <w:tmpl w:val="4446C684"/>
    <w:lvl w:ilvl="0" w:tplc="A9CEDD40">
      <w:start w:val="1"/>
      <w:numFmt w:val="taiwaneseCountingThousand"/>
      <w:lvlText w:val="（%1）"/>
      <w:lvlJc w:val="left"/>
      <w:pPr>
        <w:tabs>
          <w:tab w:val="num" w:pos="-371"/>
        </w:tabs>
        <w:ind w:left="1387" w:hanging="907"/>
      </w:pPr>
      <w:rPr>
        <w:rFonts w:ascii="Times New Roman" w:cs="Times New Roman" w:hint="default"/>
        <w:color w:val="auto"/>
        <w:sz w:val="24"/>
        <w:szCs w:val="24"/>
      </w:rPr>
    </w:lvl>
    <w:lvl w:ilvl="1" w:tplc="557A964A">
      <w:start w:val="1"/>
      <w:numFmt w:val="decimal"/>
      <w:lvlText w:val="%2."/>
      <w:lvlJc w:val="left"/>
      <w:pPr>
        <w:tabs>
          <w:tab w:val="num" w:pos="1554"/>
        </w:tabs>
        <w:ind w:left="1554" w:hanging="420"/>
      </w:pPr>
      <w:rPr>
        <w:rFonts w:ascii="Times New Roman" w:eastAsia="標楷體" w:hAnsi="標楷體" w:cs="Times New Roman"/>
      </w:rPr>
    </w:lvl>
    <w:lvl w:ilvl="2" w:tplc="0409001B" w:tentative="1">
      <w:start w:val="1"/>
      <w:numFmt w:val="lowerRoman"/>
      <w:lvlText w:val="%3."/>
      <w:lvlJc w:val="right"/>
      <w:pPr>
        <w:tabs>
          <w:tab w:val="num" w:pos="1069"/>
        </w:tabs>
        <w:ind w:left="1069" w:hanging="480"/>
      </w:pPr>
      <w:rPr>
        <w:rFonts w:cs="Times New Roman"/>
      </w:rPr>
    </w:lvl>
    <w:lvl w:ilvl="3" w:tplc="0409000F" w:tentative="1">
      <w:start w:val="1"/>
      <w:numFmt w:val="decimal"/>
      <w:lvlText w:val="%4."/>
      <w:lvlJc w:val="left"/>
      <w:pPr>
        <w:tabs>
          <w:tab w:val="num" w:pos="1549"/>
        </w:tabs>
        <w:ind w:left="1549" w:hanging="480"/>
      </w:pPr>
      <w:rPr>
        <w:rFonts w:cs="Times New Roman"/>
      </w:rPr>
    </w:lvl>
    <w:lvl w:ilvl="4" w:tplc="04090019" w:tentative="1">
      <w:start w:val="1"/>
      <w:numFmt w:val="ideographTraditional"/>
      <w:lvlText w:val="%5、"/>
      <w:lvlJc w:val="left"/>
      <w:pPr>
        <w:tabs>
          <w:tab w:val="num" w:pos="2029"/>
        </w:tabs>
        <w:ind w:left="2029" w:hanging="480"/>
      </w:pPr>
      <w:rPr>
        <w:rFonts w:cs="Times New Roman"/>
      </w:rPr>
    </w:lvl>
    <w:lvl w:ilvl="5" w:tplc="0409001B" w:tentative="1">
      <w:start w:val="1"/>
      <w:numFmt w:val="lowerRoman"/>
      <w:lvlText w:val="%6."/>
      <w:lvlJc w:val="right"/>
      <w:pPr>
        <w:tabs>
          <w:tab w:val="num" w:pos="2509"/>
        </w:tabs>
        <w:ind w:left="2509" w:hanging="480"/>
      </w:pPr>
      <w:rPr>
        <w:rFonts w:cs="Times New Roman"/>
      </w:rPr>
    </w:lvl>
    <w:lvl w:ilvl="6" w:tplc="0409000F" w:tentative="1">
      <w:start w:val="1"/>
      <w:numFmt w:val="decimal"/>
      <w:lvlText w:val="%7."/>
      <w:lvlJc w:val="left"/>
      <w:pPr>
        <w:tabs>
          <w:tab w:val="num" w:pos="2989"/>
        </w:tabs>
        <w:ind w:left="2989" w:hanging="480"/>
      </w:pPr>
      <w:rPr>
        <w:rFonts w:cs="Times New Roman"/>
      </w:rPr>
    </w:lvl>
    <w:lvl w:ilvl="7" w:tplc="04090019" w:tentative="1">
      <w:start w:val="1"/>
      <w:numFmt w:val="ideographTraditional"/>
      <w:lvlText w:val="%8、"/>
      <w:lvlJc w:val="left"/>
      <w:pPr>
        <w:tabs>
          <w:tab w:val="num" w:pos="3469"/>
        </w:tabs>
        <w:ind w:left="3469" w:hanging="480"/>
      </w:pPr>
      <w:rPr>
        <w:rFonts w:cs="Times New Roman"/>
      </w:rPr>
    </w:lvl>
    <w:lvl w:ilvl="8" w:tplc="0409001B" w:tentative="1">
      <w:start w:val="1"/>
      <w:numFmt w:val="lowerRoman"/>
      <w:lvlText w:val="%9."/>
      <w:lvlJc w:val="right"/>
      <w:pPr>
        <w:tabs>
          <w:tab w:val="num" w:pos="3949"/>
        </w:tabs>
        <w:ind w:left="3949" w:hanging="480"/>
      </w:pPr>
      <w:rPr>
        <w:rFonts w:cs="Times New Roman"/>
      </w:rPr>
    </w:lvl>
  </w:abstractNum>
  <w:abstractNum w:abstractNumId="4">
    <w:nsid w:val="0DE824FE"/>
    <w:multiLevelType w:val="hybridMultilevel"/>
    <w:tmpl w:val="F4AE3CCA"/>
    <w:lvl w:ilvl="0" w:tplc="A0C6494A">
      <w:start w:val="1"/>
      <w:numFmt w:val="taiwaneseCountingThousand"/>
      <w:suff w:val="nothing"/>
      <w:lvlText w:val="（%1）"/>
      <w:lvlJc w:val="left"/>
      <w:pPr>
        <w:ind w:left="1616" w:hanging="907"/>
      </w:pPr>
      <w:rPr>
        <w:rFonts w:ascii="Times New Roman" w:cs="Times New Roman" w:hint="default"/>
        <w:color w:val="auto"/>
        <w:sz w:val="28"/>
        <w:szCs w:val="28"/>
      </w:rPr>
    </w:lvl>
    <w:lvl w:ilvl="1" w:tplc="71204B1E">
      <w:start w:val="1"/>
      <w:numFmt w:val="taiwaneseCountingThousand"/>
      <w:lvlText w:val="（%2）"/>
      <w:lvlJc w:val="left"/>
      <w:pPr>
        <w:ind w:left="349" w:hanging="720"/>
      </w:pPr>
      <w:rPr>
        <w:rFonts w:hAnsi="標楷體" w:cs="Times New Roman" w:hint="default"/>
      </w:rPr>
    </w:lvl>
    <w:lvl w:ilvl="2" w:tplc="0409001B" w:tentative="1">
      <w:start w:val="1"/>
      <w:numFmt w:val="lowerRoman"/>
      <w:lvlText w:val="%3."/>
      <w:lvlJc w:val="right"/>
      <w:pPr>
        <w:tabs>
          <w:tab w:val="num" w:pos="589"/>
        </w:tabs>
        <w:ind w:left="589" w:hanging="480"/>
      </w:pPr>
      <w:rPr>
        <w:rFonts w:cs="Times New Roman"/>
      </w:rPr>
    </w:lvl>
    <w:lvl w:ilvl="3" w:tplc="0409000F" w:tentative="1">
      <w:start w:val="1"/>
      <w:numFmt w:val="decimal"/>
      <w:lvlText w:val="%4."/>
      <w:lvlJc w:val="left"/>
      <w:pPr>
        <w:tabs>
          <w:tab w:val="num" w:pos="1069"/>
        </w:tabs>
        <w:ind w:left="1069" w:hanging="480"/>
      </w:pPr>
      <w:rPr>
        <w:rFonts w:cs="Times New Roman"/>
      </w:rPr>
    </w:lvl>
    <w:lvl w:ilvl="4" w:tplc="04090019" w:tentative="1">
      <w:start w:val="1"/>
      <w:numFmt w:val="ideographTraditional"/>
      <w:lvlText w:val="%5、"/>
      <w:lvlJc w:val="left"/>
      <w:pPr>
        <w:tabs>
          <w:tab w:val="num" w:pos="1549"/>
        </w:tabs>
        <w:ind w:left="1549" w:hanging="480"/>
      </w:pPr>
      <w:rPr>
        <w:rFonts w:cs="Times New Roman"/>
      </w:rPr>
    </w:lvl>
    <w:lvl w:ilvl="5" w:tplc="0409001B" w:tentative="1">
      <w:start w:val="1"/>
      <w:numFmt w:val="lowerRoman"/>
      <w:lvlText w:val="%6."/>
      <w:lvlJc w:val="right"/>
      <w:pPr>
        <w:tabs>
          <w:tab w:val="num" w:pos="2029"/>
        </w:tabs>
        <w:ind w:left="2029" w:hanging="480"/>
      </w:pPr>
      <w:rPr>
        <w:rFonts w:cs="Times New Roman"/>
      </w:rPr>
    </w:lvl>
    <w:lvl w:ilvl="6" w:tplc="0409000F" w:tentative="1">
      <w:start w:val="1"/>
      <w:numFmt w:val="decimal"/>
      <w:lvlText w:val="%7."/>
      <w:lvlJc w:val="left"/>
      <w:pPr>
        <w:tabs>
          <w:tab w:val="num" w:pos="2509"/>
        </w:tabs>
        <w:ind w:left="2509" w:hanging="480"/>
      </w:pPr>
      <w:rPr>
        <w:rFonts w:cs="Times New Roman"/>
      </w:rPr>
    </w:lvl>
    <w:lvl w:ilvl="7" w:tplc="04090019" w:tentative="1">
      <w:start w:val="1"/>
      <w:numFmt w:val="ideographTraditional"/>
      <w:lvlText w:val="%8、"/>
      <w:lvlJc w:val="left"/>
      <w:pPr>
        <w:tabs>
          <w:tab w:val="num" w:pos="2989"/>
        </w:tabs>
        <w:ind w:left="2989" w:hanging="480"/>
      </w:pPr>
      <w:rPr>
        <w:rFonts w:cs="Times New Roman"/>
      </w:rPr>
    </w:lvl>
    <w:lvl w:ilvl="8" w:tplc="0409001B" w:tentative="1">
      <w:start w:val="1"/>
      <w:numFmt w:val="lowerRoman"/>
      <w:lvlText w:val="%9."/>
      <w:lvlJc w:val="right"/>
      <w:pPr>
        <w:tabs>
          <w:tab w:val="num" w:pos="3469"/>
        </w:tabs>
        <w:ind w:left="3469" w:hanging="480"/>
      </w:pPr>
      <w:rPr>
        <w:rFonts w:cs="Times New Roman"/>
      </w:rPr>
    </w:lvl>
  </w:abstractNum>
  <w:abstractNum w:abstractNumId="5">
    <w:nsid w:val="1188367F"/>
    <w:multiLevelType w:val="hybridMultilevel"/>
    <w:tmpl w:val="A7BC6132"/>
    <w:lvl w:ilvl="0" w:tplc="84FEA6D4">
      <w:start w:val="2"/>
      <w:numFmt w:val="taiwaneseCountingThousand"/>
      <w:lvlText w:val="%1、"/>
      <w:lvlJc w:val="left"/>
      <w:pPr>
        <w:ind w:left="720" w:hanging="720"/>
      </w:pPr>
      <w:rPr>
        <w:rFonts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4CD2026"/>
    <w:multiLevelType w:val="hybridMultilevel"/>
    <w:tmpl w:val="AEF21A5A"/>
    <w:lvl w:ilvl="0" w:tplc="70F293B2">
      <w:start w:val="1"/>
      <w:numFmt w:val="taiwaneseCountingThousand"/>
      <w:lvlText w:val="（%1）"/>
      <w:lvlJc w:val="left"/>
      <w:pPr>
        <w:tabs>
          <w:tab w:val="num" w:pos="-371"/>
        </w:tabs>
        <w:ind w:left="1387" w:hanging="907"/>
      </w:pPr>
      <w:rPr>
        <w:rFonts w:ascii="Times New Roman" w:eastAsia="標楷體" w:hAnsi="標楷體" w:cs="Times New Roman"/>
        <w:color w:val="auto"/>
        <w:sz w:val="24"/>
        <w:szCs w:val="24"/>
        <w:u w:val="none"/>
      </w:rPr>
    </w:lvl>
    <w:lvl w:ilvl="1" w:tplc="F7F06DBC">
      <w:start w:val="1"/>
      <w:numFmt w:val="taiwaneseCountingThousand"/>
      <w:lvlText w:val="（%2）"/>
      <w:lvlJc w:val="left"/>
      <w:pPr>
        <w:tabs>
          <w:tab w:val="num" w:pos="-371"/>
        </w:tabs>
        <w:ind w:left="1387" w:hanging="907"/>
      </w:pPr>
      <w:rPr>
        <w:rFonts w:ascii="Times New Roman" w:cs="Times New Roman" w:hint="default"/>
        <w:color w:val="auto"/>
        <w:sz w:val="24"/>
        <w:szCs w:val="24"/>
        <w:u w:val="none"/>
      </w:rPr>
    </w:lvl>
    <w:lvl w:ilvl="2" w:tplc="0409001B" w:tentative="1">
      <w:start w:val="1"/>
      <w:numFmt w:val="lowerRoman"/>
      <w:lvlText w:val="%3."/>
      <w:lvlJc w:val="right"/>
      <w:pPr>
        <w:tabs>
          <w:tab w:val="num" w:pos="1069"/>
        </w:tabs>
        <w:ind w:left="1069" w:hanging="480"/>
      </w:pPr>
      <w:rPr>
        <w:rFonts w:cs="Times New Roman"/>
      </w:rPr>
    </w:lvl>
    <w:lvl w:ilvl="3" w:tplc="0409000F" w:tentative="1">
      <w:start w:val="1"/>
      <w:numFmt w:val="decimal"/>
      <w:lvlText w:val="%4."/>
      <w:lvlJc w:val="left"/>
      <w:pPr>
        <w:tabs>
          <w:tab w:val="num" w:pos="1549"/>
        </w:tabs>
        <w:ind w:left="1549" w:hanging="480"/>
      </w:pPr>
      <w:rPr>
        <w:rFonts w:cs="Times New Roman"/>
      </w:rPr>
    </w:lvl>
    <w:lvl w:ilvl="4" w:tplc="04090019" w:tentative="1">
      <w:start w:val="1"/>
      <w:numFmt w:val="ideographTraditional"/>
      <w:lvlText w:val="%5、"/>
      <w:lvlJc w:val="left"/>
      <w:pPr>
        <w:tabs>
          <w:tab w:val="num" w:pos="2029"/>
        </w:tabs>
        <w:ind w:left="2029" w:hanging="480"/>
      </w:pPr>
      <w:rPr>
        <w:rFonts w:cs="Times New Roman"/>
      </w:rPr>
    </w:lvl>
    <w:lvl w:ilvl="5" w:tplc="0409001B" w:tentative="1">
      <w:start w:val="1"/>
      <w:numFmt w:val="lowerRoman"/>
      <w:lvlText w:val="%6."/>
      <w:lvlJc w:val="right"/>
      <w:pPr>
        <w:tabs>
          <w:tab w:val="num" w:pos="2509"/>
        </w:tabs>
        <w:ind w:left="2509" w:hanging="480"/>
      </w:pPr>
      <w:rPr>
        <w:rFonts w:cs="Times New Roman"/>
      </w:rPr>
    </w:lvl>
    <w:lvl w:ilvl="6" w:tplc="0409000F" w:tentative="1">
      <w:start w:val="1"/>
      <w:numFmt w:val="decimal"/>
      <w:lvlText w:val="%7."/>
      <w:lvlJc w:val="left"/>
      <w:pPr>
        <w:tabs>
          <w:tab w:val="num" w:pos="2989"/>
        </w:tabs>
        <w:ind w:left="2989" w:hanging="480"/>
      </w:pPr>
      <w:rPr>
        <w:rFonts w:cs="Times New Roman"/>
      </w:rPr>
    </w:lvl>
    <w:lvl w:ilvl="7" w:tplc="04090019" w:tentative="1">
      <w:start w:val="1"/>
      <w:numFmt w:val="ideographTraditional"/>
      <w:lvlText w:val="%8、"/>
      <w:lvlJc w:val="left"/>
      <w:pPr>
        <w:tabs>
          <w:tab w:val="num" w:pos="3469"/>
        </w:tabs>
        <w:ind w:left="3469" w:hanging="480"/>
      </w:pPr>
      <w:rPr>
        <w:rFonts w:cs="Times New Roman"/>
      </w:rPr>
    </w:lvl>
    <w:lvl w:ilvl="8" w:tplc="0409001B" w:tentative="1">
      <w:start w:val="1"/>
      <w:numFmt w:val="lowerRoman"/>
      <w:lvlText w:val="%9."/>
      <w:lvlJc w:val="right"/>
      <w:pPr>
        <w:tabs>
          <w:tab w:val="num" w:pos="3949"/>
        </w:tabs>
        <w:ind w:left="3949" w:hanging="480"/>
      </w:pPr>
      <w:rPr>
        <w:rFonts w:cs="Times New Roman"/>
      </w:rPr>
    </w:lvl>
  </w:abstractNum>
  <w:abstractNum w:abstractNumId="7">
    <w:nsid w:val="582F42D8"/>
    <w:multiLevelType w:val="hybridMultilevel"/>
    <w:tmpl w:val="13A4F09A"/>
    <w:lvl w:ilvl="0" w:tplc="DC6CA9E4">
      <w:start w:val="1"/>
      <w:numFmt w:val="taiwaneseCountingThousand"/>
      <w:suff w:val="nothing"/>
      <w:lvlText w:val="（%1）"/>
      <w:lvlJc w:val="left"/>
      <w:pPr>
        <w:ind w:left="2041" w:hanging="907"/>
      </w:pPr>
      <w:rPr>
        <w:rFonts w:ascii="Times New Roman" w:cs="Times New Roman" w:hint="default"/>
        <w:color w:val="auto"/>
        <w:sz w:val="24"/>
        <w:szCs w:val="24"/>
      </w:rPr>
    </w:lvl>
    <w:lvl w:ilvl="1" w:tplc="C762B31E">
      <w:start w:val="1"/>
      <w:numFmt w:val="taiwaneseCountingThousand"/>
      <w:lvlText w:val="（%2）"/>
      <w:lvlJc w:val="left"/>
      <w:pPr>
        <w:tabs>
          <w:tab w:val="num" w:pos="297"/>
        </w:tabs>
        <w:ind w:left="2055" w:hanging="907"/>
      </w:pPr>
      <w:rPr>
        <w:rFonts w:ascii="Times New Roman" w:cs="Times New Roman" w:hint="default"/>
        <w:color w:val="auto"/>
        <w:sz w:val="24"/>
        <w:szCs w:val="24"/>
      </w:rPr>
    </w:lvl>
    <w:lvl w:ilvl="2" w:tplc="88327C16">
      <w:start w:val="1"/>
      <w:numFmt w:val="taiwaneseCountingThousand"/>
      <w:lvlText w:val="（%3）"/>
      <w:lvlJc w:val="left"/>
      <w:pPr>
        <w:tabs>
          <w:tab w:val="num" w:pos="297"/>
        </w:tabs>
        <w:ind w:left="2055" w:hanging="907"/>
      </w:pPr>
      <w:rPr>
        <w:rFonts w:ascii="Times New Roman" w:cs="Times New Roman" w:hint="default"/>
        <w:color w:val="auto"/>
        <w:sz w:val="24"/>
        <w:szCs w:val="24"/>
      </w:rPr>
    </w:lvl>
    <w:lvl w:ilvl="3" w:tplc="0409000F" w:tentative="1">
      <w:start w:val="1"/>
      <w:numFmt w:val="decimal"/>
      <w:lvlText w:val="%4."/>
      <w:lvlJc w:val="left"/>
      <w:pPr>
        <w:tabs>
          <w:tab w:val="num" w:pos="2217"/>
        </w:tabs>
        <w:ind w:left="2217" w:hanging="480"/>
      </w:pPr>
      <w:rPr>
        <w:rFonts w:cs="Times New Roman"/>
      </w:rPr>
    </w:lvl>
    <w:lvl w:ilvl="4" w:tplc="04090019" w:tentative="1">
      <w:start w:val="1"/>
      <w:numFmt w:val="ideographTraditional"/>
      <w:lvlText w:val="%5、"/>
      <w:lvlJc w:val="left"/>
      <w:pPr>
        <w:tabs>
          <w:tab w:val="num" w:pos="2697"/>
        </w:tabs>
        <w:ind w:left="2697" w:hanging="480"/>
      </w:pPr>
      <w:rPr>
        <w:rFonts w:cs="Times New Roman"/>
      </w:rPr>
    </w:lvl>
    <w:lvl w:ilvl="5" w:tplc="0409001B" w:tentative="1">
      <w:start w:val="1"/>
      <w:numFmt w:val="lowerRoman"/>
      <w:lvlText w:val="%6."/>
      <w:lvlJc w:val="right"/>
      <w:pPr>
        <w:tabs>
          <w:tab w:val="num" w:pos="3177"/>
        </w:tabs>
        <w:ind w:left="3177" w:hanging="480"/>
      </w:pPr>
      <w:rPr>
        <w:rFonts w:cs="Times New Roman"/>
      </w:rPr>
    </w:lvl>
    <w:lvl w:ilvl="6" w:tplc="0409000F" w:tentative="1">
      <w:start w:val="1"/>
      <w:numFmt w:val="decimal"/>
      <w:lvlText w:val="%7."/>
      <w:lvlJc w:val="left"/>
      <w:pPr>
        <w:tabs>
          <w:tab w:val="num" w:pos="3657"/>
        </w:tabs>
        <w:ind w:left="3657" w:hanging="480"/>
      </w:pPr>
      <w:rPr>
        <w:rFonts w:cs="Times New Roman"/>
      </w:rPr>
    </w:lvl>
    <w:lvl w:ilvl="7" w:tplc="04090019" w:tentative="1">
      <w:start w:val="1"/>
      <w:numFmt w:val="ideographTraditional"/>
      <w:lvlText w:val="%8、"/>
      <w:lvlJc w:val="left"/>
      <w:pPr>
        <w:tabs>
          <w:tab w:val="num" w:pos="4137"/>
        </w:tabs>
        <w:ind w:left="4137" w:hanging="480"/>
      </w:pPr>
      <w:rPr>
        <w:rFonts w:cs="Times New Roman"/>
      </w:rPr>
    </w:lvl>
    <w:lvl w:ilvl="8" w:tplc="0409001B" w:tentative="1">
      <w:start w:val="1"/>
      <w:numFmt w:val="lowerRoman"/>
      <w:lvlText w:val="%9."/>
      <w:lvlJc w:val="right"/>
      <w:pPr>
        <w:tabs>
          <w:tab w:val="num" w:pos="4617"/>
        </w:tabs>
        <w:ind w:left="4617" w:hanging="480"/>
      </w:pPr>
      <w:rPr>
        <w:rFonts w:cs="Times New Roman"/>
      </w:rPr>
    </w:lvl>
  </w:abstractNum>
  <w:abstractNum w:abstractNumId="8">
    <w:nsid w:val="5F8300A9"/>
    <w:multiLevelType w:val="hybridMultilevel"/>
    <w:tmpl w:val="6A966A6E"/>
    <w:lvl w:ilvl="0" w:tplc="A9CEDD40">
      <w:start w:val="1"/>
      <w:numFmt w:val="taiwaneseCountingThousand"/>
      <w:lvlText w:val="（%1）"/>
      <w:lvlJc w:val="left"/>
      <w:pPr>
        <w:tabs>
          <w:tab w:val="num" w:pos="-371"/>
        </w:tabs>
        <w:ind w:left="1387" w:hanging="907"/>
      </w:pPr>
      <w:rPr>
        <w:rFonts w:ascii="Times New Roman" w:cs="Times New Roman" w:hint="default"/>
        <w:color w:val="auto"/>
        <w:sz w:val="24"/>
        <w:szCs w:val="24"/>
      </w:rPr>
    </w:lvl>
    <w:lvl w:ilvl="1" w:tplc="7700ADF8">
      <w:start w:val="1"/>
      <w:numFmt w:val="decimal"/>
      <w:lvlText w:val="%2."/>
      <w:lvlJc w:val="left"/>
      <w:pPr>
        <w:tabs>
          <w:tab w:val="num" w:pos="1860"/>
        </w:tabs>
        <w:ind w:left="1860" w:hanging="420"/>
      </w:pPr>
      <w:rPr>
        <w:rFonts w:ascii="Times New Roman" w:eastAsia="標楷體" w:hAnsi="標楷體" w:cs="Times New Roman"/>
      </w:rPr>
    </w:lvl>
    <w:lvl w:ilvl="2" w:tplc="0409001B" w:tentative="1">
      <w:start w:val="1"/>
      <w:numFmt w:val="lowerRoman"/>
      <w:lvlText w:val="%3."/>
      <w:lvlJc w:val="right"/>
      <w:pPr>
        <w:tabs>
          <w:tab w:val="num" w:pos="1069"/>
        </w:tabs>
        <w:ind w:left="1069" w:hanging="480"/>
      </w:pPr>
      <w:rPr>
        <w:rFonts w:cs="Times New Roman"/>
      </w:rPr>
    </w:lvl>
    <w:lvl w:ilvl="3" w:tplc="0409000F" w:tentative="1">
      <w:start w:val="1"/>
      <w:numFmt w:val="decimal"/>
      <w:lvlText w:val="%4."/>
      <w:lvlJc w:val="left"/>
      <w:pPr>
        <w:tabs>
          <w:tab w:val="num" w:pos="1549"/>
        </w:tabs>
        <w:ind w:left="1549" w:hanging="480"/>
      </w:pPr>
      <w:rPr>
        <w:rFonts w:cs="Times New Roman"/>
      </w:rPr>
    </w:lvl>
    <w:lvl w:ilvl="4" w:tplc="04090019" w:tentative="1">
      <w:start w:val="1"/>
      <w:numFmt w:val="ideographTraditional"/>
      <w:lvlText w:val="%5、"/>
      <w:lvlJc w:val="left"/>
      <w:pPr>
        <w:tabs>
          <w:tab w:val="num" w:pos="2029"/>
        </w:tabs>
        <w:ind w:left="2029" w:hanging="480"/>
      </w:pPr>
      <w:rPr>
        <w:rFonts w:cs="Times New Roman"/>
      </w:rPr>
    </w:lvl>
    <w:lvl w:ilvl="5" w:tplc="0409001B" w:tentative="1">
      <w:start w:val="1"/>
      <w:numFmt w:val="lowerRoman"/>
      <w:lvlText w:val="%6."/>
      <w:lvlJc w:val="right"/>
      <w:pPr>
        <w:tabs>
          <w:tab w:val="num" w:pos="2509"/>
        </w:tabs>
        <w:ind w:left="2509" w:hanging="480"/>
      </w:pPr>
      <w:rPr>
        <w:rFonts w:cs="Times New Roman"/>
      </w:rPr>
    </w:lvl>
    <w:lvl w:ilvl="6" w:tplc="0409000F" w:tentative="1">
      <w:start w:val="1"/>
      <w:numFmt w:val="decimal"/>
      <w:lvlText w:val="%7."/>
      <w:lvlJc w:val="left"/>
      <w:pPr>
        <w:tabs>
          <w:tab w:val="num" w:pos="2989"/>
        </w:tabs>
        <w:ind w:left="2989" w:hanging="480"/>
      </w:pPr>
      <w:rPr>
        <w:rFonts w:cs="Times New Roman"/>
      </w:rPr>
    </w:lvl>
    <w:lvl w:ilvl="7" w:tplc="04090019" w:tentative="1">
      <w:start w:val="1"/>
      <w:numFmt w:val="ideographTraditional"/>
      <w:lvlText w:val="%8、"/>
      <w:lvlJc w:val="left"/>
      <w:pPr>
        <w:tabs>
          <w:tab w:val="num" w:pos="3469"/>
        </w:tabs>
        <w:ind w:left="3469" w:hanging="480"/>
      </w:pPr>
      <w:rPr>
        <w:rFonts w:cs="Times New Roman"/>
      </w:rPr>
    </w:lvl>
    <w:lvl w:ilvl="8" w:tplc="0409001B" w:tentative="1">
      <w:start w:val="1"/>
      <w:numFmt w:val="lowerRoman"/>
      <w:lvlText w:val="%9."/>
      <w:lvlJc w:val="right"/>
      <w:pPr>
        <w:tabs>
          <w:tab w:val="num" w:pos="3949"/>
        </w:tabs>
        <w:ind w:left="3949" w:hanging="480"/>
      </w:pPr>
      <w:rPr>
        <w:rFonts w:cs="Times New Roman"/>
      </w:rPr>
    </w:lvl>
  </w:abstractNum>
  <w:abstractNum w:abstractNumId="9">
    <w:nsid w:val="74AA6DD9"/>
    <w:multiLevelType w:val="hybridMultilevel"/>
    <w:tmpl w:val="DE563A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7BF8201F"/>
    <w:multiLevelType w:val="hybridMultilevel"/>
    <w:tmpl w:val="85F0AD2A"/>
    <w:lvl w:ilvl="0" w:tplc="7F40378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0"/>
  </w:num>
  <w:num w:numId="2">
    <w:abstractNumId w:val="1"/>
  </w:num>
  <w:num w:numId="3">
    <w:abstractNumId w:val="4"/>
  </w:num>
  <w:num w:numId="4">
    <w:abstractNumId w:val="8"/>
  </w:num>
  <w:num w:numId="5">
    <w:abstractNumId w:val="6"/>
  </w:num>
  <w:num w:numId="6">
    <w:abstractNumId w:val="7"/>
  </w:num>
  <w:num w:numId="7">
    <w:abstractNumId w:val="3"/>
  </w:num>
  <w:num w:numId="8">
    <w:abstractNumId w:val="0"/>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A9D"/>
    <w:rsid w:val="000066BB"/>
    <w:rsid w:val="00014A2A"/>
    <w:rsid w:val="000150F1"/>
    <w:rsid w:val="00015C3C"/>
    <w:rsid w:val="00015FC2"/>
    <w:rsid w:val="0001781C"/>
    <w:rsid w:val="000203CD"/>
    <w:rsid w:val="000207B2"/>
    <w:rsid w:val="00022AFD"/>
    <w:rsid w:val="000250E1"/>
    <w:rsid w:val="00030C5B"/>
    <w:rsid w:val="00032908"/>
    <w:rsid w:val="00032A01"/>
    <w:rsid w:val="000358FB"/>
    <w:rsid w:val="000375F5"/>
    <w:rsid w:val="00037603"/>
    <w:rsid w:val="00037BAF"/>
    <w:rsid w:val="00040208"/>
    <w:rsid w:val="00043597"/>
    <w:rsid w:val="00044D7A"/>
    <w:rsid w:val="00050A46"/>
    <w:rsid w:val="0005266A"/>
    <w:rsid w:val="0005461F"/>
    <w:rsid w:val="00055F99"/>
    <w:rsid w:val="00062641"/>
    <w:rsid w:val="0006370C"/>
    <w:rsid w:val="0007346E"/>
    <w:rsid w:val="00076DA1"/>
    <w:rsid w:val="000833DE"/>
    <w:rsid w:val="0008387C"/>
    <w:rsid w:val="000847EE"/>
    <w:rsid w:val="00085076"/>
    <w:rsid w:val="00086CFD"/>
    <w:rsid w:val="000874F8"/>
    <w:rsid w:val="0009134B"/>
    <w:rsid w:val="00091AD7"/>
    <w:rsid w:val="000937A6"/>
    <w:rsid w:val="00094ECD"/>
    <w:rsid w:val="00095567"/>
    <w:rsid w:val="000956F5"/>
    <w:rsid w:val="00096B94"/>
    <w:rsid w:val="00096E0C"/>
    <w:rsid w:val="000B1F97"/>
    <w:rsid w:val="000B5E97"/>
    <w:rsid w:val="000B638A"/>
    <w:rsid w:val="000C1453"/>
    <w:rsid w:val="000C1BF2"/>
    <w:rsid w:val="000C4D19"/>
    <w:rsid w:val="000E1264"/>
    <w:rsid w:val="000E15EA"/>
    <w:rsid w:val="000E24E3"/>
    <w:rsid w:val="000E36F3"/>
    <w:rsid w:val="000E5E2D"/>
    <w:rsid w:val="000F40AF"/>
    <w:rsid w:val="000F5955"/>
    <w:rsid w:val="000F5EE9"/>
    <w:rsid w:val="000F6323"/>
    <w:rsid w:val="000F6B50"/>
    <w:rsid w:val="000F7BC3"/>
    <w:rsid w:val="0010429C"/>
    <w:rsid w:val="001044D8"/>
    <w:rsid w:val="001047BB"/>
    <w:rsid w:val="0010486E"/>
    <w:rsid w:val="00105549"/>
    <w:rsid w:val="00105790"/>
    <w:rsid w:val="00107F6A"/>
    <w:rsid w:val="00112101"/>
    <w:rsid w:val="00112A04"/>
    <w:rsid w:val="001147CE"/>
    <w:rsid w:val="00115048"/>
    <w:rsid w:val="001169C7"/>
    <w:rsid w:val="00125042"/>
    <w:rsid w:val="00126078"/>
    <w:rsid w:val="0012667C"/>
    <w:rsid w:val="00127558"/>
    <w:rsid w:val="0013034A"/>
    <w:rsid w:val="001322A8"/>
    <w:rsid w:val="00134566"/>
    <w:rsid w:val="00135C74"/>
    <w:rsid w:val="001361D1"/>
    <w:rsid w:val="00142AD0"/>
    <w:rsid w:val="00146E5E"/>
    <w:rsid w:val="001501EC"/>
    <w:rsid w:val="00150D17"/>
    <w:rsid w:val="001528B5"/>
    <w:rsid w:val="0015369D"/>
    <w:rsid w:val="00166475"/>
    <w:rsid w:val="001715AF"/>
    <w:rsid w:val="001728BA"/>
    <w:rsid w:val="00174069"/>
    <w:rsid w:val="00174353"/>
    <w:rsid w:val="00175C6B"/>
    <w:rsid w:val="00180C37"/>
    <w:rsid w:val="00182DF4"/>
    <w:rsid w:val="001844F4"/>
    <w:rsid w:val="001876B1"/>
    <w:rsid w:val="00187B8D"/>
    <w:rsid w:val="001902B6"/>
    <w:rsid w:val="00193FD9"/>
    <w:rsid w:val="001944C3"/>
    <w:rsid w:val="001A47A4"/>
    <w:rsid w:val="001A72E6"/>
    <w:rsid w:val="001B078A"/>
    <w:rsid w:val="001B5BAF"/>
    <w:rsid w:val="001C25FC"/>
    <w:rsid w:val="001C445E"/>
    <w:rsid w:val="001C5981"/>
    <w:rsid w:val="001D240A"/>
    <w:rsid w:val="001D3083"/>
    <w:rsid w:val="001D33D5"/>
    <w:rsid w:val="001D3656"/>
    <w:rsid w:val="001D36FD"/>
    <w:rsid w:val="001D392B"/>
    <w:rsid w:val="001D5194"/>
    <w:rsid w:val="001D5E21"/>
    <w:rsid w:val="001D76F6"/>
    <w:rsid w:val="001E5830"/>
    <w:rsid w:val="001E65F8"/>
    <w:rsid w:val="001E6F8F"/>
    <w:rsid w:val="001E72AD"/>
    <w:rsid w:val="001E74D5"/>
    <w:rsid w:val="001E7D83"/>
    <w:rsid w:val="001F014F"/>
    <w:rsid w:val="001F0889"/>
    <w:rsid w:val="001F09B2"/>
    <w:rsid w:val="001F0F8D"/>
    <w:rsid w:val="001F16DB"/>
    <w:rsid w:val="001F1A34"/>
    <w:rsid w:val="001F3B0C"/>
    <w:rsid w:val="001F430F"/>
    <w:rsid w:val="001F4ED5"/>
    <w:rsid w:val="001F5121"/>
    <w:rsid w:val="001F6592"/>
    <w:rsid w:val="001F6A23"/>
    <w:rsid w:val="001F7FB3"/>
    <w:rsid w:val="0020115C"/>
    <w:rsid w:val="002018FB"/>
    <w:rsid w:val="00204AF2"/>
    <w:rsid w:val="00204B9D"/>
    <w:rsid w:val="00206BF0"/>
    <w:rsid w:val="00207C8B"/>
    <w:rsid w:val="00207F2B"/>
    <w:rsid w:val="002112D7"/>
    <w:rsid w:val="002118CD"/>
    <w:rsid w:val="00214817"/>
    <w:rsid w:val="00217FDD"/>
    <w:rsid w:val="00221044"/>
    <w:rsid w:val="0022252E"/>
    <w:rsid w:val="002235E1"/>
    <w:rsid w:val="002243A2"/>
    <w:rsid w:val="00227FAD"/>
    <w:rsid w:val="00231047"/>
    <w:rsid w:val="0023381C"/>
    <w:rsid w:val="00235BEC"/>
    <w:rsid w:val="002379D6"/>
    <w:rsid w:val="00240D5A"/>
    <w:rsid w:val="00241AA3"/>
    <w:rsid w:val="0024251E"/>
    <w:rsid w:val="00242E89"/>
    <w:rsid w:val="0024304F"/>
    <w:rsid w:val="00243F2B"/>
    <w:rsid w:val="00246DDF"/>
    <w:rsid w:val="0025032E"/>
    <w:rsid w:val="00253A59"/>
    <w:rsid w:val="00253A5E"/>
    <w:rsid w:val="00254F72"/>
    <w:rsid w:val="0025660C"/>
    <w:rsid w:val="002658AE"/>
    <w:rsid w:val="002718EA"/>
    <w:rsid w:val="00272692"/>
    <w:rsid w:val="0027408E"/>
    <w:rsid w:val="00274F89"/>
    <w:rsid w:val="002757D1"/>
    <w:rsid w:val="00275DE2"/>
    <w:rsid w:val="00276602"/>
    <w:rsid w:val="00277248"/>
    <w:rsid w:val="002802A9"/>
    <w:rsid w:val="002836D6"/>
    <w:rsid w:val="00287D3C"/>
    <w:rsid w:val="00290D5A"/>
    <w:rsid w:val="002968F2"/>
    <w:rsid w:val="002A3652"/>
    <w:rsid w:val="002A3AD4"/>
    <w:rsid w:val="002A3EC2"/>
    <w:rsid w:val="002A49AC"/>
    <w:rsid w:val="002A65B7"/>
    <w:rsid w:val="002A6CEE"/>
    <w:rsid w:val="002B24FC"/>
    <w:rsid w:val="002B3C95"/>
    <w:rsid w:val="002B3F25"/>
    <w:rsid w:val="002B42A3"/>
    <w:rsid w:val="002B4351"/>
    <w:rsid w:val="002B4E9D"/>
    <w:rsid w:val="002B56B6"/>
    <w:rsid w:val="002C2FEC"/>
    <w:rsid w:val="002C32B7"/>
    <w:rsid w:val="002D0B57"/>
    <w:rsid w:val="002D1EE7"/>
    <w:rsid w:val="002D393B"/>
    <w:rsid w:val="002D645B"/>
    <w:rsid w:val="002E0753"/>
    <w:rsid w:val="002E5B3B"/>
    <w:rsid w:val="002E6A73"/>
    <w:rsid w:val="002E71CC"/>
    <w:rsid w:val="002F038B"/>
    <w:rsid w:val="002F0AFD"/>
    <w:rsid w:val="002F6DC8"/>
    <w:rsid w:val="003019E6"/>
    <w:rsid w:val="00302189"/>
    <w:rsid w:val="00304589"/>
    <w:rsid w:val="0030475D"/>
    <w:rsid w:val="00306038"/>
    <w:rsid w:val="00306BCF"/>
    <w:rsid w:val="003103C7"/>
    <w:rsid w:val="003111A7"/>
    <w:rsid w:val="003112F4"/>
    <w:rsid w:val="00312791"/>
    <w:rsid w:val="00313887"/>
    <w:rsid w:val="00313D77"/>
    <w:rsid w:val="00313E77"/>
    <w:rsid w:val="0032425B"/>
    <w:rsid w:val="003249F8"/>
    <w:rsid w:val="00324AC0"/>
    <w:rsid w:val="00326F93"/>
    <w:rsid w:val="003312BD"/>
    <w:rsid w:val="00333588"/>
    <w:rsid w:val="00334727"/>
    <w:rsid w:val="00334927"/>
    <w:rsid w:val="00337414"/>
    <w:rsid w:val="0033783A"/>
    <w:rsid w:val="0034132B"/>
    <w:rsid w:val="00344D47"/>
    <w:rsid w:val="00345274"/>
    <w:rsid w:val="003529A2"/>
    <w:rsid w:val="003530FE"/>
    <w:rsid w:val="00356B88"/>
    <w:rsid w:val="003610C6"/>
    <w:rsid w:val="003627BD"/>
    <w:rsid w:val="003640E9"/>
    <w:rsid w:val="00364501"/>
    <w:rsid w:val="003669B8"/>
    <w:rsid w:val="00367D76"/>
    <w:rsid w:val="00367ECD"/>
    <w:rsid w:val="00370486"/>
    <w:rsid w:val="003708D6"/>
    <w:rsid w:val="00371C3B"/>
    <w:rsid w:val="00372DA8"/>
    <w:rsid w:val="003768FD"/>
    <w:rsid w:val="00376F35"/>
    <w:rsid w:val="003808F0"/>
    <w:rsid w:val="00383E4F"/>
    <w:rsid w:val="00383EEF"/>
    <w:rsid w:val="003848A4"/>
    <w:rsid w:val="0038552C"/>
    <w:rsid w:val="00386DA3"/>
    <w:rsid w:val="00390537"/>
    <w:rsid w:val="0039196E"/>
    <w:rsid w:val="00392CD3"/>
    <w:rsid w:val="00394ADA"/>
    <w:rsid w:val="003A41AE"/>
    <w:rsid w:val="003B47AB"/>
    <w:rsid w:val="003B612B"/>
    <w:rsid w:val="003B6C2B"/>
    <w:rsid w:val="003C2B91"/>
    <w:rsid w:val="003C4161"/>
    <w:rsid w:val="003C75AD"/>
    <w:rsid w:val="003C766F"/>
    <w:rsid w:val="003C7DAF"/>
    <w:rsid w:val="003D26BA"/>
    <w:rsid w:val="003D299A"/>
    <w:rsid w:val="003D2CED"/>
    <w:rsid w:val="003D5197"/>
    <w:rsid w:val="003D5339"/>
    <w:rsid w:val="003D5A86"/>
    <w:rsid w:val="003D5E64"/>
    <w:rsid w:val="003D69A2"/>
    <w:rsid w:val="003D6B74"/>
    <w:rsid w:val="003D7049"/>
    <w:rsid w:val="003E0304"/>
    <w:rsid w:val="003E3527"/>
    <w:rsid w:val="003E3A80"/>
    <w:rsid w:val="003E421A"/>
    <w:rsid w:val="003E47C2"/>
    <w:rsid w:val="003E6404"/>
    <w:rsid w:val="003F12B3"/>
    <w:rsid w:val="003F13FC"/>
    <w:rsid w:val="003F219B"/>
    <w:rsid w:val="003F3D38"/>
    <w:rsid w:val="003F3EB0"/>
    <w:rsid w:val="003F3F21"/>
    <w:rsid w:val="003F4D40"/>
    <w:rsid w:val="003F6691"/>
    <w:rsid w:val="003F6A3F"/>
    <w:rsid w:val="003F7121"/>
    <w:rsid w:val="0040236D"/>
    <w:rsid w:val="0040359B"/>
    <w:rsid w:val="004048AA"/>
    <w:rsid w:val="00405523"/>
    <w:rsid w:val="00407B1C"/>
    <w:rsid w:val="004103B8"/>
    <w:rsid w:val="00411015"/>
    <w:rsid w:val="00412A9D"/>
    <w:rsid w:val="00412DEA"/>
    <w:rsid w:val="004147F6"/>
    <w:rsid w:val="00420C11"/>
    <w:rsid w:val="00423DE8"/>
    <w:rsid w:val="00426605"/>
    <w:rsid w:val="00426825"/>
    <w:rsid w:val="00426F3F"/>
    <w:rsid w:val="004307A3"/>
    <w:rsid w:val="00431D95"/>
    <w:rsid w:val="00431DAE"/>
    <w:rsid w:val="00435F8F"/>
    <w:rsid w:val="0043640A"/>
    <w:rsid w:val="00437FB6"/>
    <w:rsid w:val="00443CBA"/>
    <w:rsid w:val="00443EF8"/>
    <w:rsid w:val="004452D6"/>
    <w:rsid w:val="004473E7"/>
    <w:rsid w:val="00451F6F"/>
    <w:rsid w:val="0045297D"/>
    <w:rsid w:val="004530F5"/>
    <w:rsid w:val="004548B5"/>
    <w:rsid w:val="00456E34"/>
    <w:rsid w:val="0046015A"/>
    <w:rsid w:val="00461071"/>
    <w:rsid w:val="0046194E"/>
    <w:rsid w:val="004670F5"/>
    <w:rsid w:val="00472973"/>
    <w:rsid w:val="0047357B"/>
    <w:rsid w:val="00473E77"/>
    <w:rsid w:val="004746C8"/>
    <w:rsid w:val="00475A97"/>
    <w:rsid w:val="00477FBD"/>
    <w:rsid w:val="004801EC"/>
    <w:rsid w:val="00481DA4"/>
    <w:rsid w:val="0048290A"/>
    <w:rsid w:val="00482A36"/>
    <w:rsid w:val="00483434"/>
    <w:rsid w:val="00483656"/>
    <w:rsid w:val="004842CF"/>
    <w:rsid w:val="004860BB"/>
    <w:rsid w:val="00486E3E"/>
    <w:rsid w:val="004916AC"/>
    <w:rsid w:val="00492B67"/>
    <w:rsid w:val="00493FFF"/>
    <w:rsid w:val="00495074"/>
    <w:rsid w:val="004A03A5"/>
    <w:rsid w:val="004A1459"/>
    <w:rsid w:val="004A2335"/>
    <w:rsid w:val="004A3C53"/>
    <w:rsid w:val="004A3F1D"/>
    <w:rsid w:val="004A4C80"/>
    <w:rsid w:val="004A5634"/>
    <w:rsid w:val="004A5AC3"/>
    <w:rsid w:val="004A5B92"/>
    <w:rsid w:val="004A6C5A"/>
    <w:rsid w:val="004B07AE"/>
    <w:rsid w:val="004B19A7"/>
    <w:rsid w:val="004B2D27"/>
    <w:rsid w:val="004B429C"/>
    <w:rsid w:val="004B5843"/>
    <w:rsid w:val="004B61FD"/>
    <w:rsid w:val="004B7029"/>
    <w:rsid w:val="004C1532"/>
    <w:rsid w:val="004C20E1"/>
    <w:rsid w:val="004C2D91"/>
    <w:rsid w:val="004C4BBA"/>
    <w:rsid w:val="004D0329"/>
    <w:rsid w:val="004D0E50"/>
    <w:rsid w:val="004D1A4C"/>
    <w:rsid w:val="004D5857"/>
    <w:rsid w:val="004E040A"/>
    <w:rsid w:val="004E61C6"/>
    <w:rsid w:val="004E7835"/>
    <w:rsid w:val="004F1BA0"/>
    <w:rsid w:val="004F3B54"/>
    <w:rsid w:val="00500EED"/>
    <w:rsid w:val="0050168C"/>
    <w:rsid w:val="0050231A"/>
    <w:rsid w:val="00504FD3"/>
    <w:rsid w:val="005050EB"/>
    <w:rsid w:val="005065D2"/>
    <w:rsid w:val="0050685F"/>
    <w:rsid w:val="00510CA7"/>
    <w:rsid w:val="00511433"/>
    <w:rsid w:val="00511BF0"/>
    <w:rsid w:val="00515B3D"/>
    <w:rsid w:val="00516BB7"/>
    <w:rsid w:val="00517B27"/>
    <w:rsid w:val="005216E6"/>
    <w:rsid w:val="0052234C"/>
    <w:rsid w:val="00522771"/>
    <w:rsid w:val="00523290"/>
    <w:rsid w:val="005247DF"/>
    <w:rsid w:val="0052717D"/>
    <w:rsid w:val="005276AA"/>
    <w:rsid w:val="00530C9E"/>
    <w:rsid w:val="00531598"/>
    <w:rsid w:val="00531FAB"/>
    <w:rsid w:val="00535C30"/>
    <w:rsid w:val="00535ECB"/>
    <w:rsid w:val="00535EF1"/>
    <w:rsid w:val="00542600"/>
    <w:rsid w:val="00544C2A"/>
    <w:rsid w:val="00544F9D"/>
    <w:rsid w:val="0055285D"/>
    <w:rsid w:val="005565F3"/>
    <w:rsid w:val="0055675B"/>
    <w:rsid w:val="005575EB"/>
    <w:rsid w:val="00560239"/>
    <w:rsid w:val="00561DE1"/>
    <w:rsid w:val="00561EE5"/>
    <w:rsid w:val="00570D96"/>
    <w:rsid w:val="00570FDF"/>
    <w:rsid w:val="00574A2C"/>
    <w:rsid w:val="00576DE4"/>
    <w:rsid w:val="00583465"/>
    <w:rsid w:val="00583BBF"/>
    <w:rsid w:val="005855DD"/>
    <w:rsid w:val="00585984"/>
    <w:rsid w:val="00586476"/>
    <w:rsid w:val="00587F3B"/>
    <w:rsid w:val="005909B8"/>
    <w:rsid w:val="00591AB0"/>
    <w:rsid w:val="0059206B"/>
    <w:rsid w:val="005929E1"/>
    <w:rsid w:val="0059322C"/>
    <w:rsid w:val="00594FBB"/>
    <w:rsid w:val="00597759"/>
    <w:rsid w:val="005A211C"/>
    <w:rsid w:val="005A23BD"/>
    <w:rsid w:val="005A3B86"/>
    <w:rsid w:val="005A7160"/>
    <w:rsid w:val="005A7F86"/>
    <w:rsid w:val="005B13CF"/>
    <w:rsid w:val="005B5A3F"/>
    <w:rsid w:val="005B7A92"/>
    <w:rsid w:val="005C07A7"/>
    <w:rsid w:val="005C2D07"/>
    <w:rsid w:val="005C7576"/>
    <w:rsid w:val="005D0329"/>
    <w:rsid w:val="005D0E9F"/>
    <w:rsid w:val="005D1B8C"/>
    <w:rsid w:val="005F199D"/>
    <w:rsid w:val="00600571"/>
    <w:rsid w:val="00601EF1"/>
    <w:rsid w:val="006029B6"/>
    <w:rsid w:val="00602B94"/>
    <w:rsid w:val="00603146"/>
    <w:rsid w:val="00604555"/>
    <w:rsid w:val="00604D30"/>
    <w:rsid w:val="00605826"/>
    <w:rsid w:val="00605DE6"/>
    <w:rsid w:val="006065E4"/>
    <w:rsid w:val="00606B5C"/>
    <w:rsid w:val="00610D06"/>
    <w:rsid w:val="00611FD3"/>
    <w:rsid w:val="006125A3"/>
    <w:rsid w:val="00613BAD"/>
    <w:rsid w:val="00616A5D"/>
    <w:rsid w:val="0062030E"/>
    <w:rsid w:val="00633462"/>
    <w:rsid w:val="00633BF1"/>
    <w:rsid w:val="00634DB4"/>
    <w:rsid w:val="006368F2"/>
    <w:rsid w:val="00636989"/>
    <w:rsid w:val="00637C4B"/>
    <w:rsid w:val="006450E3"/>
    <w:rsid w:val="00645674"/>
    <w:rsid w:val="00645B42"/>
    <w:rsid w:val="00645FF6"/>
    <w:rsid w:val="00651112"/>
    <w:rsid w:val="00654745"/>
    <w:rsid w:val="00654A10"/>
    <w:rsid w:val="0065681A"/>
    <w:rsid w:val="006629FE"/>
    <w:rsid w:val="006668B7"/>
    <w:rsid w:val="006715A0"/>
    <w:rsid w:val="006716B4"/>
    <w:rsid w:val="00672131"/>
    <w:rsid w:val="00675216"/>
    <w:rsid w:val="006759C3"/>
    <w:rsid w:val="0067677F"/>
    <w:rsid w:val="00677F70"/>
    <w:rsid w:val="006801E4"/>
    <w:rsid w:val="00680AA0"/>
    <w:rsid w:val="006816AF"/>
    <w:rsid w:val="006835DB"/>
    <w:rsid w:val="006845FE"/>
    <w:rsid w:val="00685B92"/>
    <w:rsid w:val="006901FC"/>
    <w:rsid w:val="00692289"/>
    <w:rsid w:val="006938B4"/>
    <w:rsid w:val="006A6373"/>
    <w:rsid w:val="006B068A"/>
    <w:rsid w:val="006B1164"/>
    <w:rsid w:val="006B11E2"/>
    <w:rsid w:val="006B49B0"/>
    <w:rsid w:val="006B4C67"/>
    <w:rsid w:val="006B764D"/>
    <w:rsid w:val="006D02D9"/>
    <w:rsid w:val="006D0EB6"/>
    <w:rsid w:val="006D1ADA"/>
    <w:rsid w:val="006D2C74"/>
    <w:rsid w:val="006D3A49"/>
    <w:rsid w:val="006D3BF9"/>
    <w:rsid w:val="006D7565"/>
    <w:rsid w:val="006D79B1"/>
    <w:rsid w:val="006D7EA6"/>
    <w:rsid w:val="006E3913"/>
    <w:rsid w:val="006E4378"/>
    <w:rsid w:val="006E5F66"/>
    <w:rsid w:val="006F318E"/>
    <w:rsid w:val="006F3205"/>
    <w:rsid w:val="006F37DC"/>
    <w:rsid w:val="006F5B23"/>
    <w:rsid w:val="006F6391"/>
    <w:rsid w:val="00700C52"/>
    <w:rsid w:val="0071216D"/>
    <w:rsid w:val="00712310"/>
    <w:rsid w:val="00713706"/>
    <w:rsid w:val="00721068"/>
    <w:rsid w:val="007213EA"/>
    <w:rsid w:val="00721926"/>
    <w:rsid w:val="0072203C"/>
    <w:rsid w:val="00723B6D"/>
    <w:rsid w:val="00723C6B"/>
    <w:rsid w:val="00724CEF"/>
    <w:rsid w:val="007255A0"/>
    <w:rsid w:val="00731969"/>
    <w:rsid w:val="00731B78"/>
    <w:rsid w:val="00733715"/>
    <w:rsid w:val="00735372"/>
    <w:rsid w:val="00735D54"/>
    <w:rsid w:val="00736689"/>
    <w:rsid w:val="0073699A"/>
    <w:rsid w:val="007378BD"/>
    <w:rsid w:val="00737AFD"/>
    <w:rsid w:val="00741174"/>
    <w:rsid w:val="00742AA1"/>
    <w:rsid w:val="007435E8"/>
    <w:rsid w:val="00747124"/>
    <w:rsid w:val="007500AE"/>
    <w:rsid w:val="007502A1"/>
    <w:rsid w:val="00752639"/>
    <w:rsid w:val="00753871"/>
    <w:rsid w:val="00754954"/>
    <w:rsid w:val="00761004"/>
    <w:rsid w:val="00761993"/>
    <w:rsid w:val="00761D42"/>
    <w:rsid w:val="0076268E"/>
    <w:rsid w:val="00764DBC"/>
    <w:rsid w:val="00764EB5"/>
    <w:rsid w:val="007656DF"/>
    <w:rsid w:val="0076575B"/>
    <w:rsid w:val="007666C0"/>
    <w:rsid w:val="00766C51"/>
    <w:rsid w:val="00766D35"/>
    <w:rsid w:val="00767003"/>
    <w:rsid w:val="00770727"/>
    <w:rsid w:val="00771388"/>
    <w:rsid w:val="0077186D"/>
    <w:rsid w:val="00772851"/>
    <w:rsid w:val="007728E9"/>
    <w:rsid w:val="00777AD2"/>
    <w:rsid w:val="00780B49"/>
    <w:rsid w:val="00782240"/>
    <w:rsid w:val="00784783"/>
    <w:rsid w:val="00784BE6"/>
    <w:rsid w:val="007917DF"/>
    <w:rsid w:val="0079324B"/>
    <w:rsid w:val="0079676C"/>
    <w:rsid w:val="007A2259"/>
    <w:rsid w:val="007A228F"/>
    <w:rsid w:val="007A3C3A"/>
    <w:rsid w:val="007A58B7"/>
    <w:rsid w:val="007A6567"/>
    <w:rsid w:val="007A776F"/>
    <w:rsid w:val="007A7B8A"/>
    <w:rsid w:val="007B175F"/>
    <w:rsid w:val="007B1856"/>
    <w:rsid w:val="007B1EB9"/>
    <w:rsid w:val="007B4906"/>
    <w:rsid w:val="007B6B9D"/>
    <w:rsid w:val="007C127E"/>
    <w:rsid w:val="007C3716"/>
    <w:rsid w:val="007C492C"/>
    <w:rsid w:val="007C54DE"/>
    <w:rsid w:val="007C64D1"/>
    <w:rsid w:val="007C7A06"/>
    <w:rsid w:val="007D06F5"/>
    <w:rsid w:val="007D1030"/>
    <w:rsid w:val="007D396C"/>
    <w:rsid w:val="007D4540"/>
    <w:rsid w:val="007D5D33"/>
    <w:rsid w:val="007D7867"/>
    <w:rsid w:val="007D7F72"/>
    <w:rsid w:val="007E1C51"/>
    <w:rsid w:val="007E4A8F"/>
    <w:rsid w:val="007E62ED"/>
    <w:rsid w:val="007E7E97"/>
    <w:rsid w:val="007F39EE"/>
    <w:rsid w:val="007F40E5"/>
    <w:rsid w:val="007F5923"/>
    <w:rsid w:val="007F71DD"/>
    <w:rsid w:val="007F74EF"/>
    <w:rsid w:val="00804DE7"/>
    <w:rsid w:val="00805474"/>
    <w:rsid w:val="00807E4C"/>
    <w:rsid w:val="00811CA5"/>
    <w:rsid w:val="00815C06"/>
    <w:rsid w:val="00816DD0"/>
    <w:rsid w:val="0082278E"/>
    <w:rsid w:val="00823CBC"/>
    <w:rsid w:val="0082492D"/>
    <w:rsid w:val="00832E43"/>
    <w:rsid w:val="008334C0"/>
    <w:rsid w:val="00835EE5"/>
    <w:rsid w:val="00841B60"/>
    <w:rsid w:val="00842344"/>
    <w:rsid w:val="00842465"/>
    <w:rsid w:val="008430ED"/>
    <w:rsid w:val="008439A1"/>
    <w:rsid w:val="00843C5A"/>
    <w:rsid w:val="008455F7"/>
    <w:rsid w:val="00846A2D"/>
    <w:rsid w:val="0085194E"/>
    <w:rsid w:val="00852DC1"/>
    <w:rsid w:val="00861CF4"/>
    <w:rsid w:val="00864B57"/>
    <w:rsid w:val="00865138"/>
    <w:rsid w:val="00865ACA"/>
    <w:rsid w:val="00865D03"/>
    <w:rsid w:val="00865F08"/>
    <w:rsid w:val="00867DDF"/>
    <w:rsid w:val="00870D6E"/>
    <w:rsid w:val="00872353"/>
    <w:rsid w:val="00874879"/>
    <w:rsid w:val="00876EBF"/>
    <w:rsid w:val="00882F7C"/>
    <w:rsid w:val="008843BB"/>
    <w:rsid w:val="00884507"/>
    <w:rsid w:val="008866D9"/>
    <w:rsid w:val="00887FE3"/>
    <w:rsid w:val="008939C1"/>
    <w:rsid w:val="00894F4F"/>
    <w:rsid w:val="008967D9"/>
    <w:rsid w:val="008969AE"/>
    <w:rsid w:val="0089790A"/>
    <w:rsid w:val="008A0BEE"/>
    <w:rsid w:val="008A16B1"/>
    <w:rsid w:val="008A2047"/>
    <w:rsid w:val="008A37F9"/>
    <w:rsid w:val="008A4C87"/>
    <w:rsid w:val="008A4E98"/>
    <w:rsid w:val="008A6131"/>
    <w:rsid w:val="008A6C35"/>
    <w:rsid w:val="008A7846"/>
    <w:rsid w:val="008B2394"/>
    <w:rsid w:val="008B3E77"/>
    <w:rsid w:val="008B4672"/>
    <w:rsid w:val="008C12AB"/>
    <w:rsid w:val="008C1700"/>
    <w:rsid w:val="008C1A61"/>
    <w:rsid w:val="008C6C79"/>
    <w:rsid w:val="008C7251"/>
    <w:rsid w:val="008D23FA"/>
    <w:rsid w:val="008D2B90"/>
    <w:rsid w:val="008D3763"/>
    <w:rsid w:val="008D4161"/>
    <w:rsid w:val="008D45F8"/>
    <w:rsid w:val="008D465C"/>
    <w:rsid w:val="008E33D5"/>
    <w:rsid w:val="008E5D72"/>
    <w:rsid w:val="008E6BF1"/>
    <w:rsid w:val="008F0A42"/>
    <w:rsid w:val="008F0E90"/>
    <w:rsid w:val="008F5B43"/>
    <w:rsid w:val="008F5E53"/>
    <w:rsid w:val="008F7785"/>
    <w:rsid w:val="00904D31"/>
    <w:rsid w:val="00904D51"/>
    <w:rsid w:val="009052B8"/>
    <w:rsid w:val="009120ED"/>
    <w:rsid w:val="00913F10"/>
    <w:rsid w:val="009153D7"/>
    <w:rsid w:val="00915F4A"/>
    <w:rsid w:val="009174FB"/>
    <w:rsid w:val="00926308"/>
    <w:rsid w:val="009275BD"/>
    <w:rsid w:val="0093125A"/>
    <w:rsid w:val="009370CD"/>
    <w:rsid w:val="00944F8D"/>
    <w:rsid w:val="00946962"/>
    <w:rsid w:val="00946C91"/>
    <w:rsid w:val="009513A4"/>
    <w:rsid w:val="00951858"/>
    <w:rsid w:val="00953382"/>
    <w:rsid w:val="00956823"/>
    <w:rsid w:val="00957163"/>
    <w:rsid w:val="00961586"/>
    <w:rsid w:val="0096561E"/>
    <w:rsid w:val="009656B0"/>
    <w:rsid w:val="00967E46"/>
    <w:rsid w:val="00967ED4"/>
    <w:rsid w:val="00970B5D"/>
    <w:rsid w:val="00975D28"/>
    <w:rsid w:val="00977527"/>
    <w:rsid w:val="00980012"/>
    <w:rsid w:val="00983201"/>
    <w:rsid w:val="00984447"/>
    <w:rsid w:val="009858EC"/>
    <w:rsid w:val="00992759"/>
    <w:rsid w:val="0099364F"/>
    <w:rsid w:val="009967F2"/>
    <w:rsid w:val="0099707D"/>
    <w:rsid w:val="009A0DF3"/>
    <w:rsid w:val="009A4D9D"/>
    <w:rsid w:val="009A6288"/>
    <w:rsid w:val="009A6EF9"/>
    <w:rsid w:val="009B4C56"/>
    <w:rsid w:val="009B54B3"/>
    <w:rsid w:val="009B5B8E"/>
    <w:rsid w:val="009B7676"/>
    <w:rsid w:val="009C2E24"/>
    <w:rsid w:val="009C2F81"/>
    <w:rsid w:val="009C6002"/>
    <w:rsid w:val="009C706C"/>
    <w:rsid w:val="009D0C02"/>
    <w:rsid w:val="009D0E7E"/>
    <w:rsid w:val="009D4CF8"/>
    <w:rsid w:val="009D7882"/>
    <w:rsid w:val="009E2B27"/>
    <w:rsid w:val="009E3D66"/>
    <w:rsid w:val="009E47EC"/>
    <w:rsid w:val="009E4CB6"/>
    <w:rsid w:val="009E732A"/>
    <w:rsid w:val="009F03D7"/>
    <w:rsid w:val="009F07EA"/>
    <w:rsid w:val="009F0AF8"/>
    <w:rsid w:val="009F1749"/>
    <w:rsid w:val="009F1967"/>
    <w:rsid w:val="009F3C5F"/>
    <w:rsid w:val="00A00DEA"/>
    <w:rsid w:val="00A02954"/>
    <w:rsid w:val="00A037CB"/>
    <w:rsid w:val="00A05FB3"/>
    <w:rsid w:val="00A072B4"/>
    <w:rsid w:val="00A07F77"/>
    <w:rsid w:val="00A10428"/>
    <w:rsid w:val="00A11C6A"/>
    <w:rsid w:val="00A12074"/>
    <w:rsid w:val="00A12956"/>
    <w:rsid w:val="00A13F34"/>
    <w:rsid w:val="00A16886"/>
    <w:rsid w:val="00A22920"/>
    <w:rsid w:val="00A25659"/>
    <w:rsid w:val="00A25CFA"/>
    <w:rsid w:val="00A3227D"/>
    <w:rsid w:val="00A32FEF"/>
    <w:rsid w:val="00A3696C"/>
    <w:rsid w:val="00A36D38"/>
    <w:rsid w:val="00A404CF"/>
    <w:rsid w:val="00A406F6"/>
    <w:rsid w:val="00A40B9B"/>
    <w:rsid w:val="00A40D41"/>
    <w:rsid w:val="00A42093"/>
    <w:rsid w:val="00A423E5"/>
    <w:rsid w:val="00A44C02"/>
    <w:rsid w:val="00A45A82"/>
    <w:rsid w:val="00A461AB"/>
    <w:rsid w:val="00A47CED"/>
    <w:rsid w:val="00A51D36"/>
    <w:rsid w:val="00A5735D"/>
    <w:rsid w:val="00A5772A"/>
    <w:rsid w:val="00A60156"/>
    <w:rsid w:val="00A6097C"/>
    <w:rsid w:val="00A61F4D"/>
    <w:rsid w:val="00A62205"/>
    <w:rsid w:val="00A627A5"/>
    <w:rsid w:val="00A64610"/>
    <w:rsid w:val="00A653CB"/>
    <w:rsid w:val="00A660A1"/>
    <w:rsid w:val="00A67094"/>
    <w:rsid w:val="00A67D04"/>
    <w:rsid w:val="00A75409"/>
    <w:rsid w:val="00A75A44"/>
    <w:rsid w:val="00A76AE9"/>
    <w:rsid w:val="00A775C3"/>
    <w:rsid w:val="00A8182B"/>
    <w:rsid w:val="00A83905"/>
    <w:rsid w:val="00A83D30"/>
    <w:rsid w:val="00A842E1"/>
    <w:rsid w:val="00A84B81"/>
    <w:rsid w:val="00A877F4"/>
    <w:rsid w:val="00A87C5A"/>
    <w:rsid w:val="00A9209D"/>
    <w:rsid w:val="00A9231F"/>
    <w:rsid w:val="00A93F17"/>
    <w:rsid w:val="00AA20DB"/>
    <w:rsid w:val="00AA39D5"/>
    <w:rsid w:val="00AA3C7F"/>
    <w:rsid w:val="00AA4371"/>
    <w:rsid w:val="00AA5E26"/>
    <w:rsid w:val="00AA6FF8"/>
    <w:rsid w:val="00AB0782"/>
    <w:rsid w:val="00AB0C91"/>
    <w:rsid w:val="00AB3364"/>
    <w:rsid w:val="00AB5150"/>
    <w:rsid w:val="00AC0884"/>
    <w:rsid w:val="00AC561C"/>
    <w:rsid w:val="00AC6F2C"/>
    <w:rsid w:val="00AC7C25"/>
    <w:rsid w:val="00AD1B0C"/>
    <w:rsid w:val="00AD1C29"/>
    <w:rsid w:val="00AD2376"/>
    <w:rsid w:val="00AD31CB"/>
    <w:rsid w:val="00AD3465"/>
    <w:rsid w:val="00AD368D"/>
    <w:rsid w:val="00AD4105"/>
    <w:rsid w:val="00AD4BF2"/>
    <w:rsid w:val="00AD5054"/>
    <w:rsid w:val="00AD7047"/>
    <w:rsid w:val="00AD7C86"/>
    <w:rsid w:val="00AE0041"/>
    <w:rsid w:val="00AE7F72"/>
    <w:rsid w:val="00AF171A"/>
    <w:rsid w:val="00AF217B"/>
    <w:rsid w:val="00AF2462"/>
    <w:rsid w:val="00AF2736"/>
    <w:rsid w:val="00AF444F"/>
    <w:rsid w:val="00AF52CB"/>
    <w:rsid w:val="00AF68A4"/>
    <w:rsid w:val="00AF7ABD"/>
    <w:rsid w:val="00B00B7A"/>
    <w:rsid w:val="00B01842"/>
    <w:rsid w:val="00B022D1"/>
    <w:rsid w:val="00B03155"/>
    <w:rsid w:val="00B031BE"/>
    <w:rsid w:val="00B03B5E"/>
    <w:rsid w:val="00B11BDA"/>
    <w:rsid w:val="00B130C1"/>
    <w:rsid w:val="00B14CCD"/>
    <w:rsid w:val="00B17684"/>
    <w:rsid w:val="00B210B9"/>
    <w:rsid w:val="00B247C6"/>
    <w:rsid w:val="00B371B5"/>
    <w:rsid w:val="00B41FE1"/>
    <w:rsid w:val="00B42D8A"/>
    <w:rsid w:val="00B443AB"/>
    <w:rsid w:val="00B4611A"/>
    <w:rsid w:val="00B501A2"/>
    <w:rsid w:val="00B526CD"/>
    <w:rsid w:val="00B52AE4"/>
    <w:rsid w:val="00B557BB"/>
    <w:rsid w:val="00B5621F"/>
    <w:rsid w:val="00B573AA"/>
    <w:rsid w:val="00B57ACD"/>
    <w:rsid w:val="00B607BC"/>
    <w:rsid w:val="00B607C1"/>
    <w:rsid w:val="00B6172B"/>
    <w:rsid w:val="00B61861"/>
    <w:rsid w:val="00B61D08"/>
    <w:rsid w:val="00B62214"/>
    <w:rsid w:val="00B641B9"/>
    <w:rsid w:val="00B6469D"/>
    <w:rsid w:val="00B702BB"/>
    <w:rsid w:val="00B70DE9"/>
    <w:rsid w:val="00B71F74"/>
    <w:rsid w:val="00B723CB"/>
    <w:rsid w:val="00B724E1"/>
    <w:rsid w:val="00B73B9C"/>
    <w:rsid w:val="00B73F09"/>
    <w:rsid w:val="00B75D19"/>
    <w:rsid w:val="00B762CA"/>
    <w:rsid w:val="00B77138"/>
    <w:rsid w:val="00B81CEE"/>
    <w:rsid w:val="00B832EE"/>
    <w:rsid w:val="00B85665"/>
    <w:rsid w:val="00B86FA3"/>
    <w:rsid w:val="00B942FE"/>
    <w:rsid w:val="00B9532C"/>
    <w:rsid w:val="00BA1352"/>
    <w:rsid w:val="00BA3700"/>
    <w:rsid w:val="00BA4842"/>
    <w:rsid w:val="00BA6271"/>
    <w:rsid w:val="00BA6BEF"/>
    <w:rsid w:val="00BA71C8"/>
    <w:rsid w:val="00BB2D69"/>
    <w:rsid w:val="00BB3F09"/>
    <w:rsid w:val="00BB47F1"/>
    <w:rsid w:val="00BB7339"/>
    <w:rsid w:val="00BB79E4"/>
    <w:rsid w:val="00BB7A79"/>
    <w:rsid w:val="00BC2EF1"/>
    <w:rsid w:val="00BC4211"/>
    <w:rsid w:val="00BC4683"/>
    <w:rsid w:val="00BC47A1"/>
    <w:rsid w:val="00BD1AB2"/>
    <w:rsid w:val="00BD2703"/>
    <w:rsid w:val="00BD2D40"/>
    <w:rsid w:val="00BD3C51"/>
    <w:rsid w:val="00BD3D79"/>
    <w:rsid w:val="00BD41E4"/>
    <w:rsid w:val="00BD449E"/>
    <w:rsid w:val="00BD7906"/>
    <w:rsid w:val="00BE23C1"/>
    <w:rsid w:val="00BE2EC1"/>
    <w:rsid w:val="00BE3641"/>
    <w:rsid w:val="00BE5771"/>
    <w:rsid w:val="00BE5A9B"/>
    <w:rsid w:val="00BE7926"/>
    <w:rsid w:val="00BE7A2C"/>
    <w:rsid w:val="00BF21B0"/>
    <w:rsid w:val="00BF43F5"/>
    <w:rsid w:val="00BF5A38"/>
    <w:rsid w:val="00BF735C"/>
    <w:rsid w:val="00BF7868"/>
    <w:rsid w:val="00C00174"/>
    <w:rsid w:val="00C006CC"/>
    <w:rsid w:val="00C01265"/>
    <w:rsid w:val="00C01E56"/>
    <w:rsid w:val="00C02695"/>
    <w:rsid w:val="00C07784"/>
    <w:rsid w:val="00C07EBB"/>
    <w:rsid w:val="00C23284"/>
    <w:rsid w:val="00C242A8"/>
    <w:rsid w:val="00C2464B"/>
    <w:rsid w:val="00C2528E"/>
    <w:rsid w:val="00C26472"/>
    <w:rsid w:val="00C27307"/>
    <w:rsid w:val="00C3483D"/>
    <w:rsid w:val="00C36A3A"/>
    <w:rsid w:val="00C36E1A"/>
    <w:rsid w:val="00C40C62"/>
    <w:rsid w:val="00C4164D"/>
    <w:rsid w:val="00C41B17"/>
    <w:rsid w:val="00C42994"/>
    <w:rsid w:val="00C451D4"/>
    <w:rsid w:val="00C53347"/>
    <w:rsid w:val="00C5358D"/>
    <w:rsid w:val="00C60398"/>
    <w:rsid w:val="00C60BFC"/>
    <w:rsid w:val="00C62952"/>
    <w:rsid w:val="00C702BE"/>
    <w:rsid w:val="00C71187"/>
    <w:rsid w:val="00C7255F"/>
    <w:rsid w:val="00C730C4"/>
    <w:rsid w:val="00C730D8"/>
    <w:rsid w:val="00C73F17"/>
    <w:rsid w:val="00C769B4"/>
    <w:rsid w:val="00C773A3"/>
    <w:rsid w:val="00C7745D"/>
    <w:rsid w:val="00C81CA2"/>
    <w:rsid w:val="00C84C6B"/>
    <w:rsid w:val="00C8616E"/>
    <w:rsid w:val="00C86CD5"/>
    <w:rsid w:val="00C87C82"/>
    <w:rsid w:val="00C91F13"/>
    <w:rsid w:val="00C93725"/>
    <w:rsid w:val="00C9382B"/>
    <w:rsid w:val="00C93B6E"/>
    <w:rsid w:val="00C94396"/>
    <w:rsid w:val="00C97925"/>
    <w:rsid w:val="00CA06CB"/>
    <w:rsid w:val="00CA29F8"/>
    <w:rsid w:val="00CB02AE"/>
    <w:rsid w:val="00CB1C06"/>
    <w:rsid w:val="00CB2072"/>
    <w:rsid w:val="00CB21C5"/>
    <w:rsid w:val="00CB3BBB"/>
    <w:rsid w:val="00CB5E48"/>
    <w:rsid w:val="00CB6273"/>
    <w:rsid w:val="00CB7C37"/>
    <w:rsid w:val="00CC287B"/>
    <w:rsid w:val="00CC41D7"/>
    <w:rsid w:val="00CC50F0"/>
    <w:rsid w:val="00CD04D6"/>
    <w:rsid w:val="00CD29A6"/>
    <w:rsid w:val="00CD612E"/>
    <w:rsid w:val="00CD6ECA"/>
    <w:rsid w:val="00CE074D"/>
    <w:rsid w:val="00CE33C4"/>
    <w:rsid w:val="00CE36DA"/>
    <w:rsid w:val="00CE49B4"/>
    <w:rsid w:val="00CE53FE"/>
    <w:rsid w:val="00CF3EB6"/>
    <w:rsid w:val="00CF51B1"/>
    <w:rsid w:val="00CF5255"/>
    <w:rsid w:val="00D015A5"/>
    <w:rsid w:val="00D02083"/>
    <w:rsid w:val="00D028D8"/>
    <w:rsid w:val="00D102AB"/>
    <w:rsid w:val="00D12A89"/>
    <w:rsid w:val="00D13335"/>
    <w:rsid w:val="00D13814"/>
    <w:rsid w:val="00D13A1D"/>
    <w:rsid w:val="00D14A77"/>
    <w:rsid w:val="00D2016B"/>
    <w:rsid w:val="00D224AF"/>
    <w:rsid w:val="00D22D6B"/>
    <w:rsid w:val="00D27CA7"/>
    <w:rsid w:val="00D322F1"/>
    <w:rsid w:val="00D32BA8"/>
    <w:rsid w:val="00D3471D"/>
    <w:rsid w:val="00D35971"/>
    <w:rsid w:val="00D37670"/>
    <w:rsid w:val="00D41320"/>
    <w:rsid w:val="00D41E08"/>
    <w:rsid w:val="00D439AF"/>
    <w:rsid w:val="00D5679E"/>
    <w:rsid w:val="00D57267"/>
    <w:rsid w:val="00D60A6B"/>
    <w:rsid w:val="00D622FA"/>
    <w:rsid w:val="00D64829"/>
    <w:rsid w:val="00D702B3"/>
    <w:rsid w:val="00D7466E"/>
    <w:rsid w:val="00D7493A"/>
    <w:rsid w:val="00D760C9"/>
    <w:rsid w:val="00D76FCB"/>
    <w:rsid w:val="00D77066"/>
    <w:rsid w:val="00D77791"/>
    <w:rsid w:val="00D85E54"/>
    <w:rsid w:val="00D8609B"/>
    <w:rsid w:val="00D90214"/>
    <w:rsid w:val="00D91E54"/>
    <w:rsid w:val="00D91EFA"/>
    <w:rsid w:val="00D92C75"/>
    <w:rsid w:val="00D93AB7"/>
    <w:rsid w:val="00D93BC4"/>
    <w:rsid w:val="00D9434A"/>
    <w:rsid w:val="00D94F4E"/>
    <w:rsid w:val="00D9636D"/>
    <w:rsid w:val="00D97D9D"/>
    <w:rsid w:val="00DA303E"/>
    <w:rsid w:val="00DA3E8B"/>
    <w:rsid w:val="00DA50AA"/>
    <w:rsid w:val="00DA6953"/>
    <w:rsid w:val="00DA7FAF"/>
    <w:rsid w:val="00DB0D86"/>
    <w:rsid w:val="00DB2C6F"/>
    <w:rsid w:val="00DB6D6D"/>
    <w:rsid w:val="00DC01E2"/>
    <w:rsid w:val="00DC29B5"/>
    <w:rsid w:val="00DC39AD"/>
    <w:rsid w:val="00DC40E2"/>
    <w:rsid w:val="00DC4581"/>
    <w:rsid w:val="00DD44D0"/>
    <w:rsid w:val="00DE20A0"/>
    <w:rsid w:val="00DE2614"/>
    <w:rsid w:val="00DE3984"/>
    <w:rsid w:val="00DE3AC1"/>
    <w:rsid w:val="00DE79CC"/>
    <w:rsid w:val="00DF5BE4"/>
    <w:rsid w:val="00DF6D9E"/>
    <w:rsid w:val="00DF7464"/>
    <w:rsid w:val="00E00371"/>
    <w:rsid w:val="00E01ADC"/>
    <w:rsid w:val="00E02253"/>
    <w:rsid w:val="00E02F5F"/>
    <w:rsid w:val="00E05346"/>
    <w:rsid w:val="00E10680"/>
    <w:rsid w:val="00E14704"/>
    <w:rsid w:val="00E1506F"/>
    <w:rsid w:val="00E16415"/>
    <w:rsid w:val="00E16F33"/>
    <w:rsid w:val="00E1715F"/>
    <w:rsid w:val="00E173AE"/>
    <w:rsid w:val="00E1747A"/>
    <w:rsid w:val="00E2209F"/>
    <w:rsid w:val="00E231D1"/>
    <w:rsid w:val="00E232D7"/>
    <w:rsid w:val="00E23F8B"/>
    <w:rsid w:val="00E26678"/>
    <w:rsid w:val="00E31017"/>
    <w:rsid w:val="00E312B9"/>
    <w:rsid w:val="00E3192C"/>
    <w:rsid w:val="00E31A70"/>
    <w:rsid w:val="00E33C28"/>
    <w:rsid w:val="00E3409E"/>
    <w:rsid w:val="00E344AE"/>
    <w:rsid w:val="00E364BD"/>
    <w:rsid w:val="00E41B26"/>
    <w:rsid w:val="00E42375"/>
    <w:rsid w:val="00E429B5"/>
    <w:rsid w:val="00E43FC1"/>
    <w:rsid w:val="00E45DFB"/>
    <w:rsid w:val="00E460F1"/>
    <w:rsid w:val="00E47D5A"/>
    <w:rsid w:val="00E6072B"/>
    <w:rsid w:val="00E6137D"/>
    <w:rsid w:val="00E635EF"/>
    <w:rsid w:val="00E639CD"/>
    <w:rsid w:val="00E64496"/>
    <w:rsid w:val="00E673A0"/>
    <w:rsid w:val="00E67849"/>
    <w:rsid w:val="00E711C5"/>
    <w:rsid w:val="00E7134D"/>
    <w:rsid w:val="00E71D1F"/>
    <w:rsid w:val="00E7210E"/>
    <w:rsid w:val="00E75E64"/>
    <w:rsid w:val="00E84BC3"/>
    <w:rsid w:val="00E84DC6"/>
    <w:rsid w:val="00E907D4"/>
    <w:rsid w:val="00E91E44"/>
    <w:rsid w:val="00E92EE1"/>
    <w:rsid w:val="00E94233"/>
    <w:rsid w:val="00E94993"/>
    <w:rsid w:val="00E94A5D"/>
    <w:rsid w:val="00E965B3"/>
    <w:rsid w:val="00EA1477"/>
    <w:rsid w:val="00EA1833"/>
    <w:rsid w:val="00EA2281"/>
    <w:rsid w:val="00EA358D"/>
    <w:rsid w:val="00EA4085"/>
    <w:rsid w:val="00EA4E3C"/>
    <w:rsid w:val="00EA57A9"/>
    <w:rsid w:val="00EA5E08"/>
    <w:rsid w:val="00EA6550"/>
    <w:rsid w:val="00EB00E0"/>
    <w:rsid w:val="00EB2FB0"/>
    <w:rsid w:val="00EB6C07"/>
    <w:rsid w:val="00EB7398"/>
    <w:rsid w:val="00EC5823"/>
    <w:rsid w:val="00EC5A84"/>
    <w:rsid w:val="00ED164E"/>
    <w:rsid w:val="00ED2213"/>
    <w:rsid w:val="00ED599A"/>
    <w:rsid w:val="00ED642F"/>
    <w:rsid w:val="00ED70DD"/>
    <w:rsid w:val="00ED75FF"/>
    <w:rsid w:val="00EE1742"/>
    <w:rsid w:val="00EE248E"/>
    <w:rsid w:val="00EE4504"/>
    <w:rsid w:val="00EE5E12"/>
    <w:rsid w:val="00EE7BE7"/>
    <w:rsid w:val="00EF0C7F"/>
    <w:rsid w:val="00EF0DCF"/>
    <w:rsid w:val="00EF1D69"/>
    <w:rsid w:val="00EF31F8"/>
    <w:rsid w:val="00EF3561"/>
    <w:rsid w:val="00EF3FE7"/>
    <w:rsid w:val="00EF6F4C"/>
    <w:rsid w:val="00F01FE7"/>
    <w:rsid w:val="00F10F5C"/>
    <w:rsid w:val="00F14C98"/>
    <w:rsid w:val="00F172FA"/>
    <w:rsid w:val="00F222B9"/>
    <w:rsid w:val="00F22BC4"/>
    <w:rsid w:val="00F233F4"/>
    <w:rsid w:val="00F27966"/>
    <w:rsid w:val="00F301FC"/>
    <w:rsid w:val="00F3240C"/>
    <w:rsid w:val="00F33E82"/>
    <w:rsid w:val="00F40D9F"/>
    <w:rsid w:val="00F410BD"/>
    <w:rsid w:val="00F41BDA"/>
    <w:rsid w:val="00F43D7E"/>
    <w:rsid w:val="00F52224"/>
    <w:rsid w:val="00F52ED0"/>
    <w:rsid w:val="00F541C2"/>
    <w:rsid w:val="00F5766A"/>
    <w:rsid w:val="00F62327"/>
    <w:rsid w:val="00F63DEC"/>
    <w:rsid w:val="00F64CA7"/>
    <w:rsid w:val="00F6742F"/>
    <w:rsid w:val="00F7134A"/>
    <w:rsid w:val="00F71741"/>
    <w:rsid w:val="00F72FC7"/>
    <w:rsid w:val="00F74F4B"/>
    <w:rsid w:val="00F778CF"/>
    <w:rsid w:val="00F8003F"/>
    <w:rsid w:val="00F80AD7"/>
    <w:rsid w:val="00F812A7"/>
    <w:rsid w:val="00F82638"/>
    <w:rsid w:val="00F850E3"/>
    <w:rsid w:val="00F865FC"/>
    <w:rsid w:val="00F9115A"/>
    <w:rsid w:val="00F91B44"/>
    <w:rsid w:val="00F92FEC"/>
    <w:rsid w:val="00F9398E"/>
    <w:rsid w:val="00F93F11"/>
    <w:rsid w:val="00F94F1B"/>
    <w:rsid w:val="00F95205"/>
    <w:rsid w:val="00FA1926"/>
    <w:rsid w:val="00FA255C"/>
    <w:rsid w:val="00FA33FA"/>
    <w:rsid w:val="00FB18F8"/>
    <w:rsid w:val="00FB1B75"/>
    <w:rsid w:val="00FB23C3"/>
    <w:rsid w:val="00FB3923"/>
    <w:rsid w:val="00FB4422"/>
    <w:rsid w:val="00FB4CB0"/>
    <w:rsid w:val="00FB5EA6"/>
    <w:rsid w:val="00FB6B63"/>
    <w:rsid w:val="00FB74AD"/>
    <w:rsid w:val="00FC3693"/>
    <w:rsid w:val="00FC3872"/>
    <w:rsid w:val="00FC3A97"/>
    <w:rsid w:val="00FD18BF"/>
    <w:rsid w:val="00FD2E07"/>
    <w:rsid w:val="00FD3384"/>
    <w:rsid w:val="00FD3752"/>
    <w:rsid w:val="00FD7705"/>
    <w:rsid w:val="00FE0F5C"/>
    <w:rsid w:val="00FE0F75"/>
    <w:rsid w:val="00FE20B2"/>
    <w:rsid w:val="00FE2AEF"/>
    <w:rsid w:val="00FE3E50"/>
    <w:rsid w:val="00FE47E5"/>
    <w:rsid w:val="00FF1545"/>
    <w:rsid w:val="00FF1A04"/>
    <w:rsid w:val="00FF2862"/>
    <w:rsid w:val="00FF5A18"/>
    <w:rsid w:val="00FF7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5F"/>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85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182F7D"/>
    <w:rPr>
      <w:sz w:val="20"/>
      <w:szCs w:val="20"/>
    </w:rPr>
  </w:style>
  <w:style w:type="paragraph" w:styleId="Footer">
    <w:name w:val="footer"/>
    <w:basedOn w:val="Normal"/>
    <w:link w:val="FooterChar"/>
    <w:uiPriority w:val="99"/>
    <w:rsid w:val="004D585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74F4B"/>
    <w:rPr>
      <w:kern w:val="2"/>
    </w:rPr>
  </w:style>
  <w:style w:type="paragraph" w:styleId="BalloonText">
    <w:name w:val="Balloon Text"/>
    <w:basedOn w:val="Normal"/>
    <w:link w:val="BalloonTextChar"/>
    <w:uiPriority w:val="99"/>
    <w:semiHidden/>
    <w:rsid w:val="00531598"/>
    <w:rPr>
      <w:rFonts w:ascii="Arial" w:hAnsi="Arial"/>
      <w:sz w:val="18"/>
      <w:szCs w:val="18"/>
    </w:rPr>
  </w:style>
  <w:style w:type="character" w:customStyle="1" w:styleId="BalloonTextChar">
    <w:name w:val="Balloon Text Char"/>
    <w:basedOn w:val="DefaultParagraphFont"/>
    <w:link w:val="BalloonText"/>
    <w:uiPriority w:val="99"/>
    <w:semiHidden/>
    <w:rsid w:val="00182F7D"/>
    <w:rPr>
      <w:rFonts w:asciiTheme="majorHAnsi" w:eastAsiaTheme="majorEastAsia" w:hAnsiTheme="majorHAnsi" w:cstheme="majorBidi"/>
      <w:sz w:val="0"/>
      <w:szCs w:val="0"/>
    </w:rPr>
  </w:style>
  <w:style w:type="paragraph" w:customStyle="1" w:styleId="c16">
    <w:name w:val="c16"/>
    <w:basedOn w:val="Normal"/>
    <w:uiPriority w:val="99"/>
    <w:rsid w:val="00780B49"/>
    <w:pPr>
      <w:widowControl/>
      <w:spacing w:before="100" w:beforeAutospacing="1" w:after="100" w:afterAutospacing="1"/>
      <w:ind w:left="552" w:hanging="552"/>
    </w:pPr>
    <w:rPr>
      <w:rFonts w:ascii="標楷體" w:eastAsia="標楷體"/>
      <w:kern w:val="0"/>
      <w:sz w:val="32"/>
      <w:szCs w:val="32"/>
    </w:rPr>
  </w:style>
  <w:style w:type="paragraph" w:styleId="BodyTextIndent">
    <w:name w:val="Body Text Indent"/>
    <w:basedOn w:val="Normal"/>
    <w:link w:val="BodyTextIndentChar"/>
    <w:uiPriority w:val="99"/>
    <w:rsid w:val="00BC47A1"/>
    <w:pPr>
      <w:spacing w:after="120"/>
      <w:ind w:leftChars="200" w:left="480"/>
    </w:pPr>
  </w:style>
  <w:style w:type="character" w:customStyle="1" w:styleId="BodyTextIndentChar">
    <w:name w:val="Body Text Indent Char"/>
    <w:basedOn w:val="DefaultParagraphFont"/>
    <w:link w:val="BodyTextIndent"/>
    <w:uiPriority w:val="99"/>
    <w:semiHidden/>
    <w:rsid w:val="00182F7D"/>
    <w:rPr>
      <w:szCs w:val="24"/>
    </w:rPr>
  </w:style>
  <w:style w:type="table" w:styleId="TableGrid">
    <w:name w:val="Table Grid"/>
    <w:basedOn w:val="TableNormal"/>
    <w:uiPriority w:val="99"/>
    <w:rsid w:val="00BC47A1"/>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741174"/>
    <w:rPr>
      <w:rFonts w:cs="Times New Roman"/>
    </w:rPr>
  </w:style>
  <w:style w:type="character" w:styleId="CommentReference">
    <w:name w:val="annotation reference"/>
    <w:basedOn w:val="DefaultParagraphFont"/>
    <w:uiPriority w:val="99"/>
    <w:rsid w:val="007D4540"/>
    <w:rPr>
      <w:rFonts w:cs="Times New Roman"/>
      <w:sz w:val="18"/>
    </w:rPr>
  </w:style>
  <w:style w:type="paragraph" w:styleId="CommentText">
    <w:name w:val="annotation text"/>
    <w:basedOn w:val="Normal"/>
    <w:link w:val="CommentTextChar"/>
    <w:uiPriority w:val="99"/>
    <w:rsid w:val="007D4540"/>
  </w:style>
  <w:style w:type="character" w:customStyle="1" w:styleId="CommentTextChar">
    <w:name w:val="Comment Text Char"/>
    <w:basedOn w:val="DefaultParagraphFont"/>
    <w:link w:val="CommentText"/>
    <w:uiPriority w:val="99"/>
    <w:locked/>
    <w:rsid w:val="007D4540"/>
    <w:rPr>
      <w:kern w:val="2"/>
      <w:sz w:val="24"/>
    </w:rPr>
  </w:style>
  <w:style w:type="paragraph" w:styleId="CommentSubject">
    <w:name w:val="annotation subject"/>
    <w:basedOn w:val="CommentText"/>
    <w:next w:val="CommentText"/>
    <w:link w:val="CommentSubjectChar"/>
    <w:uiPriority w:val="99"/>
    <w:rsid w:val="007D4540"/>
    <w:rPr>
      <w:b/>
      <w:bCs/>
    </w:rPr>
  </w:style>
  <w:style w:type="character" w:customStyle="1" w:styleId="CommentSubjectChar">
    <w:name w:val="Comment Subject Char"/>
    <w:basedOn w:val="CommentTextChar"/>
    <w:link w:val="CommentSubject"/>
    <w:uiPriority w:val="99"/>
    <w:locked/>
    <w:rsid w:val="007D4540"/>
    <w:rPr>
      <w:b/>
    </w:rPr>
  </w:style>
  <w:style w:type="character" w:styleId="LineNumber">
    <w:name w:val="line number"/>
    <w:basedOn w:val="DefaultParagraphFont"/>
    <w:uiPriority w:val="99"/>
    <w:rsid w:val="00486E3E"/>
    <w:rPr>
      <w:rFonts w:cs="Times New Roman"/>
    </w:rPr>
  </w:style>
  <w:style w:type="paragraph" w:styleId="PlainText">
    <w:name w:val="Plain Text"/>
    <w:basedOn w:val="Normal"/>
    <w:link w:val="PlainTextChar"/>
    <w:uiPriority w:val="99"/>
    <w:rsid w:val="00486E3E"/>
    <w:rPr>
      <w:rFonts w:ascii="細明體" w:eastAsia="細明體" w:hAnsi="Courier New"/>
    </w:rPr>
  </w:style>
  <w:style w:type="character" w:customStyle="1" w:styleId="PlainTextChar">
    <w:name w:val="Plain Text Char"/>
    <w:basedOn w:val="DefaultParagraphFont"/>
    <w:link w:val="PlainText"/>
    <w:uiPriority w:val="99"/>
    <w:locked/>
    <w:rsid w:val="00486E3E"/>
    <w:rPr>
      <w:rFonts w:ascii="細明體" w:eastAsia="細明體" w:hAnsi="Courier New"/>
      <w:kern w:val="2"/>
      <w:sz w:val="24"/>
    </w:rPr>
  </w:style>
  <w:style w:type="paragraph" w:styleId="HTMLPreformatted">
    <w:name w:val="HTML Preformatted"/>
    <w:basedOn w:val="Normal"/>
    <w:link w:val="HTMLPreformattedChar"/>
    <w:uiPriority w:val="99"/>
    <w:rsid w:val="009B4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9B4C56"/>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495196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142</Words>
  <Characters>814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附表九</dc:title>
  <dc:subject/>
  <dc:creator>moejsmpc</dc:creator>
  <cp:keywords/>
  <dc:description/>
  <cp:lastModifiedBy>USER</cp:lastModifiedBy>
  <cp:revision>2</cp:revision>
  <cp:lastPrinted>2013-10-31T01:45:00Z</cp:lastPrinted>
  <dcterms:created xsi:type="dcterms:W3CDTF">2013-12-17T05:42:00Z</dcterms:created>
  <dcterms:modified xsi:type="dcterms:W3CDTF">2013-12-17T05:42:00Z</dcterms:modified>
</cp:coreProperties>
</file>