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53" w:rsidRPr="000A30EF" w:rsidRDefault="00E77E53">
      <w:pPr>
        <w:snapToGrid w:val="0"/>
        <w:jc w:val="center"/>
        <w:rPr>
          <w:rFonts w:ascii="華康儷楷書" w:eastAsia="華康儷楷書" w:hint="eastAsia"/>
          <w:sz w:val="32"/>
          <w:szCs w:val="32"/>
        </w:rPr>
      </w:pPr>
      <w:r w:rsidRPr="000A30EF">
        <w:rPr>
          <w:rFonts w:ascii="華康儷楷書" w:eastAsia="華康儷楷書" w:hint="eastAsia"/>
          <w:sz w:val="32"/>
          <w:szCs w:val="32"/>
        </w:rPr>
        <w:t>台灣癲癇醫學會</w:t>
      </w:r>
    </w:p>
    <w:p w:rsidR="00E77E53" w:rsidRPr="000A30EF" w:rsidRDefault="00E77E53">
      <w:pPr>
        <w:snapToGrid w:val="0"/>
        <w:jc w:val="center"/>
        <w:rPr>
          <w:rFonts w:ascii="華康儷楷書" w:eastAsia="華康儷楷書" w:hint="eastAsia"/>
          <w:sz w:val="40"/>
        </w:rPr>
      </w:pPr>
      <w:r w:rsidRPr="000A30EF">
        <w:rPr>
          <w:rFonts w:ascii="華康儷楷書" w:eastAsia="華康儷楷書" w:hint="eastAsia"/>
          <w:sz w:val="32"/>
          <w:szCs w:val="32"/>
        </w:rPr>
        <w:t>第</w:t>
      </w:r>
      <w:r w:rsidR="002B768D">
        <w:rPr>
          <w:rFonts w:ascii="華康儷楷書" w:eastAsia="華康儷楷書" w:hint="eastAsia"/>
          <w:sz w:val="32"/>
          <w:szCs w:val="32"/>
        </w:rPr>
        <w:t>十</w:t>
      </w:r>
      <w:r w:rsidR="000A3648">
        <w:rPr>
          <w:rFonts w:ascii="華康儷楷書" w:eastAsia="華康儷楷書" w:hint="eastAsia"/>
          <w:sz w:val="32"/>
          <w:szCs w:val="32"/>
        </w:rPr>
        <w:t>三</w:t>
      </w:r>
      <w:r w:rsidRPr="000A30EF">
        <w:rPr>
          <w:rFonts w:ascii="華康儷楷書" w:eastAsia="華康儷楷書" w:hint="eastAsia"/>
          <w:sz w:val="32"/>
          <w:szCs w:val="32"/>
        </w:rPr>
        <w:t>屆「人間有情-關懷癲癇」徵文比賽</w:t>
      </w:r>
    </w:p>
    <w:p w:rsidR="002B26D1" w:rsidRDefault="00E77E53" w:rsidP="003775CD">
      <w:pPr>
        <w:adjustRightInd w:val="0"/>
        <w:snapToGrid w:val="0"/>
        <w:spacing w:beforeLines="50"/>
        <w:ind w:left="1541" w:hangingChars="700" w:hanging="1541"/>
        <w:rPr>
          <w:rFonts w:ascii="華康儷楷書" w:eastAsia="華康儷楷書" w:hint="eastAsia"/>
          <w:sz w:val="20"/>
          <w:szCs w:val="20"/>
        </w:rPr>
      </w:pPr>
      <w:r w:rsidRPr="000A30EF">
        <w:rPr>
          <w:rFonts w:ascii="華康儷楷書" w:eastAsia="華康儷楷書" w:hint="eastAsia"/>
          <w:b/>
          <w:bCs/>
          <w:sz w:val="22"/>
        </w:rPr>
        <w:t>一</w:t>
      </w:r>
      <w:r w:rsidR="002B26D1" w:rsidRPr="000A30EF">
        <w:rPr>
          <w:rFonts w:ascii="華康儷楷書" w:eastAsia="華康儷楷書" w:hint="eastAsia"/>
          <w:b/>
          <w:bCs/>
          <w:sz w:val="22"/>
        </w:rPr>
        <w:t>、</w:t>
      </w:r>
      <w:r w:rsidRPr="000A30EF">
        <w:rPr>
          <w:rFonts w:ascii="華康儷楷書" w:eastAsia="華康儷楷書" w:hint="eastAsia"/>
          <w:b/>
          <w:bCs/>
          <w:sz w:val="22"/>
        </w:rPr>
        <w:t>宗</w:t>
      </w:r>
      <w:r w:rsidR="002B26D1">
        <w:rPr>
          <w:rFonts w:ascii="華康儷楷書" w:eastAsia="華康儷楷書" w:hint="eastAsia"/>
          <w:b/>
          <w:bCs/>
          <w:sz w:val="22"/>
        </w:rPr>
        <w:t xml:space="preserve">    </w:t>
      </w:r>
      <w:r w:rsidRPr="000A30EF">
        <w:rPr>
          <w:rFonts w:ascii="華康儷楷書" w:eastAsia="華康儷楷書" w:hint="eastAsia"/>
          <w:b/>
          <w:bCs/>
          <w:sz w:val="22"/>
        </w:rPr>
        <w:t>旨：</w:t>
      </w:r>
      <w:r w:rsidR="00532D81" w:rsidRPr="000A30EF">
        <w:rPr>
          <w:rFonts w:ascii="華康儷楷書" w:eastAsia="華康儷楷書" w:hint="eastAsia"/>
          <w:sz w:val="20"/>
          <w:szCs w:val="20"/>
        </w:rPr>
        <w:t>本學會鑑於癲癇朋友在成長</w:t>
      </w:r>
      <w:r w:rsidR="008B4AC2" w:rsidRPr="000A30EF">
        <w:rPr>
          <w:rFonts w:ascii="華康儷楷書" w:eastAsia="華康儷楷書" w:hint="eastAsia"/>
          <w:sz w:val="20"/>
          <w:szCs w:val="20"/>
        </w:rPr>
        <w:t>及</w:t>
      </w:r>
      <w:r w:rsidR="00532D81" w:rsidRPr="000A30EF">
        <w:rPr>
          <w:rFonts w:ascii="華康儷楷書" w:eastAsia="華康儷楷書" w:hint="eastAsia"/>
          <w:sz w:val="20"/>
          <w:szCs w:val="20"/>
        </w:rPr>
        <w:t>就學過程中飽受歧視和誤解，希望藉由徵文比賽，宣導癲癇實用知識，</w:t>
      </w:r>
    </w:p>
    <w:p w:rsidR="00E77E53" w:rsidRPr="000A30EF" w:rsidRDefault="00532D81" w:rsidP="002B26D1">
      <w:pPr>
        <w:adjustRightInd w:val="0"/>
        <w:snapToGrid w:val="0"/>
        <w:ind w:leftChars="644" w:left="1546"/>
        <w:rPr>
          <w:rFonts w:ascii="華康儷楷書" w:eastAsia="華康儷楷書" w:hint="eastAsia"/>
          <w:sz w:val="22"/>
        </w:rPr>
      </w:pPr>
      <w:r w:rsidRPr="000A30EF">
        <w:rPr>
          <w:rFonts w:ascii="華康儷楷書" w:eastAsia="華康儷楷書" w:hint="eastAsia"/>
          <w:sz w:val="20"/>
          <w:szCs w:val="20"/>
        </w:rPr>
        <w:t>幫他們在教育及工作方面獲得更多的關注與尊重，感受到人間有溫暖</w:t>
      </w:r>
      <w:r w:rsidR="00586F01" w:rsidRPr="000A30EF">
        <w:rPr>
          <w:rFonts w:ascii="華康儷楷書" w:eastAsia="華康儷楷書" w:hint="eastAsia"/>
          <w:sz w:val="20"/>
          <w:szCs w:val="20"/>
        </w:rPr>
        <w:t>，</w:t>
      </w:r>
      <w:r w:rsidRPr="000A30EF">
        <w:rPr>
          <w:rFonts w:ascii="華康儷楷書" w:eastAsia="華康儷楷書" w:hint="eastAsia"/>
          <w:sz w:val="20"/>
          <w:szCs w:val="20"/>
        </w:rPr>
        <w:t>處處有溫情。</w:t>
      </w:r>
    </w:p>
    <w:p w:rsidR="00E77E53" w:rsidRPr="000A30EF" w:rsidRDefault="00E77E53" w:rsidP="00F95B01">
      <w:pPr>
        <w:pStyle w:val="a3"/>
        <w:snapToGrid w:val="0"/>
        <w:spacing w:beforeLines="20"/>
        <w:ind w:left="1321" w:rightChars="363" w:right="871" w:hangingChars="600" w:hanging="1321"/>
        <w:rPr>
          <w:rFonts w:ascii="華康儷楷書" w:eastAsia="華康儷楷書" w:hint="eastAsia"/>
          <w:sz w:val="22"/>
        </w:rPr>
      </w:pPr>
      <w:r w:rsidRPr="000A30EF">
        <w:rPr>
          <w:rFonts w:ascii="華康儷楷書" w:eastAsia="華康儷楷書" w:hint="eastAsia"/>
          <w:b/>
          <w:bCs/>
          <w:sz w:val="22"/>
        </w:rPr>
        <w:t>二、指導單位：</w:t>
      </w:r>
      <w:r w:rsidR="00702CD4" w:rsidRPr="000A30EF">
        <w:rPr>
          <w:rStyle w:val="copyright21"/>
          <w:rFonts w:ascii="華康儷楷書" w:eastAsia="華康儷楷書" w:hint="eastAsia"/>
          <w:color w:val="auto"/>
          <w:sz w:val="22"/>
          <w:szCs w:val="22"/>
        </w:rPr>
        <w:t>文化</w:t>
      </w:r>
      <w:r w:rsidR="00641885">
        <w:rPr>
          <w:rStyle w:val="copyright21"/>
          <w:rFonts w:ascii="華康儷楷書" w:eastAsia="華康儷楷書" w:hint="eastAsia"/>
          <w:color w:val="auto"/>
          <w:sz w:val="22"/>
          <w:szCs w:val="22"/>
        </w:rPr>
        <w:t>部</w:t>
      </w:r>
      <w:r w:rsidR="0084171D">
        <w:rPr>
          <w:rStyle w:val="copyright21"/>
          <w:rFonts w:ascii="華康儷楷書" w:eastAsia="華康儷楷書" w:hint="eastAsia"/>
          <w:color w:val="auto"/>
          <w:sz w:val="22"/>
          <w:szCs w:val="22"/>
        </w:rPr>
        <w:t>、教育部</w:t>
      </w:r>
    </w:p>
    <w:p w:rsidR="00875120" w:rsidRPr="000A30EF" w:rsidRDefault="00E77E53" w:rsidP="00F95B01">
      <w:pPr>
        <w:pStyle w:val="a3"/>
        <w:snapToGrid w:val="0"/>
        <w:spacing w:beforeLines="20"/>
        <w:ind w:left="1321" w:rightChars="363" w:right="871" w:hangingChars="600" w:hanging="1321"/>
        <w:rPr>
          <w:rFonts w:ascii="華康儷楷書" w:eastAsia="華康儷楷書" w:hint="eastAsia"/>
          <w:b/>
          <w:bCs/>
          <w:sz w:val="22"/>
          <w:szCs w:val="10"/>
        </w:rPr>
      </w:pPr>
      <w:r w:rsidRPr="000A30EF">
        <w:rPr>
          <w:rFonts w:ascii="華康儷楷書" w:eastAsia="華康儷楷書" w:hint="eastAsia"/>
          <w:b/>
          <w:bCs/>
          <w:sz w:val="22"/>
          <w:szCs w:val="10"/>
        </w:rPr>
        <w:t>三、主辦單位：</w:t>
      </w:r>
      <w:r w:rsidR="00875120" w:rsidRPr="000A30EF">
        <w:rPr>
          <w:rFonts w:ascii="華康儷楷書" w:eastAsia="華康儷楷書" w:hint="eastAsia"/>
          <w:sz w:val="22"/>
          <w:szCs w:val="10"/>
        </w:rPr>
        <w:t>台灣癲癇醫學會</w:t>
      </w:r>
    </w:p>
    <w:p w:rsidR="00E77E53" w:rsidRPr="000A30EF" w:rsidRDefault="00875120" w:rsidP="003775CD">
      <w:pPr>
        <w:spacing w:line="0" w:lineRule="atLeast"/>
        <w:ind w:left="1541" w:rightChars="-58" w:right="-139" w:hangingChars="700" w:hanging="1541"/>
        <w:rPr>
          <w:rFonts w:ascii="華康儷楷書" w:eastAsia="華康儷楷書" w:hint="eastAsia"/>
          <w:sz w:val="20"/>
          <w:szCs w:val="20"/>
        </w:rPr>
      </w:pPr>
      <w:r w:rsidRPr="000A30EF">
        <w:rPr>
          <w:rFonts w:ascii="華康儷楷書" w:eastAsia="華康儷楷書" w:hAnsi="Arial Unicode MS" w:cs="Arial Unicode MS" w:hint="eastAsia"/>
          <w:b/>
          <w:bCs/>
          <w:kern w:val="0"/>
          <w:sz w:val="22"/>
        </w:rPr>
        <w:t>四、</w:t>
      </w:r>
      <w:r w:rsidRPr="000A30EF">
        <w:rPr>
          <w:rFonts w:ascii="華康儷楷書" w:eastAsia="華康儷楷書" w:hint="eastAsia"/>
          <w:b/>
          <w:bCs/>
          <w:sz w:val="22"/>
          <w:szCs w:val="10"/>
        </w:rPr>
        <w:t>協辦單位：</w:t>
      </w:r>
      <w:r w:rsidR="002B768D" w:rsidRPr="00721657">
        <w:rPr>
          <w:rFonts w:ascii="華康儷楷書" w:eastAsia="華康儷楷書" w:hint="eastAsia"/>
          <w:sz w:val="20"/>
          <w:szCs w:val="20"/>
        </w:rPr>
        <w:t>中國醫藥大學附設醫院癲癇病友俱樂部、台大醫院癲癇病友聯誼會、</w:t>
      </w:r>
      <w:r w:rsidR="002B768D" w:rsidRPr="00721657">
        <w:rPr>
          <w:rFonts w:ascii="華康儷楷書" w:eastAsia="華康儷楷書" w:hAnsi="標楷體" w:hint="eastAsia"/>
          <w:sz w:val="20"/>
          <w:szCs w:val="20"/>
        </w:rPr>
        <w:t>台中榮民總醫院神奇之友會</w:t>
      </w:r>
      <w:r w:rsidR="002B768D" w:rsidRPr="00721657">
        <w:rPr>
          <w:rFonts w:ascii="華康儷楷書" w:eastAsia="華康儷楷書" w:hAnsi="標楷體" w:hint="eastAsia"/>
          <w:color w:val="000000"/>
          <w:sz w:val="20"/>
          <w:szCs w:val="20"/>
        </w:rPr>
        <w:t>、</w:t>
      </w:r>
      <w:r w:rsidR="002B768D" w:rsidRPr="00721657">
        <w:rPr>
          <w:rFonts w:ascii="華康儷楷書" w:eastAsia="華康儷楷書" w:hint="eastAsia"/>
          <w:sz w:val="20"/>
          <w:szCs w:val="20"/>
        </w:rPr>
        <w:t>台北市立聯合醫院中興院區癲峰造極同學會、台灣兒童伊比力斯協會、台灣癲癇之友協會、光田癲癇病友聯誼會、</w:t>
      </w:r>
      <w:r w:rsidR="001A62D9" w:rsidRPr="00721657">
        <w:rPr>
          <w:rFonts w:ascii="華康儷楷書" w:eastAsia="華康儷楷書" w:hint="eastAsia"/>
          <w:sz w:val="20"/>
          <w:szCs w:val="20"/>
        </w:rPr>
        <w:t>社團法人</w:t>
      </w:r>
      <w:r w:rsidR="001A62D9">
        <w:rPr>
          <w:rFonts w:ascii="華康儷楷書" w:eastAsia="華康儷楷書" w:hint="eastAsia"/>
          <w:sz w:val="20"/>
          <w:szCs w:val="20"/>
        </w:rPr>
        <w:t>台灣</w:t>
      </w:r>
      <w:r w:rsidR="001A62D9" w:rsidRPr="00721657">
        <w:rPr>
          <w:rFonts w:ascii="華康儷楷書" w:eastAsia="華康儷楷書" w:hint="eastAsia"/>
          <w:sz w:val="20"/>
          <w:szCs w:val="20"/>
        </w:rPr>
        <w:t>超越巔峰</w:t>
      </w:r>
      <w:r w:rsidR="001A62D9">
        <w:rPr>
          <w:rFonts w:ascii="華康儷楷書" w:eastAsia="華康儷楷書" w:hint="eastAsia"/>
          <w:sz w:val="20"/>
          <w:szCs w:val="20"/>
        </w:rPr>
        <w:t>關懷癲癇</w:t>
      </w:r>
      <w:r w:rsidR="001A62D9" w:rsidRPr="00721657">
        <w:rPr>
          <w:rFonts w:ascii="華康儷楷書" w:eastAsia="華康儷楷書" w:hint="eastAsia"/>
          <w:sz w:val="20"/>
          <w:szCs w:val="20"/>
        </w:rPr>
        <w:t>聯</w:t>
      </w:r>
      <w:r w:rsidR="001A62D9">
        <w:rPr>
          <w:rFonts w:ascii="華康儷楷書" w:eastAsia="華康儷楷書" w:hint="eastAsia"/>
          <w:sz w:val="20"/>
          <w:szCs w:val="20"/>
        </w:rPr>
        <w:t>盟</w:t>
      </w:r>
      <w:r w:rsidR="001A62D9" w:rsidRPr="00721657">
        <w:rPr>
          <w:rFonts w:ascii="華康儷楷書" w:eastAsia="華康儷楷書" w:hint="eastAsia"/>
          <w:sz w:val="20"/>
          <w:szCs w:val="20"/>
        </w:rPr>
        <w:t>、</w:t>
      </w:r>
      <w:r w:rsidR="002B768D" w:rsidRPr="00721657">
        <w:rPr>
          <w:rFonts w:ascii="華康儷楷書" w:eastAsia="華康儷楷書" w:hint="eastAsia"/>
          <w:sz w:val="20"/>
          <w:szCs w:val="20"/>
        </w:rPr>
        <w:t>社團法人台南市癲癇之友協會、社團法人高雄市超越</w:t>
      </w:r>
      <w:r w:rsidR="00052A6C">
        <w:rPr>
          <w:rFonts w:ascii="華康儷楷書" w:eastAsia="華康儷楷書" w:hint="eastAsia"/>
          <w:sz w:val="20"/>
          <w:szCs w:val="20"/>
        </w:rPr>
        <w:t>巔</w:t>
      </w:r>
      <w:r w:rsidR="002B768D" w:rsidRPr="00721657">
        <w:rPr>
          <w:rFonts w:ascii="華康儷楷書" w:eastAsia="華康儷楷書" w:hint="eastAsia"/>
          <w:sz w:val="20"/>
          <w:szCs w:val="20"/>
        </w:rPr>
        <w:t>峰關懷協會、社團法人雲林縣癲癇之友協會、花東地區癲癇病友會、長庚醫院癲癇病友會、</w:t>
      </w:r>
      <w:r w:rsidR="00DF355F" w:rsidRPr="00721657">
        <w:rPr>
          <w:rFonts w:ascii="華康儷楷書" w:eastAsia="華康儷楷書" w:hint="eastAsia"/>
          <w:sz w:val="20"/>
          <w:szCs w:val="20"/>
        </w:rPr>
        <w:t>社團法人</w:t>
      </w:r>
      <w:r w:rsidR="002B768D" w:rsidRPr="00721657">
        <w:rPr>
          <w:rFonts w:ascii="華康儷楷書" w:eastAsia="華康儷楷書" w:hint="eastAsia"/>
          <w:sz w:val="20"/>
          <w:szCs w:val="20"/>
        </w:rPr>
        <w:t>屏東縣癲癇之友服務協會、為恭醫院癲癇病友會、恩主公醫院閃電俠聯誼會、財團法人彰化基督教醫院癲癇之友會、跳躍的音符兒童發展協進會、澄清癲癇之友會、壢新癲癇病友聯誼會</w:t>
      </w:r>
      <w:r w:rsidR="00416453" w:rsidRPr="000A30EF">
        <w:rPr>
          <w:rFonts w:ascii="華康儷楷書" w:eastAsia="華康儷楷書" w:hint="eastAsia"/>
          <w:sz w:val="20"/>
          <w:szCs w:val="20"/>
        </w:rPr>
        <w:t>。</w:t>
      </w:r>
    </w:p>
    <w:p w:rsidR="00E77E53" w:rsidRPr="000A30EF" w:rsidRDefault="00B06BB5" w:rsidP="003775CD">
      <w:pPr>
        <w:pStyle w:val="a3"/>
        <w:snapToGrid w:val="0"/>
        <w:ind w:left="1065" w:rightChars="363" w:right="871" w:hangingChars="484" w:hanging="1065"/>
        <w:rPr>
          <w:rFonts w:ascii="華康儷楷書" w:eastAsia="華康儷楷書" w:hint="eastAsia"/>
          <w:b/>
          <w:bCs/>
          <w:sz w:val="22"/>
        </w:rPr>
      </w:pPr>
      <w:r w:rsidRPr="000A30EF">
        <w:rPr>
          <w:rFonts w:ascii="華康儷楷書" w:eastAsia="華康儷楷書" w:hint="eastAsia"/>
          <w:b/>
          <w:bCs/>
          <w:sz w:val="22"/>
        </w:rPr>
        <w:t>五</w:t>
      </w:r>
      <w:r w:rsidR="00E77E53" w:rsidRPr="000A30EF">
        <w:rPr>
          <w:rFonts w:ascii="華康儷楷書" w:eastAsia="華康儷楷書" w:hint="eastAsia"/>
          <w:b/>
          <w:bCs/>
          <w:sz w:val="22"/>
        </w:rPr>
        <w:t>、比賽方式：</w:t>
      </w:r>
    </w:p>
    <w:p w:rsidR="00E77E53" w:rsidRPr="000A30EF" w:rsidRDefault="00E77E53" w:rsidP="002B26D1">
      <w:pPr>
        <w:pStyle w:val="a3"/>
        <w:snapToGrid w:val="0"/>
        <w:spacing w:beforeLines="20"/>
        <w:ind w:leftChars="219" w:left="1636" w:rightChars="363" w:right="871" w:hangingChars="555" w:hanging="1110"/>
        <w:rPr>
          <w:rFonts w:ascii="華康儷楷書" w:eastAsia="華康儷楷書" w:hint="eastAsia"/>
          <w:sz w:val="20"/>
        </w:rPr>
      </w:pPr>
      <w:r w:rsidRPr="000A30EF">
        <w:rPr>
          <w:rFonts w:ascii="華康儷楷書" w:eastAsia="華康儷楷書" w:hint="eastAsia"/>
          <w:sz w:val="20"/>
        </w:rPr>
        <w:t>（一）參加對象：</w:t>
      </w:r>
      <w:r w:rsidR="000E596B" w:rsidRPr="000A30EF">
        <w:rPr>
          <w:rFonts w:ascii="華康儷楷書" w:eastAsia="華康儷楷書" w:hint="eastAsia"/>
          <w:sz w:val="20"/>
        </w:rPr>
        <w:t>社會人士及</w:t>
      </w:r>
      <w:r w:rsidRPr="000A30EF">
        <w:rPr>
          <w:rFonts w:ascii="華康儷楷書" w:eastAsia="華康儷楷書" w:hint="eastAsia"/>
          <w:sz w:val="20"/>
        </w:rPr>
        <w:t>全國大專院校、高中、國中</w:t>
      </w:r>
      <w:r w:rsidR="00623439" w:rsidRPr="000A30EF">
        <w:rPr>
          <w:rFonts w:ascii="華康儷楷書" w:eastAsia="華康儷楷書" w:hint="eastAsia"/>
          <w:sz w:val="20"/>
        </w:rPr>
        <w:t>、</w:t>
      </w:r>
      <w:r w:rsidR="009B4EF0" w:rsidRPr="000A30EF">
        <w:rPr>
          <w:rFonts w:ascii="華康儷楷書" w:eastAsia="華康儷楷書" w:hint="eastAsia"/>
          <w:sz w:val="20"/>
        </w:rPr>
        <w:t>國</w:t>
      </w:r>
      <w:r w:rsidRPr="000A30EF">
        <w:rPr>
          <w:rFonts w:ascii="華康儷楷書" w:eastAsia="華康儷楷書" w:hint="eastAsia"/>
          <w:sz w:val="20"/>
        </w:rPr>
        <w:t>小之學生均可參加。</w:t>
      </w:r>
    </w:p>
    <w:p w:rsidR="00E77E53" w:rsidRPr="000A30EF" w:rsidRDefault="00E77E53" w:rsidP="002B26D1">
      <w:pPr>
        <w:pStyle w:val="a3"/>
        <w:snapToGrid w:val="0"/>
        <w:ind w:leftChars="219" w:left="1636" w:rightChars="138" w:right="331" w:hangingChars="555" w:hanging="1110"/>
        <w:rPr>
          <w:rFonts w:ascii="華康儷楷書" w:eastAsia="華康儷楷書" w:hint="eastAsia"/>
          <w:sz w:val="20"/>
        </w:rPr>
      </w:pPr>
      <w:r w:rsidRPr="000A30EF">
        <w:rPr>
          <w:rFonts w:ascii="華康儷楷書" w:eastAsia="華康儷楷書" w:hint="eastAsia"/>
          <w:sz w:val="20"/>
        </w:rPr>
        <w:t>（二）題目：</w:t>
      </w:r>
      <w:r w:rsidRPr="000A30EF">
        <w:rPr>
          <w:rFonts w:ascii="華康儷楷書" w:eastAsia="華康儷楷書" w:hint="eastAsia"/>
          <w:b/>
          <w:sz w:val="20"/>
        </w:rPr>
        <w:t>自訂</w:t>
      </w:r>
      <w:r w:rsidR="00E037B3" w:rsidRPr="000A30EF">
        <w:rPr>
          <w:rFonts w:ascii="華康儷楷書" w:eastAsia="華康儷楷書" w:hAnsi="細明體" w:cs="細明體" w:hint="eastAsia"/>
          <w:b/>
          <w:sz w:val="20"/>
        </w:rPr>
        <w:t xml:space="preserve"> </w:t>
      </w:r>
      <w:r w:rsidRPr="000A30EF">
        <w:rPr>
          <w:rFonts w:ascii="華康儷楷書" w:eastAsia="華康儷楷書" w:hint="eastAsia"/>
          <w:sz w:val="20"/>
        </w:rPr>
        <w:t>(</w:t>
      </w:r>
      <w:r w:rsidRPr="000A30EF">
        <w:rPr>
          <w:rFonts w:ascii="華康儷楷書" w:eastAsia="華康儷楷書" w:hint="eastAsia"/>
          <w:b/>
          <w:sz w:val="20"/>
        </w:rPr>
        <w:t>以關懷癲癇相關題目為主</w:t>
      </w:r>
      <w:r w:rsidRPr="000A30EF">
        <w:rPr>
          <w:rFonts w:ascii="華康儷楷書" w:eastAsia="華康儷楷書" w:hint="eastAsia"/>
          <w:sz w:val="20"/>
        </w:rPr>
        <w:t>)</w:t>
      </w:r>
      <w:r w:rsidR="000E596B" w:rsidRPr="000A30EF">
        <w:rPr>
          <w:rFonts w:ascii="華康儷楷書" w:eastAsia="華康儷楷書" w:hint="eastAsia"/>
          <w:sz w:val="20"/>
        </w:rPr>
        <w:t>。</w:t>
      </w:r>
    </w:p>
    <w:p w:rsidR="00E77E53" w:rsidRPr="000A30EF" w:rsidRDefault="00E77E53" w:rsidP="002B26D1">
      <w:pPr>
        <w:pStyle w:val="a3"/>
        <w:snapToGrid w:val="0"/>
        <w:ind w:leftChars="219" w:left="1636" w:rightChars="138" w:right="331" w:hangingChars="555" w:hanging="1110"/>
        <w:rPr>
          <w:rFonts w:ascii="華康儷楷書" w:eastAsia="華康儷楷書" w:hint="eastAsia"/>
          <w:sz w:val="20"/>
        </w:rPr>
      </w:pPr>
      <w:r w:rsidRPr="000A30EF">
        <w:rPr>
          <w:rFonts w:ascii="華康儷楷書" w:eastAsia="華康儷楷書" w:hint="eastAsia"/>
          <w:sz w:val="20"/>
        </w:rPr>
        <w:t>（三）</w:t>
      </w:r>
      <w:r w:rsidRPr="000A30EF">
        <w:rPr>
          <w:rFonts w:ascii="華康儷楷書" w:eastAsia="華康儷楷書" w:cs="Arial Unicode MS" w:hint="eastAsia"/>
          <w:kern w:val="0"/>
          <w:sz w:val="20"/>
        </w:rPr>
        <w:t>甄選</w:t>
      </w:r>
      <w:r w:rsidR="00694DED" w:rsidRPr="000A30EF">
        <w:rPr>
          <w:rFonts w:ascii="華康儷楷書" w:eastAsia="華康儷楷書" w:cs="Arial Unicode MS" w:hint="eastAsia"/>
          <w:kern w:val="0"/>
          <w:sz w:val="20"/>
        </w:rPr>
        <w:t>方式</w:t>
      </w:r>
      <w:r w:rsidRPr="000A30EF">
        <w:rPr>
          <w:rFonts w:ascii="華康儷楷書" w:eastAsia="華康儷楷書" w:cs="Arial Unicode MS" w:hint="eastAsia"/>
          <w:kern w:val="0"/>
          <w:sz w:val="20"/>
        </w:rPr>
        <w:t>：</w:t>
      </w:r>
      <w:r w:rsidRPr="000A30EF">
        <w:rPr>
          <w:rFonts w:ascii="華康儷楷書" w:eastAsia="華康儷楷書" w:hint="eastAsia"/>
          <w:sz w:val="20"/>
        </w:rPr>
        <w:t>由主辦單位邀請專家評選。</w:t>
      </w:r>
    </w:p>
    <w:p w:rsidR="00E77E53" w:rsidRPr="000A30EF" w:rsidRDefault="00E77E53" w:rsidP="002B26D1">
      <w:pPr>
        <w:pStyle w:val="a3"/>
        <w:snapToGrid w:val="0"/>
        <w:ind w:leftChars="219" w:left="1636" w:rightChars="138" w:right="331" w:hangingChars="555" w:hanging="1110"/>
        <w:rPr>
          <w:rFonts w:ascii="華康儷楷書" w:eastAsia="華康儷楷書" w:hint="eastAsia"/>
          <w:sz w:val="20"/>
        </w:rPr>
      </w:pPr>
      <w:r w:rsidRPr="000A30EF">
        <w:rPr>
          <w:rFonts w:ascii="華康儷楷書" w:eastAsia="華康儷楷書" w:hint="eastAsia"/>
          <w:sz w:val="20"/>
        </w:rPr>
        <w:t>（四）截止日期及</w:t>
      </w:r>
      <w:r w:rsidR="009B4EF0" w:rsidRPr="000A30EF">
        <w:rPr>
          <w:rFonts w:ascii="華康儷楷書" w:eastAsia="華康儷楷書" w:hint="eastAsia"/>
          <w:sz w:val="20"/>
        </w:rPr>
        <w:t>送件</w:t>
      </w:r>
      <w:r w:rsidRPr="000A30EF">
        <w:rPr>
          <w:rFonts w:ascii="華康儷楷書" w:eastAsia="華康儷楷書" w:hint="eastAsia"/>
          <w:sz w:val="20"/>
        </w:rPr>
        <w:t>方式：</w:t>
      </w:r>
    </w:p>
    <w:p w:rsidR="00E77E53" w:rsidRPr="000A30EF" w:rsidRDefault="002B26D1" w:rsidP="00BF08B1">
      <w:pPr>
        <w:pStyle w:val="a3"/>
        <w:snapToGrid w:val="0"/>
        <w:ind w:leftChars="400" w:left="960" w:rightChars="63" w:right="151" w:firstLineChars="100" w:firstLine="200"/>
        <w:jc w:val="left"/>
        <w:rPr>
          <w:rFonts w:ascii="華康儷楷書" w:eastAsia="華康儷楷書" w:hint="eastAsia"/>
          <w:sz w:val="20"/>
        </w:rPr>
      </w:pPr>
      <w:r>
        <w:rPr>
          <w:rFonts w:ascii="華康儷楷書" w:eastAsia="華康儷楷書" w:hAnsi="標楷體" w:hint="eastAsia"/>
          <w:sz w:val="20"/>
        </w:rPr>
        <w:t>1.</w:t>
      </w:r>
      <w:r w:rsidR="00E77E53" w:rsidRPr="000A30EF">
        <w:rPr>
          <w:rFonts w:ascii="華康儷楷書" w:eastAsia="華康儷楷書" w:hAnsi="標楷體" w:hint="eastAsia"/>
          <w:sz w:val="20"/>
        </w:rPr>
        <w:t>即日起至</w:t>
      </w:r>
      <w:r w:rsidR="00604878">
        <w:rPr>
          <w:rFonts w:ascii="華康儷楷書" w:eastAsia="華康儷楷書" w:hAnsi="標楷體" w:hint="eastAsia"/>
          <w:b/>
          <w:sz w:val="20"/>
        </w:rPr>
        <w:t>10</w:t>
      </w:r>
      <w:r w:rsidR="000A3648">
        <w:rPr>
          <w:rFonts w:ascii="華康儷楷書" w:eastAsia="華康儷楷書" w:hAnsi="標楷體" w:hint="eastAsia"/>
          <w:b/>
          <w:sz w:val="20"/>
        </w:rPr>
        <w:t>4</w:t>
      </w:r>
      <w:r w:rsidR="00E77E53" w:rsidRPr="000A30EF">
        <w:rPr>
          <w:rFonts w:ascii="華康儷楷書" w:eastAsia="華康儷楷書" w:hAnsi="標楷體" w:hint="eastAsia"/>
          <w:b/>
          <w:sz w:val="20"/>
        </w:rPr>
        <w:t>年</w:t>
      </w:r>
      <w:r w:rsidR="0056384E">
        <w:rPr>
          <w:rFonts w:ascii="華康儷楷書" w:eastAsia="華康儷楷書" w:hAnsi="標楷體" w:hint="eastAsia"/>
          <w:b/>
          <w:sz w:val="20"/>
        </w:rPr>
        <w:t>1</w:t>
      </w:r>
      <w:r w:rsidR="00E30AAB">
        <w:rPr>
          <w:rFonts w:ascii="華康儷楷書" w:eastAsia="華康儷楷書" w:hAnsi="標楷體" w:hint="eastAsia"/>
          <w:b/>
          <w:sz w:val="20"/>
        </w:rPr>
        <w:t>1</w:t>
      </w:r>
      <w:r w:rsidR="00E77E53" w:rsidRPr="000A30EF">
        <w:rPr>
          <w:rFonts w:ascii="華康儷楷書" w:eastAsia="華康儷楷書" w:hAnsi="標楷體" w:hint="eastAsia"/>
          <w:b/>
          <w:sz w:val="20"/>
        </w:rPr>
        <w:t>月</w:t>
      </w:r>
      <w:r w:rsidR="000A3648">
        <w:rPr>
          <w:rFonts w:ascii="華康儷楷書" w:eastAsia="華康儷楷書" w:hAnsi="標楷體" w:hint="eastAsia"/>
          <w:b/>
          <w:sz w:val="20"/>
        </w:rPr>
        <w:t>1</w:t>
      </w:r>
      <w:r w:rsidR="00E30AAB">
        <w:rPr>
          <w:rFonts w:ascii="華康儷楷書" w:eastAsia="華康儷楷書" w:hAnsi="標楷體" w:hint="eastAsia"/>
          <w:b/>
          <w:sz w:val="20"/>
        </w:rPr>
        <w:t>3</w:t>
      </w:r>
      <w:r w:rsidR="00E77E53" w:rsidRPr="000A30EF">
        <w:rPr>
          <w:rFonts w:ascii="華康儷楷書" w:eastAsia="華康儷楷書" w:hAnsi="標楷體" w:hint="eastAsia"/>
          <w:b/>
          <w:sz w:val="20"/>
        </w:rPr>
        <w:t>日</w:t>
      </w:r>
      <w:r w:rsidR="00E77E53" w:rsidRPr="000A30EF">
        <w:rPr>
          <w:rFonts w:ascii="華康儷楷書" w:eastAsia="華康儷楷書" w:hint="eastAsia"/>
          <w:position w:val="-2"/>
          <w:sz w:val="20"/>
        </w:rPr>
        <w:t>(</w:t>
      </w:r>
      <w:r w:rsidR="00E77E53" w:rsidRPr="000A30EF">
        <w:rPr>
          <w:rFonts w:ascii="華康儷楷書" w:eastAsia="華康儷楷書" w:hAnsi="標楷體" w:hint="eastAsia"/>
          <w:position w:val="-2"/>
          <w:sz w:val="20"/>
        </w:rPr>
        <w:t>星期</w:t>
      </w:r>
      <w:r w:rsidR="00E30AAB">
        <w:rPr>
          <w:rFonts w:ascii="華康儷楷書" w:eastAsia="華康儷楷書" w:hAnsi="標楷體" w:hint="eastAsia"/>
          <w:position w:val="-2"/>
          <w:sz w:val="20"/>
        </w:rPr>
        <w:t>五</w:t>
      </w:r>
      <w:r w:rsidR="00E77E53" w:rsidRPr="000A30EF">
        <w:rPr>
          <w:rFonts w:ascii="華康儷楷書" w:eastAsia="華康儷楷書" w:hint="eastAsia"/>
          <w:position w:val="-2"/>
          <w:sz w:val="20"/>
        </w:rPr>
        <w:t>)</w:t>
      </w:r>
      <w:r w:rsidR="00E77E53" w:rsidRPr="000A30EF">
        <w:rPr>
          <w:rFonts w:ascii="華康儷楷書" w:eastAsia="華康儷楷書" w:hAnsi="標楷體" w:hint="eastAsia"/>
          <w:position w:val="-2"/>
          <w:sz w:val="20"/>
        </w:rPr>
        <w:t>。</w:t>
      </w:r>
      <w:r w:rsidR="00E77E53" w:rsidRPr="000A30EF">
        <w:rPr>
          <w:rFonts w:ascii="華康儷楷書" w:eastAsia="華康儷楷書" w:hAnsi="標楷體" w:hint="eastAsia"/>
          <w:sz w:val="20"/>
        </w:rPr>
        <w:t>（</w:t>
      </w:r>
      <w:r w:rsidR="00DA5BE7" w:rsidRPr="000A30EF">
        <w:rPr>
          <w:rFonts w:ascii="華康儷楷書" w:eastAsia="華康儷楷書" w:hAnsi="標楷體" w:hint="eastAsia"/>
          <w:sz w:val="20"/>
        </w:rPr>
        <w:t>郵寄</w:t>
      </w:r>
      <w:r w:rsidR="00E77E53" w:rsidRPr="000A30EF">
        <w:rPr>
          <w:rFonts w:ascii="華康儷楷書" w:eastAsia="華康儷楷書" w:hAnsi="標楷體" w:hint="eastAsia"/>
          <w:sz w:val="20"/>
        </w:rPr>
        <w:t>以郵戳日期為憑</w:t>
      </w:r>
      <w:r w:rsidR="00DA5BE7" w:rsidRPr="000A30EF">
        <w:rPr>
          <w:rFonts w:ascii="華康儷楷書" w:eastAsia="華康儷楷書" w:hAnsi="標楷體" w:hint="eastAsia"/>
          <w:sz w:val="20"/>
        </w:rPr>
        <w:t>，e-mail以收到本會回覆信函為準</w:t>
      </w:r>
      <w:r w:rsidR="00E77E53" w:rsidRPr="000A30EF">
        <w:rPr>
          <w:rFonts w:ascii="華康儷楷書" w:eastAsia="華康儷楷書" w:hAnsi="標楷體" w:hint="eastAsia"/>
          <w:sz w:val="20"/>
        </w:rPr>
        <w:t>）</w:t>
      </w:r>
    </w:p>
    <w:p w:rsidR="009934D8" w:rsidRPr="000A30EF" w:rsidRDefault="002B26D1" w:rsidP="00BF08B1">
      <w:pPr>
        <w:pStyle w:val="a3"/>
        <w:snapToGrid w:val="0"/>
        <w:ind w:left="964" w:rightChars="-11" w:right="-26"/>
        <w:jc w:val="center"/>
        <w:rPr>
          <w:rFonts w:ascii="華康儷楷書" w:eastAsia="華康儷楷書" w:hint="eastAsia"/>
          <w:sz w:val="20"/>
        </w:rPr>
      </w:pPr>
      <w:r>
        <w:rPr>
          <w:rFonts w:ascii="華康儷楷書" w:eastAsia="華康儷楷書" w:hAnsi="標楷體" w:hint="eastAsia"/>
          <w:sz w:val="20"/>
        </w:rPr>
        <w:t>2.</w:t>
      </w:r>
      <w:r w:rsidR="00E77E53" w:rsidRPr="000A30EF">
        <w:rPr>
          <w:rFonts w:ascii="華康儷楷書" w:eastAsia="華康儷楷書" w:hAnsi="標楷體" w:hint="eastAsia"/>
          <w:sz w:val="20"/>
        </w:rPr>
        <w:t>郵</w:t>
      </w:r>
      <w:r w:rsidR="00E87EBD" w:rsidRPr="000A30EF">
        <w:rPr>
          <w:rFonts w:ascii="華康儷楷書" w:eastAsia="華康儷楷書" w:hAnsi="標楷體" w:hint="eastAsia"/>
          <w:sz w:val="16"/>
          <w:szCs w:val="16"/>
        </w:rPr>
        <w:t xml:space="preserve">  </w:t>
      </w:r>
      <w:r>
        <w:rPr>
          <w:rFonts w:ascii="華康儷楷書" w:eastAsia="華康儷楷書" w:hAnsi="標楷體" w:hint="eastAsia"/>
          <w:sz w:val="16"/>
          <w:szCs w:val="16"/>
        </w:rPr>
        <w:t xml:space="preserve"> </w:t>
      </w:r>
      <w:r w:rsidR="00E77E53" w:rsidRPr="000A30EF">
        <w:rPr>
          <w:rFonts w:ascii="華康儷楷書" w:eastAsia="華康儷楷書" w:hAnsi="標楷體" w:hint="eastAsia"/>
          <w:sz w:val="20"/>
        </w:rPr>
        <w:t>寄</w:t>
      </w:r>
      <w:r w:rsidR="0056743A" w:rsidRPr="000A30EF">
        <w:rPr>
          <w:rFonts w:ascii="華康儷楷書" w:eastAsia="華康儷楷書" w:hAnsi="標楷體" w:hint="eastAsia"/>
          <w:sz w:val="20"/>
        </w:rPr>
        <w:t>：</w:t>
      </w:r>
      <w:r w:rsidR="00E77E53" w:rsidRPr="000A30EF">
        <w:rPr>
          <w:rFonts w:ascii="華康儷楷書" w:eastAsia="華康儷楷書" w:hAnsi="標楷體" w:hint="eastAsia"/>
          <w:sz w:val="20"/>
        </w:rPr>
        <w:t>請將</w:t>
      </w:r>
      <w:r w:rsidR="00103C14" w:rsidRPr="000A30EF">
        <w:rPr>
          <w:rFonts w:ascii="華康儷楷書" w:eastAsia="華康儷楷書" w:hint="eastAsia"/>
          <w:sz w:val="20"/>
        </w:rPr>
        <w:t xml:space="preserve"> </w:t>
      </w:r>
      <w:r w:rsidR="00E77E53" w:rsidRPr="000A30EF">
        <w:rPr>
          <w:rFonts w:ascii="華康儷楷書" w:eastAsia="華康儷楷書" w:hint="eastAsia"/>
          <w:sz w:val="20"/>
        </w:rPr>
        <w:t>”</w:t>
      </w:r>
      <w:r w:rsidR="00E77E53" w:rsidRPr="000A30EF">
        <w:rPr>
          <w:rFonts w:ascii="華康儷楷書" w:eastAsia="華康儷楷書" w:hAnsi="標楷體" w:hint="eastAsia"/>
          <w:sz w:val="20"/>
          <w:u w:val="single"/>
        </w:rPr>
        <w:t>報名表</w:t>
      </w:r>
      <w:r w:rsidR="00E77E53" w:rsidRPr="000A30EF">
        <w:rPr>
          <w:rFonts w:ascii="華康儷楷書" w:eastAsia="華康儷楷書" w:hint="eastAsia"/>
          <w:sz w:val="20"/>
        </w:rPr>
        <w:t>”</w:t>
      </w:r>
      <w:r w:rsidR="00E77E53" w:rsidRPr="002B26D1">
        <w:rPr>
          <w:rFonts w:ascii="華康儷楷書" w:eastAsia="華康儷楷書" w:hAnsi="標楷體" w:hint="eastAsia"/>
          <w:spacing w:val="-6"/>
          <w:sz w:val="20"/>
        </w:rPr>
        <w:t>貼於</w:t>
      </w:r>
      <w:r w:rsidR="00E77E53" w:rsidRPr="002B26D1">
        <w:rPr>
          <w:rFonts w:ascii="華康儷楷書" w:eastAsia="華康儷楷書" w:hAnsi="標楷體" w:hint="eastAsia"/>
          <w:spacing w:val="-6"/>
          <w:sz w:val="20"/>
          <w:u w:val="single"/>
        </w:rPr>
        <w:t>作品</w:t>
      </w:r>
      <w:r w:rsidR="00E77E53" w:rsidRPr="002B26D1">
        <w:rPr>
          <w:rFonts w:ascii="華康儷楷書" w:eastAsia="華康儷楷書" w:hAnsi="標楷體" w:hint="eastAsia"/>
          <w:spacing w:val="-6"/>
          <w:sz w:val="20"/>
        </w:rPr>
        <w:t>背面右下角，郵寄</w:t>
      </w:r>
      <w:r w:rsidR="00E77E53" w:rsidRPr="002B26D1">
        <w:rPr>
          <w:rFonts w:ascii="華康儷楷書" w:eastAsia="華康儷楷書" w:hint="eastAsia"/>
          <w:spacing w:val="-6"/>
          <w:sz w:val="20"/>
        </w:rPr>
        <w:t>11217</w:t>
      </w:r>
      <w:r w:rsidR="00E77E53" w:rsidRPr="002B26D1">
        <w:rPr>
          <w:rFonts w:ascii="華康儷楷書" w:eastAsia="華康儷楷書" w:hAnsi="標楷體" w:hint="eastAsia"/>
          <w:spacing w:val="-6"/>
          <w:sz w:val="20"/>
        </w:rPr>
        <w:t>台北市石牌路</w:t>
      </w:r>
      <w:r w:rsidR="00E77E53" w:rsidRPr="002B26D1">
        <w:rPr>
          <w:rFonts w:ascii="華康儷楷書" w:eastAsia="華康儷楷書" w:hint="eastAsia"/>
          <w:spacing w:val="-6"/>
          <w:sz w:val="20"/>
        </w:rPr>
        <w:t>2</w:t>
      </w:r>
      <w:r w:rsidR="00E77E53" w:rsidRPr="002B26D1">
        <w:rPr>
          <w:rFonts w:ascii="華康儷楷書" w:eastAsia="華康儷楷書" w:hAnsi="標楷體" w:hint="eastAsia"/>
          <w:spacing w:val="-6"/>
          <w:sz w:val="20"/>
        </w:rPr>
        <w:t>段</w:t>
      </w:r>
      <w:r w:rsidR="00E77E53" w:rsidRPr="002B26D1">
        <w:rPr>
          <w:rFonts w:ascii="華康儷楷書" w:eastAsia="華康儷楷書" w:hint="eastAsia"/>
          <w:spacing w:val="-6"/>
          <w:sz w:val="20"/>
        </w:rPr>
        <w:t>201</w:t>
      </w:r>
      <w:r w:rsidR="00E77E53" w:rsidRPr="002B26D1">
        <w:rPr>
          <w:rFonts w:ascii="華康儷楷書" w:eastAsia="華康儷楷書" w:hAnsi="標楷體" w:hint="eastAsia"/>
          <w:spacing w:val="-6"/>
          <w:sz w:val="20"/>
        </w:rPr>
        <w:t>號</w:t>
      </w:r>
      <w:r w:rsidR="00274BBB" w:rsidRPr="002B26D1">
        <w:rPr>
          <w:rFonts w:ascii="華康儷楷書" w:eastAsia="華康儷楷書" w:hAnsi="標楷體" w:hint="eastAsia"/>
          <w:spacing w:val="-6"/>
          <w:sz w:val="20"/>
        </w:rPr>
        <w:t>，</w:t>
      </w:r>
      <w:r w:rsidR="00E77E53" w:rsidRPr="002B26D1">
        <w:rPr>
          <w:rFonts w:ascii="華康儷楷書" w:eastAsia="華康儷楷書" w:hAnsi="標楷體" w:hint="eastAsia"/>
          <w:spacing w:val="-6"/>
          <w:sz w:val="20"/>
        </w:rPr>
        <w:t>台灣癲癇醫學會收。</w:t>
      </w:r>
    </w:p>
    <w:p w:rsidR="00274BBB" w:rsidRPr="000A30EF" w:rsidRDefault="009934D8" w:rsidP="00BF08B1">
      <w:pPr>
        <w:pStyle w:val="a3"/>
        <w:snapToGrid w:val="0"/>
        <w:ind w:left="1191" w:rightChars="138" w:right="331"/>
        <w:rPr>
          <w:rFonts w:ascii="華康儷楷書" w:eastAsia="華康儷楷書" w:hint="eastAsia"/>
          <w:sz w:val="20"/>
        </w:rPr>
      </w:pPr>
      <w:r w:rsidRPr="000A30EF">
        <w:rPr>
          <w:rFonts w:ascii="華康儷楷書" w:eastAsia="華康儷楷書" w:hAnsi="標楷體" w:hint="eastAsia"/>
          <w:sz w:val="20"/>
        </w:rPr>
        <w:t xml:space="preserve">          </w:t>
      </w:r>
      <w:r w:rsidR="00E77E53" w:rsidRPr="000A30EF">
        <w:rPr>
          <w:rFonts w:ascii="華康儷楷書" w:eastAsia="華康儷楷書" w:hint="eastAsia"/>
          <w:sz w:val="20"/>
        </w:rPr>
        <w:t>(</w:t>
      </w:r>
      <w:r w:rsidR="00E77E53" w:rsidRPr="000A30EF">
        <w:rPr>
          <w:rFonts w:ascii="華康儷楷書" w:eastAsia="華康儷楷書" w:hAnsi="標楷體" w:hint="eastAsia"/>
          <w:sz w:val="20"/>
        </w:rPr>
        <w:t>請註明參加</w:t>
      </w:r>
      <w:r w:rsidR="00E77E53" w:rsidRPr="000A30EF">
        <w:rPr>
          <w:rFonts w:ascii="華康儷楷書" w:eastAsia="華康儷楷書" w:hAnsi="標楷體" w:hint="eastAsia"/>
          <w:sz w:val="20"/>
          <w:u w:val="single"/>
        </w:rPr>
        <w:t>人間有情</w:t>
      </w:r>
      <w:r w:rsidR="00E77E53" w:rsidRPr="000A30EF">
        <w:rPr>
          <w:rFonts w:ascii="華康儷楷書" w:eastAsia="華康儷楷書" w:hint="eastAsia"/>
          <w:sz w:val="20"/>
          <w:u w:val="single"/>
        </w:rPr>
        <w:t>-</w:t>
      </w:r>
      <w:r w:rsidR="00E77E53" w:rsidRPr="000A30EF">
        <w:rPr>
          <w:rFonts w:ascii="華康儷楷書" w:eastAsia="華康儷楷書" w:hAnsi="標楷體" w:hint="eastAsia"/>
          <w:sz w:val="20"/>
          <w:u w:val="single"/>
        </w:rPr>
        <w:t>關懷癲癇徵文比賽及組別</w:t>
      </w:r>
      <w:r w:rsidR="00E77E53" w:rsidRPr="000A30EF">
        <w:rPr>
          <w:rFonts w:ascii="華康儷楷書" w:eastAsia="華康儷楷書" w:hint="eastAsia"/>
          <w:sz w:val="20"/>
        </w:rPr>
        <w:t>)</w:t>
      </w:r>
      <w:r w:rsidR="00B95C18" w:rsidRPr="000A30EF">
        <w:rPr>
          <w:rFonts w:ascii="華康儷楷書" w:eastAsia="華康儷楷書" w:hint="eastAsia"/>
          <w:sz w:val="20"/>
        </w:rPr>
        <w:t xml:space="preserve"> </w:t>
      </w:r>
    </w:p>
    <w:p w:rsidR="009934D8" w:rsidRPr="000A30EF" w:rsidRDefault="00274BBB" w:rsidP="00A06B4B">
      <w:pPr>
        <w:pStyle w:val="a3"/>
        <w:snapToGrid w:val="0"/>
        <w:ind w:rightChars="140" w:right="336" w:firstLineChars="690" w:firstLine="1380"/>
        <w:jc w:val="left"/>
        <w:rPr>
          <w:rFonts w:ascii="華康儷楷書" w:eastAsia="華康儷楷書" w:hAnsi="標楷體" w:hint="eastAsia"/>
          <w:sz w:val="20"/>
        </w:rPr>
      </w:pPr>
      <w:r w:rsidRPr="000A30EF">
        <w:rPr>
          <w:rFonts w:ascii="華康儷楷書" w:eastAsia="華康儷楷書" w:hAnsi="Arial Unicode MS" w:cs="Arial Unicode MS" w:hint="eastAsia"/>
          <w:sz w:val="20"/>
        </w:rPr>
        <w:t>E</w:t>
      </w:r>
      <w:r w:rsidRPr="00A06B4B">
        <w:rPr>
          <w:rFonts w:ascii="華康儷楷書" w:eastAsia="華康儷楷書" w:hAnsi="Arial Unicode MS" w:cs="Arial Unicode MS" w:hint="eastAsia"/>
          <w:spacing w:val="6"/>
          <w:sz w:val="20"/>
        </w:rPr>
        <w:t>-mai</w:t>
      </w:r>
      <w:r w:rsidRPr="000A30EF">
        <w:rPr>
          <w:rFonts w:ascii="華康儷楷書" w:eastAsia="華康儷楷書" w:hAnsi="Arial Unicode MS" w:cs="Arial Unicode MS" w:hint="eastAsia"/>
          <w:sz w:val="20"/>
        </w:rPr>
        <w:t>l</w:t>
      </w:r>
      <w:r w:rsidR="0056743A" w:rsidRPr="000A30EF">
        <w:rPr>
          <w:rFonts w:ascii="華康儷楷書" w:eastAsia="華康儷楷書" w:hAnsi="標楷體" w:hint="eastAsia"/>
          <w:sz w:val="20"/>
        </w:rPr>
        <w:t>：</w:t>
      </w:r>
      <w:r w:rsidRPr="000A30EF">
        <w:rPr>
          <w:rFonts w:ascii="華康儷楷書" w:eastAsia="華康儷楷書" w:hAnsi="標楷體" w:hint="eastAsia"/>
          <w:sz w:val="20"/>
        </w:rPr>
        <w:t>請將</w:t>
      </w:r>
      <w:r w:rsidRPr="000A30EF">
        <w:rPr>
          <w:rFonts w:ascii="華康儷楷書" w:eastAsia="華康儷楷書" w:hint="eastAsia"/>
          <w:sz w:val="20"/>
        </w:rPr>
        <w:t>”</w:t>
      </w:r>
      <w:r w:rsidR="003A6DBB" w:rsidRPr="000A30EF">
        <w:rPr>
          <w:rFonts w:ascii="華康儷楷書" w:eastAsia="華康儷楷書" w:hAnsi="標楷體" w:hint="eastAsia"/>
          <w:sz w:val="20"/>
          <w:u w:val="single"/>
        </w:rPr>
        <w:t>文章</w:t>
      </w:r>
      <w:r w:rsidRPr="000A30EF">
        <w:rPr>
          <w:rFonts w:ascii="華康儷楷書" w:eastAsia="華康儷楷書" w:hAnsi="標楷體" w:hint="eastAsia"/>
          <w:sz w:val="20"/>
        </w:rPr>
        <w:t>及</w:t>
      </w:r>
      <w:r w:rsidR="003A6DBB" w:rsidRPr="000A30EF">
        <w:rPr>
          <w:rFonts w:ascii="華康儷楷書" w:eastAsia="華康儷楷書" w:hAnsi="標楷體" w:hint="eastAsia"/>
          <w:sz w:val="20"/>
          <w:u w:val="single"/>
        </w:rPr>
        <w:t>報名表</w:t>
      </w:r>
      <w:r w:rsidR="00F05B4D" w:rsidRPr="000A30EF">
        <w:rPr>
          <w:rFonts w:ascii="華康儷楷書" w:eastAsia="華康儷楷書" w:hAnsi="標楷體" w:hint="eastAsia"/>
          <w:sz w:val="20"/>
          <w:u w:val="single"/>
        </w:rPr>
        <w:t>之</w:t>
      </w:r>
      <w:r w:rsidRPr="000A30EF">
        <w:rPr>
          <w:rFonts w:ascii="華康儷楷書" w:eastAsia="華康儷楷書" w:hAnsi="標楷體" w:hint="eastAsia"/>
          <w:sz w:val="20"/>
          <w:u w:val="single"/>
        </w:rPr>
        <w:t>電子檔</w:t>
      </w:r>
      <w:r w:rsidR="00F02164" w:rsidRPr="000A30EF">
        <w:rPr>
          <w:rFonts w:ascii="華康儷楷書" w:eastAsia="華康儷楷書" w:hint="eastAsia"/>
          <w:sz w:val="20"/>
        </w:rPr>
        <w:t>”</w:t>
      </w:r>
      <w:r w:rsidRPr="000A30EF">
        <w:rPr>
          <w:rFonts w:ascii="華康儷楷書" w:eastAsia="華康儷楷書" w:hAnsi="標楷體" w:hint="eastAsia"/>
          <w:sz w:val="20"/>
        </w:rPr>
        <w:t>寄至</w:t>
      </w:r>
      <w:smartTag w:uri="urn:schemas-microsoft-com:office:smarttags" w:element="PersonName">
        <w:r w:rsidRPr="00664714">
          <w:rPr>
            <w:rFonts w:ascii="Arial" w:eastAsia="華康儷楷書" w:hAnsi="Arial" w:cs="Arial"/>
            <w:sz w:val="20"/>
          </w:rPr>
          <w:t>epil1990@ms36.hinet.net</w:t>
        </w:r>
      </w:smartTag>
      <w:r w:rsidR="0056743A" w:rsidRPr="00664714">
        <w:rPr>
          <w:rFonts w:ascii="Arial" w:eastAsia="華康儷楷書" w:hAnsi="Arial" w:cs="Arial"/>
          <w:sz w:val="20"/>
        </w:rPr>
        <w:t>。</w:t>
      </w:r>
    </w:p>
    <w:p w:rsidR="00E77E53" w:rsidRPr="000A30EF" w:rsidRDefault="00274BBB" w:rsidP="00A06B4B">
      <w:pPr>
        <w:pStyle w:val="a3"/>
        <w:snapToGrid w:val="0"/>
        <w:ind w:leftChars="920" w:left="2208" w:rightChars="138" w:right="331"/>
        <w:jc w:val="left"/>
        <w:rPr>
          <w:rFonts w:ascii="華康儷楷書" w:eastAsia="華康儷楷書" w:hint="eastAsia"/>
          <w:sz w:val="20"/>
        </w:rPr>
      </w:pPr>
      <w:r w:rsidRPr="000A30EF">
        <w:rPr>
          <w:rFonts w:ascii="華康儷楷書" w:eastAsia="華康儷楷書" w:hint="eastAsia"/>
          <w:sz w:val="20"/>
        </w:rPr>
        <w:t>(</w:t>
      </w:r>
      <w:r w:rsidRPr="000A30EF">
        <w:rPr>
          <w:rFonts w:ascii="華康儷楷書" w:eastAsia="華康儷楷書" w:hAnsi="標楷體" w:hint="eastAsia"/>
          <w:sz w:val="20"/>
        </w:rPr>
        <w:t>請註明參加</w:t>
      </w:r>
      <w:r w:rsidRPr="000A30EF">
        <w:rPr>
          <w:rFonts w:ascii="華康儷楷書" w:eastAsia="華康儷楷書" w:hAnsi="標楷體" w:hint="eastAsia"/>
          <w:sz w:val="20"/>
          <w:u w:val="single"/>
        </w:rPr>
        <w:t>人間有情</w:t>
      </w:r>
      <w:r w:rsidRPr="000A30EF">
        <w:rPr>
          <w:rFonts w:ascii="華康儷楷書" w:eastAsia="華康儷楷書" w:hint="eastAsia"/>
          <w:sz w:val="20"/>
          <w:u w:val="single"/>
        </w:rPr>
        <w:t>-</w:t>
      </w:r>
      <w:r w:rsidRPr="000A30EF">
        <w:rPr>
          <w:rFonts w:ascii="華康儷楷書" w:eastAsia="華康儷楷書" w:hAnsi="標楷體" w:hint="eastAsia"/>
          <w:sz w:val="20"/>
          <w:u w:val="single"/>
        </w:rPr>
        <w:t>關懷癲癇徵文比賽及組別</w:t>
      </w:r>
      <w:r w:rsidRPr="000A30EF">
        <w:rPr>
          <w:rFonts w:ascii="華康儷楷書" w:eastAsia="華康儷楷書" w:hint="eastAsia"/>
          <w:sz w:val="20"/>
        </w:rPr>
        <w:t>)</w:t>
      </w:r>
    </w:p>
    <w:p w:rsidR="00E77E53" w:rsidRPr="000A30EF" w:rsidRDefault="002B26D1" w:rsidP="002B26D1">
      <w:pPr>
        <w:pStyle w:val="a3"/>
        <w:snapToGrid w:val="0"/>
        <w:ind w:left="1133" w:rightChars="138" w:right="331"/>
        <w:rPr>
          <w:rFonts w:ascii="華康儷楷書" w:eastAsia="華康儷楷書" w:hint="eastAsia"/>
          <w:sz w:val="20"/>
        </w:rPr>
      </w:pPr>
      <w:r>
        <w:rPr>
          <w:rFonts w:ascii="華康儷楷書" w:eastAsia="華康儷楷書" w:hint="eastAsia"/>
          <w:sz w:val="20"/>
        </w:rPr>
        <w:t>3.</w:t>
      </w:r>
      <w:r w:rsidR="00E77E53" w:rsidRPr="000A30EF">
        <w:rPr>
          <w:rFonts w:ascii="華康儷楷書" w:eastAsia="華康儷楷書" w:hint="eastAsia"/>
          <w:sz w:val="20"/>
        </w:rPr>
        <w:t>作品得採個人或集體寄送。</w:t>
      </w:r>
    </w:p>
    <w:p w:rsidR="00E77E53" w:rsidRPr="000A30EF" w:rsidRDefault="00E77E53" w:rsidP="000B5CB2">
      <w:pPr>
        <w:pStyle w:val="Web"/>
        <w:tabs>
          <w:tab w:val="left" w:pos="1950"/>
          <w:tab w:val="left" w:pos="2700"/>
        </w:tabs>
        <w:snapToGrid w:val="0"/>
        <w:spacing w:before="0" w:beforeAutospacing="0" w:after="0" w:afterAutospacing="0"/>
        <w:ind w:leftChars="219" w:left="1636" w:rightChars="138" w:right="331" w:hangingChars="555" w:hanging="1110"/>
        <w:outlineLvl w:val="0"/>
        <w:rPr>
          <w:rFonts w:ascii="華康儷楷書" w:eastAsia="華康儷楷書" w:hAnsi="Times New Roman" w:cs="Times New Roman" w:hint="eastAsia"/>
          <w:kern w:val="2"/>
          <w:sz w:val="20"/>
          <w:szCs w:val="20"/>
        </w:rPr>
      </w:pPr>
      <w:r w:rsidRPr="000A30EF">
        <w:rPr>
          <w:rFonts w:ascii="華康儷楷書" w:eastAsia="華康儷楷書" w:hint="eastAsia"/>
          <w:sz w:val="20"/>
          <w:szCs w:val="20"/>
        </w:rPr>
        <w:t>（五）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>參賽分組：（共分八組）</w:t>
      </w:r>
    </w:p>
    <w:p w:rsidR="00E77E53" w:rsidRPr="000A30EF" w:rsidRDefault="00E77E53" w:rsidP="00F95B01">
      <w:pPr>
        <w:pStyle w:val="Web"/>
        <w:tabs>
          <w:tab w:val="left" w:pos="1950"/>
          <w:tab w:val="left" w:pos="2700"/>
        </w:tabs>
        <w:snapToGrid w:val="0"/>
        <w:spacing w:beforeLines="20" w:beforeAutospacing="0" w:after="0" w:afterAutospacing="0"/>
        <w:ind w:leftChars="472" w:left="1633" w:rightChars="138" w:right="331" w:hangingChars="250" w:hanging="500"/>
        <w:jc w:val="both"/>
        <w:rPr>
          <w:rFonts w:ascii="華康儷楷書" w:eastAsia="華康儷楷書" w:hAnsi="Times New Roman" w:cs="Times New Roman" w:hint="eastAsia"/>
          <w:kern w:val="2"/>
          <w:sz w:val="20"/>
          <w:szCs w:val="20"/>
        </w:rPr>
      </w:pP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>癲癇朋友</w:t>
      </w:r>
      <w:r w:rsidRPr="000A30EF">
        <w:rPr>
          <w:rFonts w:ascii="華康儷楷書" w:eastAsia="華康儷楷書" w:hAnsi="Times New Roman" w:hint="eastAsia"/>
          <w:sz w:val="20"/>
          <w:szCs w:val="20"/>
        </w:rPr>
        <w:t>組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>：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1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國小組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2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國中組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3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高中組 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4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成人組（大專以上及社會人士）</w:t>
      </w:r>
    </w:p>
    <w:p w:rsidR="00E77E53" w:rsidRPr="000A30EF" w:rsidRDefault="00E77E53" w:rsidP="00F95B01">
      <w:pPr>
        <w:pStyle w:val="Web"/>
        <w:tabs>
          <w:tab w:val="left" w:pos="1950"/>
          <w:tab w:val="left" w:pos="2700"/>
        </w:tabs>
        <w:snapToGrid w:val="0"/>
        <w:spacing w:before="0" w:beforeAutospacing="0" w:after="0" w:afterAutospacing="0"/>
        <w:ind w:leftChars="472" w:left="1633" w:rightChars="138" w:right="331" w:hangingChars="250" w:hanging="500"/>
        <w:jc w:val="both"/>
        <w:rPr>
          <w:rFonts w:ascii="華康儷楷書" w:eastAsia="華康儷楷書" w:hAnsi="Times New Roman" w:cs="Times New Roman" w:hint="eastAsia"/>
          <w:kern w:val="2"/>
          <w:sz w:val="20"/>
          <w:szCs w:val="20"/>
        </w:rPr>
      </w:pPr>
      <w:r w:rsidRPr="000A30EF">
        <w:rPr>
          <w:rFonts w:ascii="華康儷楷書" w:eastAsia="華康儷楷書" w:hAnsi="Times New Roman" w:hint="eastAsia"/>
          <w:sz w:val="20"/>
          <w:szCs w:val="20"/>
        </w:rPr>
        <w:t>社會</w:t>
      </w:r>
      <w:r w:rsidR="007A044D"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>朋友</w:t>
      </w:r>
      <w:r w:rsidRPr="000A30EF">
        <w:rPr>
          <w:rFonts w:ascii="華康儷楷書" w:eastAsia="華康儷楷書" w:hAnsi="Times New Roman" w:hint="eastAsia"/>
          <w:sz w:val="20"/>
          <w:szCs w:val="20"/>
        </w:rPr>
        <w:t>組：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1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國小組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2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國中組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3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高中組 </w:t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sym w:font="Wingdings" w:char="F084"/>
      </w: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 xml:space="preserve"> 成人組（大專以上及社會人士）</w:t>
      </w:r>
    </w:p>
    <w:p w:rsidR="000A1FF2" w:rsidRPr="000A30EF" w:rsidRDefault="00F02164" w:rsidP="0002472D">
      <w:pPr>
        <w:pStyle w:val="Web"/>
        <w:tabs>
          <w:tab w:val="left" w:pos="1134"/>
          <w:tab w:val="left" w:pos="1950"/>
          <w:tab w:val="left" w:pos="2700"/>
        </w:tabs>
        <w:snapToGrid w:val="0"/>
        <w:spacing w:beforeLines="20" w:beforeAutospacing="0" w:after="0" w:afterAutospacing="0"/>
        <w:ind w:leftChars="484" w:left="1750" w:rightChars="138" w:right="331" w:hangingChars="294" w:hanging="588"/>
        <w:jc w:val="both"/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</w:pPr>
      <w:r w:rsidRPr="000A30EF">
        <w:rPr>
          <w:rFonts w:ascii="華康儷楷書" w:eastAsia="華康儷楷書" w:hAnsi="Times New Roman" w:cs="Times New Roman" w:hint="eastAsia"/>
          <w:kern w:val="2"/>
          <w:sz w:val="20"/>
          <w:szCs w:val="20"/>
        </w:rPr>
        <w:t>附註：</w:t>
      </w:r>
      <w:r w:rsidR="00932844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癲癇朋友</w:t>
      </w:r>
      <w:r w:rsidR="00932844" w:rsidRPr="000A30EF">
        <w:rPr>
          <w:rFonts w:ascii="華康儷楷書" w:eastAsia="華康儷楷書" w:hAnsi="Times New Roman" w:hint="eastAsia"/>
          <w:b/>
          <w:sz w:val="20"/>
          <w:szCs w:val="20"/>
        </w:rPr>
        <w:t>組</w:t>
      </w:r>
      <w:r w:rsidR="00982F7D" w:rsidRPr="000A30EF">
        <w:rPr>
          <w:rFonts w:ascii="華康儷楷書" w:eastAsia="華康儷楷書" w:hAnsi="Times New Roman" w:hint="eastAsia"/>
          <w:b/>
          <w:sz w:val="20"/>
          <w:szCs w:val="20"/>
        </w:rPr>
        <w:t>參加者本身為癲癇病友，且</w:t>
      </w:r>
      <w:r w:rsidR="00B37163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為讓評審參考病人狀況給予</w:t>
      </w:r>
      <w:r w:rsidR="00932844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適當評分</w:t>
      </w:r>
      <w:r w:rsidR="00B37163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，</w:t>
      </w:r>
    </w:p>
    <w:p w:rsidR="00B37163" w:rsidRPr="000A30EF" w:rsidRDefault="00B37163" w:rsidP="000A1FF2">
      <w:pPr>
        <w:pStyle w:val="Web"/>
        <w:tabs>
          <w:tab w:val="left" w:pos="1134"/>
          <w:tab w:val="left" w:pos="1950"/>
          <w:tab w:val="left" w:pos="2700"/>
        </w:tabs>
        <w:snapToGrid w:val="0"/>
        <w:spacing w:before="0" w:beforeAutospacing="0" w:after="0" w:afterAutospacing="0"/>
        <w:ind w:leftChars="729" w:left="1750" w:rightChars="138" w:right="331"/>
        <w:jc w:val="both"/>
        <w:rPr>
          <w:rFonts w:ascii="華康儷楷書" w:eastAsia="華康儷楷書" w:hAnsi="Times New Roman" w:cs="Times New Roman" w:hint="eastAsia"/>
          <w:kern w:val="2"/>
          <w:sz w:val="20"/>
          <w:szCs w:val="20"/>
        </w:rPr>
      </w:pPr>
      <w:r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請家人</w:t>
      </w:r>
      <w:r w:rsidR="00014AFE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影印</w:t>
      </w:r>
      <w:r w:rsidR="00C75C7B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相關資料及</w:t>
      </w:r>
      <w:r w:rsidR="007206F6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簡</w:t>
      </w:r>
      <w:r w:rsidR="00C75C7B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述病</w:t>
      </w:r>
      <w:r w:rsidR="007206F6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史</w:t>
      </w:r>
      <w:r w:rsidR="00932844" w:rsidRPr="000A30EF">
        <w:rPr>
          <w:rFonts w:ascii="華康儷楷書" w:eastAsia="華康儷楷書" w:hAnsi="Times New Roman" w:cs="Times New Roman" w:hint="eastAsia"/>
          <w:b/>
          <w:kern w:val="2"/>
          <w:sz w:val="20"/>
          <w:szCs w:val="20"/>
        </w:rPr>
        <w:t>，以供評分參考。</w:t>
      </w:r>
    </w:p>
    <w:p w:rsidR="00E77E53" w:rsidRPr="000A30EF" w:rsidRDefault="00E77E53" w:rsidP="002B26D1">
      <w:pPr>
        <w:snapToGrid w:val="0"/>
        <w:ind w:leftChars="219" w:left="1636" w:rightChars="138" w:right="331" w:hangingChars="555" w:hanging="1110"/>
        <w:rPr>
          <w:rFonts w:ascii="華康儷楷書" w:eastAsia="華康儷楷書" w:hint="eastAsia"/>
          <w:sz w:val="20"/>
          <w:szCs w:val="20"/>
        </w:rPr>
      </w:pPr>
      <w:r w:rsidRPr="000A30EF">
        <w:rPr>
          <w:rFonts w:ascii="華康儷楷書" w:eastAsia="華康儷楷書" w:hint="eastAsia"/>
          <w:sz w:val="20"/>
          <w:szCs w:val="20"/>
        </w:rPr>
        <w:t>（</w:t>
      </w:r>
      <w:r w:rsidR="00117010" w:rsidRPr="000A30EF">
        <w:rPr>
          <w:rFonts w:ascii="華康儷楷書" w:eastAsia="華康儷楷書" w:hint="eastAsia"/>
          <w:sz w:val="20"/>
          <w:szCs w:val="20"/>
        </w:rPr>
        <w:t>六</w:t>
      </w:r>
      <w:r w:rsidRPr="000A30EF">
        <w:rPr>
          <w:rFonts w:ascii="華康儷楷書" w:eastAsia="華康儷楷書" w:hint="eastAsia"/>
          <w:sz w:val="20"/>
          <w:szCs w:val="20"/>
        </w:rPr>
        <w:t>）</w:t>
      </w:r>
      <w:r w:rsidR="00A05C13" w:rsidRPr="000A30EF">
        <w:rPr>
          <w:rFonts w:ascii="華康儷楷書" w:eastAsia="華康儷楷書" w:hAnsi="細明體" w:cs="細明體" w:hint="eastAsia"/>
          <w:sz w:val="12"/>
          <w:szCs w:val="12"/>
        </w:rPr>
        <w:t xml:space="preserve"> </w:t>
      </w:r>
      <w:r w:rsidRPr="000A30EF">
        <w:rPr>
          <w:rFonts w:ascii="華康儷楷書" w:eastAsia="華康儷楷書" w:hint="eastAsia"/>
          <w:sz w:val="20"/>
          <w:szCs w:val="20"/>
        </w:rPr>
        <w:t>參考資料請上台灣癲癇醫學會www.epilepsy.org.tw、台灣</w:t>
      </w:r>
      <w:smartTag w:uri="urn:schemas-microsoft-com:office:smarttags" w:element="PersonName">
        <w:r w:rsidRPr="000A30EF">
          <w:rPr>
            <w:rFonts w:ascii="華康儷楷書" w:eastAsia="華康儷楷書" w:hint="eastAsia"/>
            <w:sz w:val="20"/>
            <w:szCs w:val="20"/>
          </w:rPr>
          <w:t>癲癇之友協會</w:t>
        </w:r>
      </w:smartTag>
      <w:r w:rsidRPr="000A30EF">
        <w:rPr>
          <w:rFonts w:ascii="華康儷楷書" w:eastAsia="華康儷楷書" w:hint="eastAsia"/>
          <w:sz w:val="20"/>
          <w:szCs w:val="20"/>
        </w:rPr>
        <w:t>www.epilepsyorg.org.tw、</w:t>
      </w:r>
    </w:p>
    <w:p w:rsidR="00E77E53" w:rsidRPr="000A30EF" w:rsidRDefault="005F07D5" w:rsidP="00BF08B1">
      <w:pPr>
        <w:snapToGrid w:val="0"/>
        <w:ind w:leftChars="490" w:left="1686" w:rightChars="138" w:right="331" w:hangingChars="255" w:hanging="510"/>
        <w:rPr>
          <w:rFonts w:ascii="華康儷楷書" w:eastAsia="華康儷楷書" w:hint="eastAsia"/>
          <w:sz w:val="20"/>
          <w:szCs w:val="20"/>
        </w:rPr>
      </w:pPr>
      <w:r w:rsidRPr="000A30EF">
        <w:rPr>
          <w:rFonts w:ascii="華康儷楷書" w:eastAsia="華康儷楷書" w:hint="eastAsia"/>
          <w:sz w:val="20"/>
          <w:szCs w:val="20"/>
        </w:rPr>
        <w:t>台灣兒童伊比</w:t>
      </w:r>
      <w:r w:rsidR="00604878">
        <w:rPr>
          <w:rFonts w:ascii="華康儷楷書" w:eastAsia="華康儷楷書" w:hint="eastAsia"/>
          <w:sz w:val="20"/>
          <w:szCs w:val="20"/>
        </w:rPr>
        <w:t>力</w:t>
      </w:r>
      <w:r w:rsidRPr="000A30EF">
        <w:rPr>
          <w:rFonts w:ascii="華康儷楷書" w:eastAsia="華康儷楷書" w:hint="eastAsia"/>
          <w:sz w:val="20"/>
          <w:szCs w:val="20"/>
        </w:rPr>
        <w:t>斯協會</w:t>
      </w:r>
      <w:r w:rsidR="00E77E53" w:rsidRPr="000A30EF">
        <w:rPr>
          <w:rFonts w:ascii="華康儷楷書" w:eastAsia="華康儷楷書" w:hint="eastAsia"/>
          <w:sz w:val="20"/>
          <w:szCs w:val="20"/>
        </w:rPr>
        <w:t>www.childepi.org.tw、高雄市超越</w:t>
      </w:r>
      <w:r w:rsidR="00802479">
        <w:rPr>
          <w:rFonts w:ascii="華康儷楷書" w:eastAsia="華康儷楷書" w:hint="eastAsia"/>
          <w:sz w:val="20"/>
          <w:szCs w:val="20"/>
        </w:rPr>
        <w:t>巔</w:t>
      </w:r>
      <w:r w:rsidR="00E77E53" w:rsidRPr="000A30EF">
        <w:rPr>
          <w:rFonts w:ascii="華康儷楷書" w:eastAsia="華康儷楷書" w:hint="eastAsia"/>
          <w:sz w:val="20"/>
          <w:szCs w:val="20"/>
        </w:rPr>
        <w:t>峰關懷協會</w:t>
      </w:r>
      <w:r w:rsidR="00E77E53" w:rsidRPr="000A30EF">
        <w:rPr>
          <w:rStyle w:val="wurl1"/>
          <w:rFonts w:ascii="華康儷楷書" w:eastAsia="華康儷楷書" w:hAnsi="Times New Roman" w:hint="eastAsia"/>
          <w:color w:val="auto"/>
          <w:sz w:val="20"/>
          <w:szCs w:val="20"/>
          <w:vertAlign w:val="baseline"/>
        </w:rPr>
        <w:t>kea.wingnet.com.tw</w:t>
      </w:r>
      <w:r w:rsidR="00E77E53" w:rsidRPr="000A30EF">
        <w:rPr>
          <w:rFonts w:ascii="華康儷楷書" w:eastAsia="華康儷楷書" w:hint="eastAsia"/>
          <w:sz w:val="20"/>
          <w:szCs w:val="20"/>
        </w:rPr>
        <w:t>查詢。</w:t>
      </w:r>
    </w:p>
    <w:p w:rsidR="00E77E53" w:rsidRPr="000A30EF" w:rsidRDefault="00E77E53" w:rsidP="00BF08B1">
      <w:pPr>
        <w:snapToGrid w:val="0"/>
        <w:ind w:leftChars="219" w:left="1190" w:rightChars="-50" w:right="-120" w:hangingChars="332" w:hanging="664"/>
        <w:jc w:val="both"/>
        <w:rPr>
          <w:rFonts w:ascii="華康儷楷書" w:eastAsia="華康儷楷書" w:hint="eastAsia"/>
          <w:sz w:val="20"/>
          <w:szCs w:val="20"/>
        </w:rPr>
      </w:pPr>
      <w:r w:rsidRPr="000A30EF">
        <w:rPr>
          <w:rFonts w:ascii="華康儷楷書" w:eastAsia="華康儷楷書" w:hint="eastAsia"/>
          <w:sz w:val="20"/>
          <w:szCs w:val="20"/>
        </w:rPr>
        <w:t>（</w:t>
      </w:r>
      <w:r w:rsidR="00117010" w:rsidRPr="000A30EF">
        <w:rPr>
          <w:rFonts w:ascii="華康儷楷書" w:eastAsia="華康儷楷書" w:hint="eastAsia"/>
          <w:sz w:val="20"/>
          <w:szCs w:val="20"/>
        </w:rPr>
        <w:t>七</w:t>
      </w:r>
      <w:r w:rsidRPr="000A30EF">
        <w:rPr>
          <w:rFonts w:ascii="華康儷楷書" w:eastAsia="華康儷楷書" w:hint="eastAsia"/>
          <w:sz w:val="20"/>
          <w:szCs w:val="20"/>
        </w:rPr>
        <w:t>）</w:t>
      </w:r>
      <w:r w:rsidR="00CB561F" w:rsidRPr="000A30EF">
        <w:rPr>
          <w:rFonts w:ascii="華康儷楷書" w:eastAsia="華康儷楷書" w:hAnsi="細明體" w:cs="細明體" w:hint="eastAsia"/>
          <w:sz w:val="12"/>
          <w:szCs w:val="12"/>
        </w:rPr>
        <w:t xml:space="preserve"> </w:t>
      </w:r>
      <w:r w:rsidRPr="000A30EF">
        <w:rPr>
          <w:rFonts w:ascii="華康儷楷書" w:eastAsia="華康儷楷書" w:hint="eastAsia"/>
          <w:sz w:val="20"/>
          <w:szCs w:val="20"/>
        </w:rPr>
        <w:t>評審結果公告：</w:t>
      </w:r>
      <w:r w:rsidR="00604878">
        <w:rPr>
          <w:rFonts w:ascii="華康儷楷書" w:eastAsia="華康儷楷書" w:hint="eastAsia"/>
          <w:b/>
          <w:bCs/>
          <w:sz w:val="20"/>
          <w:szCs w:val="20"/>
        </w:rPr>
        <w:t>10</w:t>
      </w:r>
      <w:r w:rsidR="000A3648">
        <w:rPr>
          <w:rFonts w:ascii="華康儷楷書" w:eastAsia="華康儷楷書" w:hint="eastAsia"/>
          <w:b/>
          <w:bCs/>
          <w:sz w:val="20"/>
          <w:szCs w:val="20"/>
        </w:rPr>
        <w:t>4</w:t>
      </w:r>
      <w:r w:rsidRPr="000A30EF">
        <w:rPr>
          <w:rFonts w:ascii="華康儷楷書" w:eastAsia="華康儷楷書" w:hint="eastAsia"/>
          <w:b/>
          <w:bCs/>
          <w:sz w:val="20"/>
          <w:szCs w:val="20"/>
        </w:rPr>
        <w:t>年</w:t>
      </w:r>
      <w:r w:rsidR="00604878">
        <w:rPr>
          <w:rFonts w:ascii="華康儷楷書" w:eastAsia="華康儷楷書" w:hint="eastAsia"/>
          <w:b/>
          <w:bCs/>
          <w:sz w:val="20"/>
          <w:szCs w:val="20"/>
        </w:rPr>
        <w:t>12</w:t>
      </w:r>
      <w:r w:rsidRPr="000A30EF">
        <w:rPr>
          <w:rFonts w:ascii="華康儷楷書" w:eastAsia="華康儷楷書" w:hint="eastAsia"/>
          <w:b/>
          <w:bCs/>
          <w:sz w:val="20"/>
          <w:szCs w:val="20"/>
        </w:rPr>
        <w:t>月</w:t>
      </w:r>
      <w:r w:rsidR="00604878">
        <w:rPr>
          <w:rFonts w:ascii="華康儷楷書" w:eastAsia="華康儷楷書" w:hint="eastAsia"/>
          <w:b/>
          <w:bCs/>
          <w:sz w:val="20"/>
          <w:szCs w:val="20"/>
        </w:rPr>
        <w:t>31</w:t>
      </w:r>
      <w:r w:rsidRPr="000A30EF">
        <w:rPr>
          <w:rFonts w:ascii="華康儷楷書" w:eastAsia="華康儷楷書" w:hint="eastAsia"/>
          <w:b/>
          <w:bCs/>
          <w:sz w:val="20"/>
          <w:szCs w:val="20"/>
        </w:rPr>
        <w:t>日以前</w:t>
      </w:r>
      <w:r w:rsidRPr="000A3648">
        <w:rPr>
          <w:rFonts w:ascii="華康儷楷書" w:eastAsia="華康儷楷書" w:hint="eastAsia"/>
          <w:b/>
          <w:sz w:val="20"/>
          <w:szCs w:val="20"/>
        </w:rPr>
        <w:t>（暫訂）</w:t>
      </w:r>
      <w:r w:rsidR="00596DB1">
        <w:rPr>
          <w:rFonts w:ascii="華康儷楷書" w:eastAsia="華康儷楷書" w:hint="eastAsia"/>
          <w:sz w:val="20"/>
          <w:szCs w:val="20"/>
        </w:rPr>
        <w:t>，</w:t>
      </w:r>
      <w:r w:rsidRPr="000A30EF">
        <w:rPr>
          <w:rFonts w:ascii="華康儷楷書" w:eastAsia="華康儷楷書" w:hint="eastAsia"/>
          <w:sz w:val="20"/>
          <w:szCs w:val="20"/>
        </w:rPr>
        <w:t>由主辦單位專函通知得獎者，得獎名單並公布於本學會網站。</w:t>
      </w:r>
    </w:p>
    <w:p w:rsidR="00E77E53" w:rsidRPr="000A30EF" w:rsidRDefault="00E77E53" w:rsidP="002B26D1">
      <w:pPr>
        <w:snapToGrid w:val="0"/>
        <w:ind w:leftChars="219" w:left="1636" w:rightChars="138" w:right="331" w:hangingChars="555" w:hanging="1110"/>
        <w:rPr>
          <w:rFonts w:ascii="華康儷楷書" w:eastAsia="華康儷楷書" w:hint="eastAsia"/>
          <w:sz w:val="20"/>
          <w:szCs w:val="20"/>
        </w:rPr>
      </w:pPr>
      <w:r w:rsidRPr="000A30EF">
        <w:rPr>
          <w:rFonts w:ascii="華康儷楷書" w:eastAsia="華康儷楷書" w:hint="eastAsia"/>
          <w:sz w:val="20"/>
          <w:szCs w:val="20"/>
        </w:rPr>
        <w:t>（</w:t>
      </w:r>
      <w:r w:rsidR="00117010" w:rsidRPr="000A30EF">
        <w:rPr>
          <w:rFonts w:ascii="華康儷楷書" w:eastAsia="華康儷楷書" w:hint="eastAsia"/>
          <w:sz w:val="20"/>
          <w:szCs w:val="20"/>
        </w:rPr>
        <w:t>八</w:t>
      </w:r>
      <w:r w:rsidRPr="000A30EF">
        <w:rPr>
          <w:rFonts w:ascii="華康儷楷書" w:eastAsia="華康儷楷書" w:hint="eastAsia"/>
          <w:sz w:val="20"/>
          <w:szCs w:val="20"/>
        </w:rPr>
        <w:t>）</w:t>
      </w:r>
      <w:r w:rsidR="00CB561F" w:rsidRPr="000A30EF">
        <w:rPr>
          <w:rFonts w:ascii="華康儷楷書" w:eastAsia="華康儷楷書" w:hAnsi="細明體" w:cs="細明體" w:hint="eastAsia"/>
          <w:sz w:val="12"/>
          <w:szCs w:val="12"/>
        </w:rPr>
        <w:t xml:space="preserve"> </w:t>
      </w:r>
      <w:r w:rsidRPr="000A30EF">
        <w:rPr>
          <w:rFonts w:ascii="華康儷楷書" w:eastAsia="華康儷楷書" w:hint="eastAsia"/>
          <w:sz w:val="20"/>
          <w:szCs w:val="20"/>
        </w:rPr>
        <w:t>頒獎日期將專函通知，配合本學會活動進行頒獎。</w:t>
      </w:r>
    </w:p>
    <w:p w:rsidR="00E77E53" w:rsidRPr="000A30EF" w:rsidRDefault="00B06BB5" w:rsidP="002B768D">
      <w:pPr>
        <w:snapToGrid w:val="0"/>
        <w:spacing w:beforeLines="20"/>
        <w:ind w:left="773" w:rightChars="138" w:right="331" w:hangingChars="351" w:hanging="773"/>
        <w:rPr>
          <w:rFonts w:ascii="華康儷楷書" w:eastAsia="華康儷楷書" w:hint="eastAsia"/>
          <w:b/>
          <w:bCs/>
          <w:sz w:val="22"/>
          <w:szCs w:val="10"/>
        </w:rPr>
      </w:pPr>
      <w:r w:rsidRPr="000A30EF">
        <w:rPr>
          <w:rFonts w:ascii="華康儷楷書" w:eastAsia="華康儷楷書" w:hAnsi="Wingdings" w:hint="eastAsia"/>
          <w:b/>
          <w:bCs/>
          <w:sz w:val="22"/>
          <w:szCs w:val="10"/>
        </w:rPr>
        <w:t>六</w:t>
      </w:r>
      <w:r w:rsidR="00E77E53" w:rsidRPr="000A30EF">
        <w:rPr>
          <w:rFonts w:ascii="華康儷楷書" w:eastAsia="華康儷楷書" w:hAnsi="Wingdings" w:hint="eastAsia"/>
          <w:b/>
          <w:bCs/>
          <w:sz w:val="22"/>
          <w:szCs w:val="10"/>
        </w:rPr>
        <w:t>、獎勵辦法：</w:t>
      </w:r>
    </w:p>
    <w:p w:rsidR="00E77E53" w:rsidRPr="000A30EF" w:rsidRDefault="00E77E53" w:rsidP="00FC465B">
      <w:pPr>
        <w:tabs>
          <w:tab w:val="left" w:pos="1950"/>
          <w:tab w:val="left" w:pos="2700"/>
        </w:tabs>
        <w:snapToGrid w:val="0"/>
        <w:ind w:rightChars="138" w:right="331" w:firstLineChars="600" w:firstLine="1200"/>
        <w:jc w:val="both"/>
        <w:rPr>
          <w:rFonts w:ascii="華康儷楷書" w:eastAsia="華康儷楷書" w:hint="eastAsia"/>
          <w:sz w:val="20"/>
          <w:szCs w:val="10"/>
        </w:rPr>
      </w:pPr>
      <w:r w:rsidRPr="000A30EF">
        <w:rPr>
          <w:rFonts w:ascii="華康儷楷書" w:eastAsia="華康儷楷書" w:hint="eastAsia"/>
          <w:sz w:val="20"/>
          <w:szCs w:val="10"/>
        </w:rPr>
        <w:t>第一名</w:t>
      </w:r>
      <w:r w:rsidR="00AC15BF" w:rsidRPr="000A30EF">
        <w:rPr>
          <w:rFonts w:ascii="華康儷楷書" w:eastAsia="華康儷楷書" w:hAnsi="細明體" w:cs="細明體" w:hint="eastAsia"/>
          <w:sz w:val="20"/>
          <w:szCs w:val="10"/>
        </w:rPr>
        <w:t>/</w:t>
      </w:r>
      <w:r w:rsidRPr="000A30EF">
        <w:rPr>
          <w:rFonts w:ascii="華康儷楷書" w:eastAsia="華康儷楷書" w:hint="eastAsia"/>
          <w:sz w:val="20"/>
          <w:szCs w:val="10"/>
        </w:rPr>
        <w:t>每組各取一名、</w:t>
      </w:r>
      <w:r w:rsidR="007941AB" w:rsidRPr="000A30EF">
        <w:rPr>
          <w:rFonts w:ascii="華康儷楷書" w:eastAsia="華康儷楷書" w:hint="eastAsia"/>
          <w:sz w:val="20"/>
          <w:szCs w:val="10"/>
        </w:rPr>
        <w:t>獎金</w:t>
      </w:r>
      <w:r w:rsidR="00BD6E9A" w:rsidRPr="000A30EF">
        <w:rPr>
          <w:rFonts w:ascii="華康儷楷書" w:eastAsia="華康儷楷書" w:hint="eastAsia"/>
          <w:sz w:val="20"/>
          <w:szCs w:val="10"/>
        </w:rPr>
        <w:t>3</w:t>
      </w:r>
      <w:r w:rsidRPr="000A30EF">
        <w:rPr>
          <w:rFonts w:ascii="華康儷楷書" w:eastAsia="華康儷楷書" w:hint="eastAsia"/>
          <w:sz w:val="20"/>
          <w:szCs w:val="10"/>
        </w:rPr>
        <w:t>,000元</w:t>
      </w:r>
      <w:r w:rsidR="00FC465B" w:rsidRPr="000A30EF">
        <w:rPr>
          <w:rFonts w:ascii="華康儷楷書" w:eastAsia="華康儷楷書" w:hint="eastAsia"/>
          <w:sz w:val="20"/>
          <w:szCs w:val="10"/>
        </w:rPr>
        <w:t>，獎</w:t>
      </w:r>
      <w:r w:rsidR="00FC465B">
        <w:rPr>
          <w:rFonts w:ascii="華康儷楷書" w:eastAsia="華康儷楷書" w:hint="eastAsia"/>
          <w:sz w:val="20"/>
          <w:szCs w:val="10"/>
        </w:rPr>
        <w:t>狀</w:t>
      </w:r>
      <w:r w:rsidR="00FC465B" w:rsidRPr="000A30EF">
        <w:rPr>
          <w:rFonts w:ascii="華康儷楷書" w:eastAsia="華康儷楷書" w:hint="eastAsia"/>
          <w:sz w:val="20"/>
          <w:szCs w:val="10"/>
        </w:rPr>
        <w:t>乙面</w:t>
      </w:r>
      <w:bookmarkStart w:id="0" w:name="OLE_LINK1"/>
      <w:r w:rsidR="00113AEE">
        <w:rPr>
          <w:rFonts w:ascii="華康儷楷書" w:eastAsia="華康儷楷書" w:hint="eastAsia"/>
          <w:sz w:val="20"/>
          <w:szCs w:val="10"/>
        </w:rPr>
        <w:t>，作品集乙本</w:t>
      </w:r>
      <w:bookmarkEnd w:id="0"/>
      <w:r w:rsidR="00FC465B" w:rsidRPr="000A30EF">
        <w:rPr>
          <w:rFonts w:ascii="華康儷楷書" w:eastAsia="華康儷楷書" w:hint="eastAsia"/>
          <w:sz w:val="20"/>
          <w:szCs w:val="10"/>
        </w:rPr>
        <w:t>。</w:t>
      </w:r>
    </w:p>
    <w:p w:rsidR="00E77E53" w:rsidRPr="000A30EF" w:rsidRDefault="00E77E53" w:rsidP="00FC465B">
      <w:pPr>
        <w:tabs>
          <w:tab w:val="left" w:pos="1950"/>
          <w:tab w:val="left" w:pos="2700"/>
        </w:tabs>
        <w:snapToGrid w:val="0"/>
        <w:ind w:firstLineChars="600" w:firstLine="1200"/>
        <w:rPr>
          <w:rFonts w:ascii="華康儷楷書" w:eastAsia="華康儷楷書" w:hint="eastAsia"/>
          <w:sz w:val="20"/>
          <w:szCs w:val="10"/>
        </w:rPr>
      </w:pPr>
      <w:r w:rsidRPr="000A30EF">
        <w:rPr>
          <w:rFonts w:ascii="華康儷楷書" w:eastAsia="華康儷楷書" w:hint="eastAsia"/>
          <w:sz w:val="20"/>
          <w:szCs w:val="10"/>
        </w:rPr>
        <w:t>第二名</w:t>
      </w:r>
      <w:r w:rsidR="00AC15BF" w:rsidRPr="000A30EF">
        <w:rPr>
          <w:rFonts w:ascii="華康儷楷書" w:eastAsia="華康儷楷書" w:hAnsi="細明體" w:cs="細明體" w:hint="eastAsia"/>
          <w:sz w:val="20"/>
          <w:szCs w:val="10"/>
        </w:rPr>
        <w:t>/</w:t>
      </w:r>
      <w:r w:rsidRPr="000A30EF">
        <w:rPr>
          <w:rFonts w:ascii="華康儷楷書" w:eastAsia="華康儷楷書" w:hint="eastAsia"/>
          <w:sz w:val="20"/>
          <w:szCs w:val="10"/>
        </w:rPr>
        <w:t>每組各取一名、</w:t>
      </w:r>
      <w:r w:rsidR="007941AB" w:rsidRPr="000A30EF">
        <w:rPr>
          <w:rFonts w:ascii="華康儷楷書" w:eastAsia="華康儷楷書" w:hint="eastAsia"/>
          <w:sz w:val="20"/>
          <w:szCs w:val="10"/>
        </w:rPr>
        <w:t>獎金</w:t>
      </w:r>
      <w:r w:rsidR="00BD6E9A" w:rsidRPr="000A30EF">
        <w:rPr>
          <w:rFonts w:ascii="華康儷楷書" w:eastAsia="華康儷楷書" w:hint="eastAsia"/>
          <w:sz w:val="20"/>
          <w:szCs w:val="10"/>
        </w:rPr>
        <w:t>2</w:t>
      </w:r>
      <w:r w:rsidRPr="000A30EF">
        <w:rPr>
          <w:rFonts w:ascii="華康儷楷書" w:eastAsia="華康儷楷書" w:hint="eastAsia"/>
          <w:sz w:val="20"/>
          <w:szCs w:val="10"/>
        </w:rPr>
        <w:t>,000元，獎</w:t>
      </w:r>
      <w:r w:rsidR="00FC465B">
        <w:rPr>
          <w:rFonts w:ascii="華康儷楷書" w:eastAsia="華康儷楷書" w:hint="eastAsia"/>
          <w:sz w:val="20"/>
          <w:szCs w:val="10"/>
        </w:rPr>
        <w:t>狀</w:t>
      </w:r>
      <w:r w:rsidRPr="000A30EF">
        <w:rPr>
          <w:rFonts w:ascii="華康儷楷書" w:eastAsia="華康儷楷書" w:hint="eastAsia"/>
          <w:sz w:val="20"/>
          <w:szCs w:val="10"/>
        </w:rPr>
        <w:t>乙面</w:t>
      </w:r>
      <w:r w:rsidR="00113AEE">
        <w:rPr>
          <w:rFonts w:ascii="華康儷楷書" w:eastAsia="華康儷楷書" w:hint="eastAsia"/>
          <w:sz w:val="20"/>
          <w:szCs w:val="10"/>
        </w:rPr>
        <w:t>，作品集乙本</w:t>
      </w:r>
      <w:r w:rsidRPr="000A30EF">
        <w:rPr>
          <w:rFonts w:ascii="華康儷楷書" w:eastAsia="華康儷楷書" w:hint="eastAsia"/>
          <w:sz w:val="20"/>
          <w:szCs w:val="10"/>
        </w:rPr>
        <w:t>。</w:t>
      </w:r>
    </w:p>
    <w:p w:rsidR="00E77E53" w:rsidRPr="000A30EF" w:rsidRDefault="00E77E53" w:rsidP="00FC465B">
      <w:pPr>
        <w:tabs>
          <w:tab w:val="left" w:pos="1950"/>
          <w:tab w:val="left" w:pos="2700"/>
        </w:tabs>
        <w:snapToGrid w:val="0"/>
        <w:ind w:firstLineChars="600" w:firstLine="1200"/>
        <w:rPr>
          <w:rFonts w:ascii="華康儷楷書" w:eastAsia="華康儷楷書" w:hint="eastAsia"/>
          <w:sz w:val="20"/>
          <w:szCs w:val="10"/>
        </w:rPr>
      </w:pPr>
      <w:r w:rsidRPr="000A30EF">
        <w:rPr>
          <w:rFonts w:ascii="華康儷楷書" w:eastAsia="華康儷楷書" w:hint="eastAsia"/>
          <w:sz w:val="20"/>
          <w:szCs w:val="10"/>
        </w:rPr>
        <w:t>第三名</w:t>
      </w:r>
      <w:r w:rsidR="00AC15BF" w:rsidRPr="000A30EF">
        <w:rPr>
          <w:rFonts w:ascii="華康儷楷書" w:eastAsia="華康儷楷書" w:hAnsi="細明體" w:cs="細明體" w:hint="eastAsia"/>
          <w:sz w:val="20"/>
          <w:szCs w:val="10"/>
        </w:rPr>
        <w:t>/</w:t>
      </w:r>
      <w:r w:rsidRPr="000A30EF">
        <w:rPr>
          <w:rFonts w:ascii="華康儷楷書" w:eastAsia="華康儷楷書" w:hint="eastAsia"/>
          <w:sz w:val="20"/>
          <w:szCs w:val="10"/>
        </w:rPr>
        <w:t>每組各取一名、</w:t>
      </w:r>
      <w:r w:rsidR="007941AB" w:rsidRPr="000A30EF">
        <w:rPr>
          <w:rFonts w:ascii="華康儷楷書" w:eastAsia="華康儷楷書" w:hint="eastAsia"/>
          <w:sz w:val="20"/>
          <w:szCs w:val="10"/>
        </w:rPr>
        <w:t>獎金</w:t>
      </w:r>
      <w:r w:rsidRPr="000A30EF">
        <w:rPr>
          <w:rFonts w:ascii="華康儷楷書" w:eastAsia="華康儷楷書" w:hint="eastAsia"/>
          <w:sz w:val="20"/>
          <w:szCs w:val="10"/>
        </w:rPr>
        <w:t>1,000元</w:t>
      </w:r>
      <w:r w:rsidR="00FC465B" w:rsidRPr="000A30EF">
        <w:rPr>
          <w:rFonts w:ascii="華康儷楷書" w:eastAsia="華康儷楷書" w:hint="eastAsia"/>
          <w:sz w:val="20"/>
          <w:szCs w:val="10"/>
        </w:rPr>
        <w:t>，獎</w:t>
      </w:r>
      <w:r w:rsidR="00FC465B">
        <w:rPr>
          <w:rFonts w:ascii="華康儷楷書" w:eastAsia="華康儷楷書" w:hint="eastAsia"/>
          <w:sz w:val="20"/>
          <w:szCs w:val="10"/>
        </w:rPr>
        <w:t>狀</w:t>
      </w:r>
      <w:r w:rsidR="00FC465B" w:rsidRPr="000A30EF">
        <w:rPr>
          <w:rFonts w:ascii="華康儷楷書" w:eastAsia="華康儷楷書" w:hint="eastAsia"/>
          <w:sz w:val="20"/>
          <w:szCs w:val="10"/>
        </w:rPr>
        <w:t>乙面</w:t>
      </w:r>
      <w:r w:rsidR="00113AEE">
        <w:rPr>
          <w:rFonts w:ascii="華康儷楷書" w:eastAsia="華康儷楷書" w:hint="eastAsia"/>
          <w:sz w:val="20"/>
          <w:szCs w:val="10"/>
        </w:rPr>
        <w:t>，作品集乙本</w:t>
      </w:r>
      <w:r w:rsidR="00FC465B" w:rsidRPr="000A30EF">
        <w:rPr>
          <w:rFonts w:ascii="華康儷楷書" w:eastAsia="華康儷楷書" w:hint="eastAsia"/>
          <w:sz w:val="20"/>
          <w:szCs w:val="10"/>
        </w:rPr>
        <w:t>。</w:t>
      </w:r>
    </w:p>
    <w:p w:rsidR="00E77E53" w:rsidRPr="000A30EF" w:rsidRDefault="00E77E53" w:rsidP="00FC465B">
      <w:pPr>
        <w:tabs>
          <w:tab w:val="left" w:pos="1950"/>
          <w:tab w:val="left" w:pos="2700"/>
        </w:tabs>
        <w:snapToGrid w:val="0"/>
        <w:ind w:firstLineChars="600" w:firstLine="1200"/>
        <w:rPr>
          <w:rFonts w:ascii="華康儷楷書" w:eastAsia="華康儷楷書" w:hint="eastAsia"/>
          <w:sz w:val="20"/>
          <w:szCs w:val="10"/>
        </w:rPr>
      </w:pPr>
      <w:r w:rsidRPr="000A30EF">
        <w:rPr>
          <w:rFonts w:ascii="華康儷楷書" w:eastAsia="華康儷楷書" w:hint="eastAsia"/>
          <w:sz w:val="20"/>
          <w:szCs w:val="10"/>
        </w:rPr>
        <w:t>佳</w:t>
      </w:r>
      <w:r w:rsidR="00AB7A1B" w:rsidRPr="000A30EF">
        <w:rPr>
          <w:rFonts w:ascii="華康儷楷書" w:eastAsia="華康儷楷書" w:hAnsi="細明體" w:cs="細明體" w:hint="eastAsia"/>
          <w:sz w:val="20"/>
          <w:szCs w:val="10"/>
        </w:rPr>
        <w:t xml:space="preserve">  </w:t>
      </w:r>
      <w:r w:rsidRPr="000A30EF">
        <w:rPr>
          <w:rFonts w:ascii="華康儷楷書" w:eastAsia="華康儷楷書" w:hint="eastAsia"/>
          <w:sz w:val="20"/>
          <w:szCs w:val="10"/>
        </w:rPr>
        <w:t>作</w:t>
      </w:r>
      <w:r w:rsidR="00AC15BF" w:rsidRPr="000A30EF">
        <w:rPr>
          <w:rFonts w:ascii="華康儷楷書" w:eastAsia="華康儷楷書" w:hAnsi="細明體" w:cs="細明體" w:hint="eastAsia"/>
          <w:sz w:val="20"/>
          <w:szCs w:val="10"/>
        </w:rPr>
        <w:t>/</w:t>
      </w:r>
      <w:r w:rsidRPr="000A30EF">
        <w:rPr>
          <w:rFonts w:ascii="華康儷楷書" w:eastAsia="華康儷楷書" w:hint="eastAsia"/>
          <w:sz w:val="20"/>
          <w:szCs w:val="10"/>
        </w:rPr>
        <w:t>每組各取</w:t>
      </w:r>
      <w:r w:rsidR="00695A4E" w:rsidRPr="000A30EF">
        <w:rPr>
          <w:rFonts w:ascii="華康儷楷書" w:eastAsia="華康儷楷書" w:hint="eastAsia"/>
          <w:sz w:val="20"/>
          <w:szCs w:val="10"/>
        </w:rPr>
        <w:t>三</w:t>
      </w:r>
      <w:r w:rsidRPr="000A30EF">
        <w:rPr>
          <w:rFonts w:ascii="華康儷楷書" w:eastAsia="華康儷楷書" w:hint="eastAsia"/>
          <w:sz w:val="20"/>
          <w:szCs w:val="10"/>
        </w:rPr>
        <w:t>名、每名</w:t>
      </w:r>
      <w:r w:rsidR="00FC465B" w:rsidRPr="000A30EF">
        <w:rPr>
          <w:rFonts w:ascii="華康儷楷書" w:eastAsia="華康儷楷書" w:hint="eastAsia"/>
          <w:sz w:val="20"/>
          <w:szCs w:val="10"/>
        </w:rPr>
        <w:t>獎</w:t>
      </w:r>
      <w:r w:rsidR="00FC465B">
        <w:rPr>
          <w:rFonts w:ascii="華康儷楷書" w:eastAsia="華康儷楷書" w:hint="eastAsia"/>
          <w:sz w:val="20"/>
          <w:szCs w:val="10"/>
        </w:rPr>
        <w:t>狀</w:t>
      </w:r>
      <w:r w:rsidR="00FC465B" w:rsidRPr="000A30EF">
        <w:rPr>
          <w:rFonts w:ascii="華康儷楷書" w:eastAsia="華康儷楷書" w:hint="eastAsia"/>
          <w:sz w:val="20"/>
          <w:szCs w:val="10"/>
        </w:rPr>
        <w:t>乙面</w:t>
      </w:r>
      <w:r w:rsidR="00113AEE">
        <w:rPr>
          <w:rFonts w:ascii="華康儷楷書" w:eastAsia="華康儷楷書" w:hint="eastAsia"/>
          <w:sz w:val="20"/>
          <w:szCs w:val="10"/>
        </w:rPr>
        <w:t>，作品集乙本</w:t>
      </w:r>
      <w:r w:rsidR="00FC465B" w:rsidRPr="000A30EF">
        <w:rPr>
          <w:rFonts w:ascii="華康儷楷書" w:eastAsia="華康儷楷書" w:hint="eastAsia"/>
          <w:sz w:val="20"/>
          <w:szCs w:val="10"/>
        </w:rPr>
        <w:t>。</w:t>
      </w:r>
    </w:p>
    <w:p w:rsidR="00E77E53" w:rsidRPr="002B768D" w:rsidRDefault="00E77E53" w:rsidP="002B768D">
      <w:pPr>
        <w:snapToGrid w:val="0"/>
        <w:ind w:firstLineChars="50" w:firstLine="110"/>
        <w:jc w:val="both"/>
        <w:rPr>
          <w:rFonts w:ascii="華康儷楷書" w:eastAsia="華康儷楷書" w:hint="eastAsia"/>
          <w:b/>
          <w:bCs/>
          <w:sz w:val="22"/>
          <w:szCs w:val="22"/>
        </w:rPr>
      </w:pPr>
      <w:r w:rsidRPr="002B768D">
        <w:rPr>
          <w:rFonts w:ascii="華康儷楷書" w:eastAsia="華康儷楷書" w:hint="eastAsia"/>
          <w:b/>
          <w:bCs/>
          <w:sz w:val="22"/>
          <w:szCs w:val="22"/>
        </w:rPr>
        <w:t>注意事項：</w:t>
      </w:r>
    </w:p>
    <w:p w:rsidR="00E77E53" w:rsidRPr="000A30EF" w:rsidRDefault="00E77E53" w:rsidP="002B26D1">
      <w:pPr>
        <w:pStyle w:val="3"/>
        <w:snapToGrid w:val="0"/>
        <w:ind w:leftChars="225" w:left="1346" w:hangingChars="448" w:hanging="806"/>
        <w:rPr>
          <w:rFonts w:ascii="華康儷楷書" w:eastAsia="華康儷楷書" w:hint="eastAsia"/>
          <w:sz w:val="18"/>
        </w:rPr>
      </w:pPr>
      <w:r w:rsidRPr="000A30EF">
        <w:rPr>
          <w:rFonts w:ascii="華康儷楷書" w:eastAsia="華康儷楷書" w:hint="eastAsia"/>
          <w:sz w:val="18"/>
        </w:rPr>
        <w:t>（一）、凡參賽作品之版權，皆屬於台灣癲癇醫學會，該單位有權公開展覽及</w:t>
      </w:r>
      <w:r w:rsidR="00494432" w:rsidRPr="000A30EF">
        <w:rPr>
          <w:rFonts w:ascii="華康儷楷書" w:eastAsia="華康儷楷書" w:hint="eastAsia"/>
          <w:sz w:val="18"/>
        </w:rPr>
        <w:t>修改內容</w:t>
      </w:r>
      <w:r w:rsidR="008D1999" w:rsidRPr="000A30EF">
        <w:rPr>
          <w:rFonts w:ascii="華康儷楷書" w:eastAsia="華康儷楷書" w:hint="eastAsia"/>
          <w:sz w:val="18"/>
        </w:rPr>
        <w:t>，</w:t>
      </w:r>
      <w:r w:rsidRPr="000A30EF">
        <w:rPr>
          <w:rFonts w:ascii="華康儷楷書" w:eastAsia="華康儷楷書" w:hint="eastAsia"/>
          <w:sz w:val="18"/>
        </w:rPr>
        <w:t>印製成各種社教資料之相關印刷成品。</w:t>
      </w:r>
    </w:p>
    <w:p w:rsidR="00E77E53" w:rsidRPr="000A30EF" w:rsidRDefault="00E77E53" w:rsidP="002B26D1">
      <w:pPr>
        <w:pStyle w:val="3"/>
        <w:snapToGrid w:val="0"/>
        <w:ind w:leftChars="225" w:left="1346" w:hangingChars="448" w:hanging="806"/>
        <w:rPr>
          <w:rFonts w:ascii="華康儷楷書" w:eastAsia="華康儷楷書" w:hint="eastAsia"/>
          <w:sz w:val="18"/>
          <w:szCs w:val="20"/>
        </w:rPr>
      </w:pPr>
      <w:r w:rsidRPr="000A30EF">
        <w:rPr>
          <w:rFonts w:ascii="華康儷楷書" w:eastAsia="華康儷楷書" w:hint="eastAsia"/>
          <w:sz w:val="18"/>
        </w:rPr>
        <w:t>（二）、</w:t>
      </w:r>
      <w:r w:rsidRPr="000A30EF">
        <w:rPr>
          <w:rFonts w:ascii="華康儷楷書" w:eastAsia="華康儷楷書" w:hint="eastAsia"/>
          <w:sz w:val="18"/>
          <w:szCs w:val="20"/>
        </w:rPr>
        <w:t>參賽作品不得抄襲或模仿，若涉及抄襲、模仿之相關罰則，由送件者自行負責。</w:t>
      </w:r>
    </w:p>
    <w:p w:rsidR="00E77E53" w:rsidRPr="000A30EF" w:rsidRDefault="00E77E53" w:rsidP="002B26D1">
      <w:pPr>
        <w:pStyle w:val="3"/>
        <w:snapToGrid w:val="0"/>
        <w:ind w:leftChars="225" w:left="1346" w:hangingChars="448" w:hanging="806"/>
        <w:rPr>
          <w:rFonts w:ascii="華康儷楷書" w:eastAsia="華康儷楷書" w:hint="eastAsia"/>
          <w:sz w:val="18"/>
          <w:szCs w:val="20"/>
        </w:rPr>
      </w:pPr>
      <w:r w:rsidRPr="000A30EF">
        <w:rPr>
          <w:rFonts w:ascii="華康儷楷書" w:eastAsia="華康儷楷書" w:hint="eastAsia"/>
          <w:sz w:val="18"/>
        </w:rPr>
        <w:t>（三）、</w:t>
      </w:r>
      <w:r w:rsidRPr="000A30EF">
        <w:rPr>
          <w:rFonts w:ascii="華康儷楷書" w:eastAsia="華康儷楷書" w:hint="eastAsia"/>
          <w:sz w:val="18"/>
          <w:szCs w:val="20"/>
        </w:rPr>
        <w:t>參賽作品一律不予退還。</w:t>
      </w:r>
    </w:p>
    <w:p w:rsidR="00E77E53" w:rsidRPr="000A30EF" w:rsidRDefault="00E77E53" w:rsidP="00FC465B">
      <w:pPr>
        <w:pStyle w:val="3"/>
        <w:snapToGrid w:val="0"/>
        <w:spacing w:afterLines="50"/>
        <w:ind w:leftChars="225" w:left="1346" w:hangingChars="448" w:hanging="806"/>
        <w:rPr>
          <w:rFonts w:ascii="華康儷楷書" w:eastAsia="華康儷楷書" w:hint="eastAsia"/>
          <w:sz w:val="18"/>
          <w:szCs w:val="20"/>
        </w:rPr>
      </w:pPr>
      <w:r w:rsidRPr="000A30EF">
        <w:rPr>
          <w:rFonts w:ascii="華康儷楷書" w:eastAsia="華康儷楷書" w:hint="eastAsia"/>
          <w:sz w:val="18"/>
          <w:szCs w:val="20"/>
        </w:rPr>
        <w:t>（四）、該組參賽作品未達給獎標準者，該獎項得</w:t>
      </w:r>
      <w:r w:rsidR="00997023" w:rsidRPr="000A30EF">
        <w:rPr>
          <w:rFonts w:ascii="華康儷楷書" w:eastAsia="華康儷楷書" w:hint="eastAsia"/>
          <w:sz w:val="18"/>
          <w:szCs w:val="20"/>
        </w:rPr>
        <w:t>縮減</w:t>
      </w:r>
      <w:r w:rsidRPr="000A30EF">
        <w:rPr>
          <w:rFonts w:ascii="華康儷楷書" w:eastAsia="華康儷楷書" w:hint="eastAsia"/>
          <w:sz w:val="18"/>
          <w:szCs w:val="20"/>
        </w:rPr>
        <w:t>名額或從缺。</w:t>
      </w:r>
    </w:p>
    <w:tbl>
      <w:tblPr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4"/>
        <w:gridCol w:w="1107"/>
        <w:gridCol w:w="730"/>
        <w:gridCol w:w="1084"/>
        <w:gridCol w:w="376"/>
        <w:gridCol w:w="901"/>
        <w:gridCol w:w="960"/>
        <w:gridCol w:w="4380"/>
      </w:tblGrid>
      <w:tr w:rsidR="00E77E53" w:rsidRPr="000A30EF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831" w:type="dxa"/>
            <w:gridSpan w:val="8"/>
            <w:vAlign w:val="center"/>
          </w:tcPr>
          <w:p w:rsidR="00E77E53" w:rsidRPr="000A30EF" w:rsidRDefault="00E77E53" w:rsidP="001C6D40">
            <w:pPr>
              <w:pStyle w:val="3"/>
              <w:snapToGrid w:val="0"/>
              <w:spacing w:line="0" w:lineRule="atLeast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lastRenderedPageBreak/>
              <w:t>第</w:t>
            </w:r>
            <w:r w:rsidR="002B768D">
              <w:rPr>
                <w:rFonts w:ascii="華康儷楷書" w:eastAsia="華康儷楷書" w:hint="eastAsia"/>
                <w:sz w:val="22"/>
              </w:rPr>
              <w:t>十</w:t>
            </w:r>
            <w:r w:rsidR="000A3648">
              <w:rPr>
                <w:rFonts w:ascii="華康儷楷書" w:eastAsia="華康儷楷書" w:hint="eastAsia"/>
                <w:sz w:val="22"/>
              </w:rPr>
              <w:t>三</w:t>
            </w:r>
            <w:r w:rsidRPr="000A30EF">
              <w:rPr>
                <w:rFonts w:ascii="華康儷楷書" w:eastAsia="華康儷楷書" w:hint="eastAsia"/>
                <w:sz w:val="22"/>
              </w:rPr>
              <w:t>屆「人間有情-關懷癲癇」徵文比賽</w:t>
            </w:r>
          </w:p>
          <w:p w:rsidR="00E77E53" w:rsidRPr="000A30EF" w:rsidRDefault="00E77E53" w:rsidP="001C6D40">
            <w:pPr>
              <w:pStyle w:val="3"/>
              <w:snapToGrid w:val="0"/>
              <w:spacing w:line="0" w:lineRule="atLeast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報名表</w:t>
            </w:r>
          </w:p>
        </w:tc>
      </w:tr>
      <w:tr w:rsidR="00E77E53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姓名</w:t>
            </w:r>
          </w:p>
        </w:tc>
        <w:tc>
          <w:tcPr>
            <w:tcW w:w="1837" w:type="dxa"/>
            <w:gridSpan w:val="2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  <w:tc>
          <w:tcPr>
            <w:tcW w:w="1084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分組</w:t>
            </w:r>
          </w:p>
        </w:tc>
        <w:tc>
          <w:tcPr>
            <w:tcW w:w="6617" w:type="dxa"/>
            <w:gridSpan w:val="4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8"/>
                <w:szCs w:val="28"/>
              </w:rPr>
              <w:t>□</w:t>
            </w:r>
            <w:r w:rsidRPr="000A30EF">
              <w:rPr>
                <w:rFonts w:ascii="華康儷楷書" w:eastAsia="華康儷楷書" w:hint="eastAsia"/>
                <w:sz w:val="22"/>
              </w:rPr>
              <w:t>癲癇朋友組（就醫醫院：          ）</w:t>
            </w:r>
            <w:r w:rsidR="00FB0C2D" w:rsidRPr="000A30EF">
              <w:rPr>
                <w:rFonts w:ascii="華康儷楷書" w:eastAsia="華康儷楷書" w:hAnsi="細明體" w:cs="細明體" w:hint="eastAsia"/>
                <w:sz w:val="22"/>
              </w:rPr>
              <w:t xml:space="preserve">  </w:t>
            </w:r>
            <w:r w:rsidRPr="000A30EF">
              <w:rPr>
                <w:rFonts w:ascii="華康儷楷書" w:eastAsia="華康儷楷書" w:hint="eastAsia"/>
                <w:sz w:val="22"/>
              </w:rPr>
              <w:t xml:space="preserve"> </w:t>
            </w:r>
            <w:r w:rsidRPr="000A30EF">
              <w:rPr>
                <w:rFonts w:ascii="華康儷楷書" w:eastAsia="華康儷楷書" w:hint="eastAsia"/>
                <w:sz w:val="28"/>
                <w:szCs w:val="28"/>
              </w:rPr>
              <w:t>□</w:t>
            </w:r>
            <w:r w:rsidRPr="000A30EF">
              <w:rPr>
                <w:rFonts w:ascii="華康儷楷書" w:eastAsia="華康儷楷書" w:hint="eastAsia"/>
                <w:sz w:val="22"/>
              </w:rPr>
              <w:t>社會</w:t>
            </w:r>
            <w:r w:rsidR="007A044D" w:rsidRPr="000A30EF">
              <w:rPr>
                <w:rFonts w:ascii="華康儷楷書" w:eastAsia="華康儷楷書" w:hint="eastAsia"/>
                <w:sz w:val="22"/>
              </w:rPr>
              <w:t>朋友</w:t>
            </w:r>
            <w:r w:rsidRPr="000A30EF">
              <w:rPr>
                <w:rFonts w:ascii="華康儷楷書" w:eastAsia="華康儷楷書" w:hint="eastAsia"/>
                <w:sz w:val="22"/>
              </w:rPr>
              <w:t>組</w:t>
            </w:r>
          </w:p>
        </w:tc>
      </w:tr>
      <w:tr w:rsidR="00E77E53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性別</w:t>
            </w:r>
          </w:p>
        </w:tc>
        <w:tc>
          <w:tcPr>
            <w:tcW w:w="1107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  <w:tc>
          <w:tcPr>
            <w:tcW w:w="730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年齡</w:t>
            </w:r>
          </w:p>
        </w:tc>
        <w:tc>
          <w:tcPr>
            <w:tcW w:w="1084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組 別</w:t>
            </w:r>
          </w:p>
        </w:tc>
        <w:tc>
          <w:tcPr>
            <w:tcW w:w="5339" w:type="dxa"/>
            <w:gridSpan w:val="2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Chars="53" w:left="263" w:hangingChars="62" w:hanging="136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□成人組</w:t>
            </w:r>
            <w:r w:rsidR="00750404" w:rsidRPr="000A30EF">
              <w:rPr>
                <w:rFonts w:ascii="華康儷楷書" w:eastAsia="華康儷楷書" w:hAnsi="細明體" w:cs="細明體" w:hint="eastAsia"/>
                <w:sz w:val="22"/>
              </w:rPr>
              <w:t xml:space="preserve">  </w:t>
            </w:r>
            <w:r w:rsidRPr="000A30EF">
              <w:rPr>
                <w:rFonts w:ascii="華康儷楷書" w:eastAsia="華康儷楷書" w:hint="eastAsia"/>
                <w:sz w:val="22"/>
              </w:rPr>
              <w:t>□高中組</w:t>
            </w:r>
            <w:r w:rsidR="00750404" w:rsidRPr="000A30EF">
              <w:rPr>
                <w:rFonts w:ascii="華康儷楷書" w:eastAsia="華康儷楷書" w:hAnsi="細明體" w:cs="細明體" w:hint="eastAsia"/>
                <w:sz w:val="22"/>
              </w:rPr>
              <w:t xml:space="preserve">  </w:t>
            </w:r>
            <w:r w:rsidRPr="000A30EF">
              <w:rPr>
                <w:rFonts w:ascii="華康儷楷書" w:eastAsia="華康儷楷書" w:hint="eastAsia"/>
                <w:sz w:val="22"/>
              </w:rPr>
              <w:t>□國中組</w:t>
            </w:r>
            <w:r w:rsidR="00750404" w:rsidRPr="000A30EF">
              <w:rPr>
                <w:rFonts w:ascii="華康儷楷書" w:eastAsia="華康儷楷書" w:hAnsi="細明體" w:cs="細明體" w:hint="eastAsia"/>
                <w:sz w:val="22"/>
              </w:rPr>
              <w:t xml:space="preserve">  </w:t>
            </w:r>
            <w:r w:rsidRPr="000A30EF">
              <w:rPr>
                <w:rFonts w:ascii="華康儷楷書" w:eastAsia="華康儷楷書" w:hint="eastAsia"/>
                <w:sz w:val="22"/>
              </w:rPr>
              <w:t>□</w:t>
            </w:r>
            <w:r w:rsidR="00614670" w:rsidRPr="000A30EF">
              <w:rPr>
                <w:rFonts w:ascii="華康儷楷書" w:eastAsia="華康儷楷書" w:hint="eastAsia"/>
                <w:sz w:val="22"/>
              </w:rPr>
              <w:t>國</w:t>
            </w:r>
            <w:r w:rsidRPr="000A30EF">
              <w:rPr>
                <w:rFonts w:ascii="華康儷楷書" w:eastAsia="華康儷楷書" w:hint="eastAsia"/>
                <w:sz w:val="22"/>
              </w:rPr>
              <w:t>小組</w:t>
            </w:r>
          </w:p>
        </w:tc>
      </w:tr>
      <w:tr w:rsidR="00E77E53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就讀學校</w:t>
            </w:r>
          </w:p>
        </w:tc>
        <w:tc>
          <w:tcPr>
            <w:tcW w:w="2921" w:type="dxa"/>
            <w:gridSpan w:val="3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班級/科系</w:t>
            </w:r>
          </w:p>
        </w:tc>
        <w:tc>
          <w:tcPr>
            <w:tcW w:w="5339" w:type="dxa"/>
            <w:gridSpan w:val="2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</w:tr>
      <w:tr w:rsidR="00E77E53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聯絡地址</w:t>
            </w:r>
          </w:p>
        </w:tc>
        <w:tc>
          <w:tcPr>
            <w:tcW w:w="9537" w:type="dxa"/>
            <w:gridSpan w:val="7"/>
            <w:vAlign w:val="center"/>
          </w:tcPr>
          <w:p w:rsidR="00E77E53" w:rsidRPr="000A30EF" w:rsidRDefault="00E77E53" w:rsidP="0056729A">
            <w:pPr>
              <w:pStyle w:val="3"/>
              <w:snapToGrid w:val="0"/>
              <w:ind w:left="0" w:firstLineChars="500" w:firstLine="1100"/>
              <w:rPr>
                <w:rFonts w:ascii="華康儷楷書" w:eastAsia="華康儷楷書" w:hint="eastAsia"/>
                <w:sz w:val="22"/>
              </w:rPr>
            </w:pPr>
          </w:p>
        </w:tc>
      </w:tr>
      <w:tr w:rsidR="000D2268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0D2268" w:rsidRPr="000A30EF" w:rsidRDefault="000D2268" w:rsidP="0056729A">
            <w:pPr>
              <w:snapToGrid w:val="0"/>
              <w:jc w:val="center"/>
              <w:rPr>
                <w:rFonts w:ascii="華康儷楷書" w:eastAsia="華康儷楷書" w:hint="eastAsia"/>
              </w:rPr>
            </w:pPr>
            <w:r w:rsidRPr="000A30EF">
              <w:rPr>
                <w:rFonts w:ascii="華康儷楷書" w:eastAsia="華康儷楷書" w:hint="eastAsia"/>
                <w:sz w:val="22"/>
              </w:rPr>
              <w:t>身份證字號</w:t>
            </w:r>
          </w:p>
        </w:tc>
        <w:tc>
          <w:tcPr>
            <w:tcW w:w="3297" w:type="dxa"/>
            <w:gridSpan w:val="4"/>
            <w:vAlign w:val="center"/>
          </w:tcPr>
          <w:p w:rsidR="000D2268" w:rsidRPr="000A30EF" w:rsidRDefault="000D2268" w:rsidP="0056729A">
            <w:pPr>
              <w:pStyle w:val="Web"/>
              <w:widowControl w:val="0"/>
              <w:snapToGrid w:val="0"/>
              <w:spacing w:before="0" w:beforeAutospacing="0" w:after="0" w:afterAutospacing="0"/>
              <w:jc w:val="center"/>
              <w:rPr>
                <w:rFonts w:ascii="華康儷楷書" w:eastAsia="華康儷楷書" w:hAnsi="Times New Roman" w:cs="Times New Roman" w:hint="eastAsia"/>
                <w:kern w:val="2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:rsidR="000D2268" w:rsidRPr="000A30EF" w:rsidRDefault="00147A36" w:rsidP="006D2069">
            <w:pPr>
              <w:snapToGrid w:val="0"/>
              <w:jc w:val="center"/>
              <w:rPr>
                <w:rFonts w:ascii="華康儷楷書" w:eastAsia="華康儷楷書" w:hint="eastAsia"/>
                <w:sz w:val="22"/>
                <w:szCs w:val="10"/>
              </w:rPr>
            </w:pPr>
            <w:r w:rsidRPr="000A30EF">
              <w:rPr>
                <w:rFonts w:ascii="華康儷楷書" w:eastAsia="華康儷楷書" w:hint="eastAsia"/>
                <w:sz w:val="22"/>
                <w:szCs w:val="10"/>
              </w:rPr>
              <w:t>病史簡述</w:t>
            </w:r>
          </w:p>
          <w:p w:rsidR="00405127" w:rsidRPr="000A30EF" w:rsidRDefault="00405127" w:rsidP="006D2069">
            <w:pPr>
              <w:snapToGrid w:val="0"/>
              <w:jc w:val="center"/>
              <w:rPr>
                <w:rFonts w:ascii="華康儷楷書" w:eastAsia="華康儷楷書" w:hint="eastAsia"/>
                <w:sz w:val="22"/>
                <w:szCs w:val="10"/>
              </w:rPr>
            </w:pPr>
            <w:r w:rsidRPr="000A30EF">
              <w:rPr>
                <w:rFonts w:ascii="華康儷楷書" w:eastAsia="華康儷楷書" w:hint="eastAsia"/>
                <w:sz w:val="22"/>
                <w:szCs w:val="10"/>
              </w:rPr>
              <w:t>＆</w:t>
            </w:r>
          </w:p>
          <w:p w:rsidR="000D2268" w:rsidRPr="000A30EF" w:rsidRDefault="00147A36" w:rsidP="006D2069">
            <w:pPr>
              <w:snapToGrid w:val="0"/>
              <w:jc w:val="center"/>
              <w:rPr>
                <w:rFonts w:ascii="華康儷楷書" w:eastAsia="華康儷楷書" w:hint="eastAsia"/>
                <w:sz w:val="22"/>
                <w:szCs w:val="10"/>
              </w:rPr>
            </w:pPr>
            <w:r w:rsidRPr="000A30EF">
              <w:rPr>
                <w:rFonts w:ascii="華康儷楷書" w:eastAsia="華康儷楷書" w:hint="eastAsia"/>
                <w:sz w:val="22"/>
                <w:szCs w:val="10"/>
              </w:rPr>
              <w:t>相關資料</w:t>
            </w:r>
          </w:p>
          <w:p w:rsidR="00820798" w:rsidRPr="000A30EF" w:rsidRDefault="00820798" w:rsidP="006D2069">
            <w:pPr>
              <w:snapToGrid w:val="0"/>
              <w:jc w:val="center"/>
              <w:rPr>
                <w:rFonts w:ascii="華康儷楷書" w:eastAsia="華康儷楷書" w:hint="eastAsia"/>
                <w:sz w:val="20"/>
                <w:szCs w:val="20"/>
              </w:rPr>
            </w:pPr>
            <w:r w:rsidRPr="000A30EF">
              <w:rPr>
                <w:rFonts w:ascii="華康儷楷書" w:eastAsia="華康儷楷書" w:hint="eastAsia"/>
                <w:sz w:val="20"/>
                <w:szCs w:val="20"/>
              </w:rPr>
              <w:t>（癲癇朋友填寫）</w:t>
            </w:r>
          </w:p>
        </w:tc>
        <w:tc>
          <w:tcPr>
            <w:tcW w:w="4379" w:type="dxa"/>
            <w:vMerge w:val="restart"/>
            <w:vAlign w:val="center"/>
          </w:tcPr>
          <w:p w:rsidR="000D2268" w:rsidRPr="000A30EF" w:rsidRDefault="000D2268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</w:tr>
      <w:tr w:rsidR="000D2268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0D2268" w:rsidRPr="000A30EF" w:rsidRDefault="000D2268" w:rsidP="0056729A">
            <w:pPr>
              <w:snapToGrid w:val="0"/>
              <w:jc w:val="center"/>
              <w:rPr>
                <w:rFonts w:ascii="華康儷楷書" w:eastAsia="華康儷楷書" w:hint="eastAsia"/>
              </w:rPr>
            </w:pPr>
            <w:r w:rsidRPr="000A30EF">
              <w:rPr>
                <w:rFonts w:ascii="華康儷楷書" w:eastAsia="華康儷楷書" w:hint="eastAsia"/>
              </w:rPr>
              <w:t>手機</w:t>
            </w:r>
          </w:p>
        </w:tc>
        <w:tc>
          <w:tcPr>
            <w:tcW w:w="3297" w:type="dxa"/>
            <w:gridSpan w:val="4"/>
            <w:vAlign w:val="center"/>
          </w:tcPr>
          <w:p w:rsidR="000D2268" w:rsidRPr="000A30EF" w:rsidRDefault="000D2268" w:rsidP="0056729A">
            <w:pPr>
              <w:snapToGrid w:val="0"/>
              <w:jc w:val="center"/>
              <w:rPr>
                <w:rFonts w:ascii="華康儷楷書" w:eastAsia="華康儷楷書" w:hint="eastAsia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:rsidR="000D2268" w:rsidRPr="000A30EF" w:rsidRDefault="000D2268" w:rsidP="0056729A">
            <w:pPr>
              <w:jc w:val="center"/>
              <w:rPr>
                <w:rFonts w:ascii="華康儷楷書" w:eastAsia="華康儷楷書" w:hint="eastAsia"/>
              </w:rPr>
            </w:pPr>
          </w:p>
        </w:tc>
        <w:tc>
          <w:tcPr>
            <w:tcW w:w="4379" w:type="dxa"/>
            <w:vMerge/>
            <w:vAlign w:val="center"/>
          </w:tcPr>
          <w:p w:rsidR="000D2268" w:rsidRPr="000A30EF" w:rsidRDefault="000D2268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</w:tr>
      <w:tr w:rsidR="000D2268" w:rsidRPr="000A30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94" w:type="dxa"/>
            <w:vAlign w:val="center"/>
          </w:tcPr>
          <w:p w:rsidR="000D2268" w:rsidRPr="000A30EF" w:rsidRDefault="000D2268" w:rsidP="0056729A">
            <w:pPr>
              <w:snapToGrid w:val="0"/>
              <w:jc w:val="center"/>
              <w:rPr>
                <w:rFonts w:ascii="華康儷楷書" w:eastAsia="華康儷楷書" w:hint="eastAsia"/>
                <w:b/>
              </w:rPr>
            </w:pPr>
            <w:r w:rsidRPr="000A30EF">
              <w:rPr>
                <w:rFonts w:ascii="華康儷楷書" w:eastAsia="華康儷楷書" w:hint="eastAsia"/>
              </w:rPr>
              <w:t>聯絡電話</w:t>
            </w:r>
          </w:p>
        </w:tc>
        <w:tc>
          <w:tcPr>
            <w:tcW w:w="3297" w:type="dxa"/>
            <w:gridSpan w:val="4"/>
            <w:vAlign w:val="center"/>
          </w:tcPr>
          <w:p w:rsidR="000D2268" w:rsidRPr="000A30EF" w:rsidRDefault="000D2268" w:rsidP="0056729A">
            <w:pPr>
              <w:snapToGrid w:val="0"/>
              <w:jc w:val="center"/>
              <w:rPr>
                <w:rFonts w:ascii="華康儷楷書" w:eastAsia="華康儷楷書" w:hint="eastAsia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:rsidR="000D2268" w:rsidRPr="000A30EF" w:rsidRDefault="000D2268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  <w:tc>
          <w:tcPr>
            <w:tcW w:w="4379" w:type="dxa"/>
            <w:vMerge/>
            <w:vAlign w:val="center"/>
          </w:tcPr>
          <w:p w:rsidR="000D2268" w:rsidRPr="000A30EF" w:rsidRDefault="000D2268" w:rsidP="0056729A">
            <w:pPr>
              <w:pStyle w:val="3"/>
              <w:snapToGrid w:val="0"/>
              <w:ind w:left="0" w:firstLineChars="0" w:firstLine="0"/>
              <w:jc w:val="center"/>
              <w:rPr>
                <w:rFonts w:ascii="華康儷楷書" w:eastAsia="華康儷楷書" w:hint="eastAsia"/>
                <w:sz w:val="22"/>
              </w:rPr>
            </w:pPr>
          </w:p>
        </w:tc>
      </w:tr>
    </w:tbl>
    <w:p w:rsidR="00E77E53" w:rsidRPr="000A30EF" w:rsidRDefault="00E77E53" w:rsidP="00FD2A10">
      <w:pPr>
        <w:rPr>
          <w:rFonts w:ascii="華康儷楷書" w:eastAsia="華康儷楷書" w:hint="eastAsia"/>
        </w:rPr>
      </w:pPr>
    </w:p>
    <w:sectPr w:rsidR="00E77E53" w:rsidRPr="000A30EF" w:rsidSect="002B26D1">
      <w:pgSz w:w="11906" w:h="16838"/>
      <w:pgMar w:top="454" w:right="680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4B7" w:rsidRDefault="00DD44B7" w:rsidP="003775CD">
      <w:r>
        <w:separator/>
      </w:r>
    </w:p>
  </w:endnote>
  <w:endnote w:type="continuationSeparator" w:id="1">
    <w:p w:rsidR="00DD44B7" w:rsidRDefault="00DD44B7" w:rsidP="0037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4B7" w:rsidRDefault="00DD44B7" w:rsidP="003775CD">
      <w:r>
        <w:separator/>
      </w:r>
    </w:p>
  </w:footnote>
  <w:footnote w:type="continuationSeparator" w:id="1">
    <w:p w:rsidR="00DD44B7" w:rsidRDefault="00DD44B7" w:rsidP="00377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288"/>
    <w:multiLevelType w:val="hybridMultilevel"/>
    <w:tmpl w:val="584494BA"/>
    <w:lvl w:ilvl="0" w:tplc="112E6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int="eastAsia"/>
        <w:sz w:val="24"/>
      </w:rPr>
    </w:lvl>
    <w:lvl w:ilvl="1" w:tplc="3482BBAA">
      <w:start w:val="2"/>
      <w:numFmt w:val="lowerLetter"/>
      <w:lvlText w:val="%2."/>
      <w:lvlJc w:val="left"/>
      <w:pPr>
        <w:tabs>
          <w:tab w:val="num" w:pos="1680"/>
        </w:tabs>
        <w:ind w:left="1680" w:hanging="48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2DAD034F"/>
    <w:multiLevelType w:val="hybridMultilevel"/>
    <w:tmpl w:val="3D6604CC"/>
    <w:lvl w:ilvl="0" w:tplc="89CCC9CA">
      <w:start w:val="1"/>
      <w:numFmt w:val="bullet"/>
      <w:lvlText w:val=""/>
      <w:lvlJc w:val="left"/>
      <w:pPr>
        <w:tabs>
          <w:tab w:val="num" w:pos="840"/>
        </w:tabs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E9D1CBB"/>
    <w:multiLevelType w:val="hybridMultilevel"/>
    <w:tmpl w:val="C3D0A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439"/>
    <w:rsid w:val="00014AFE"/>
    <w:rsid w:val="0002472D"/>
    <w:rsid w:val="00026A43"/>
    <w:rsid w:val="000321FA"/>
    <w:rsid w:val="000356A1"/>
    <w:rsid w:val="00052A6C"/>
    <w:rsid w:val="00061782"/>
    <w:rsid w:val="00074295"/>
    <w:rsid w:val="00080582"/>
    <w:rsid w:val="0008426B"/>
    <w:rsid w:val="000A1FF2"/>
    <w:rsid w:val="000A30EF"/>
    <w:rsid w:val="000A3648"/>
    <w:rsid w:val="000A52CE"/>
    <w:rsid w:val="000B5CB2"/>
    <w:rsid w:val="000D1A46"/>
    <w:rsid w:val="000D2268"/>
    <w:rsid w:val="000E596B"/>
    <w:rsid w:val="000F1C2B"/>
    <w:rsid w:val="00101173"/>
    <w:rsid w:val="00103C14"/>
    <w:rsid w:val="00104733"/>
    <w:rsid w:val="00113AEE"/>
    <w:rsid w:val="00117010"/>
    <w:rsid w:val="00146B2D"/>
    <w:rsid w:val="00147A36"/>
    <w:rsid w:val="001843FA"/>
    <w:rsid w:val="001A25C8"/>
    <w:rsid w:val="001A62D9"/>
    <w:rsid w:val="001C3FE7"/>
    <w:rsid w:val="001C5042"/>
    <w:rsid w:val="001C6D40"/>
    <w:rsid w:val="001E2828"/>
    <w:rsid w:val="001F3962"/>
    <w:rsid w:val="001F6A0E"/>
    <w:rsid w:val="002014BA"/>
    <w:rsid w:val="00206F87"/>
    <w:rsid w:val="00207C12"/>
    <w:rsid w:val="002514F3"/>
    <w:rsid w:val="002712B7"/>
    <w:rsid w:val="00274BBB"/>
    <w:rsid w:val="002842C6"/>
    <w:rsid w:val="00297E3D"/>
    <w:rsid w:val="002B26D1"/>
    <w:rsid w:val="002B768D"/>
    <w:rsid w:val="002C560C"/>
    <w:rsid w:val="002E36B0"/>
    <w:rsid w:val="002F74AD"/>
    <w:rsid w:val="0030059F"/>
    <w:rsid w:val="00303F13"/>
    <w:rsid w:val="003112FF"/>
    <w:rsid w:val="00346600"/>
    <w:rsid w:val="003775CD"/>
    <w:rsid w:val="00390E03"/>
    <w:rsid w:val="003A6DBB"/>
    <w:rsid w:val="003C40C1"/>
    <w:rsid w:val="003D24B8"/>
    <w:rsid w:val="003F31CC"/>
    <w:rsid w:val="00405127"/>
    <w:rsid w:val="00416453"/>
    <w:rsid w:val="0047277D"/>
    <w:rsid w:val="00494432"/>
    <w:rsid w:val="00496944"/>
    <w:rsid w:val="004A3F82"/>
    <w:rsid w:val="004F4AEA"/>
    <w:rsid w:val="005161BA"/>
    <w:rsid w:val="00521BCA"/>
    <w:rsid w:val="00530223"/>
    <w:rsid w:val="00532D81"/>
    <w:rsid w:val="00541901"/>
    <w:rsid w:val="00542C9E"/>
    <w:rsid w:val="00543EBA"/>
    <w:rsid w:val="005571A8"/>
    <w:rsid w:val="0056384E"/>
    <w:rsid w:val="0056729A"/>
    <w:rsid w:val="0056743A"/>
    <w:rsid w:val="00586F01"/>
    <w:rsid w:val="00587C46"/>
    <w:rsid w:val="00596DB1"/>
    <w:rsid w:val="00597FC7"/>
    <w:rsid w:val="005A1403"/>
    <w:rsid w:val="005A60FC"/>
    <w:rsid w:val="005B7D0E"/>
    <w:rsid w:val="005E0673"/>
    <w:rsid w:val="005E36B0"/>
    <w:rsid w:val="005E53ED"/>
    <w:rsid w:val="005F07D5"/>
    <w:rsid w:val="005F7E29"/>
    <w:rsid w:val="00604878"/>
    <w:rsid w:val="00614670"/>
    <w:rsid w:val="00623439"/>
    <w:rsid w:val="00641885"/>
    <w:rsid w:val="00645ED7"/>
    <w:rsid w:val="00652895"/>
    <w:rsid w:val="00657642"/>
    <w:rsid w:val="00664714"/>
    <w:rsid w:val="00665D26"/>
    <w:rsid w:val="00671DB0"/>
    <w:rsid w:val="00694DED"/>
    <w:rsid w:val="00695A4E"/>
    <w:rsid w:val="00695D9B"/>
    <w:rsid w:val="006A5C35"/>
    <w:rsid w:val="006B1ED8"/>
    <w:rsid w:val="006C2D19"/>
    <w:rsid w:val="006D2069"/>
    <w:rsid w:val="006D77A3"/>
    <w:rsid w:val="00702CD4"/>
    <w:rsid w:val="00705753"/>
    <w:rsid w:val="007206F6"/>
    <w:rsid w:val="0074537A"/>
    <w:rsid w:val="00750404"/>
    <w:rsid w:val="00752240"/>
    <w:rsid w:val="00765696"/>
    <w:rsid w:val="007941AB"/>
    <w:rsid w:val="00795A8B"/>
    <w:rsid w:val="007A044D"/>
    <w:rsid w:val="007A671D"/>
    <w:rsid w:val="007B124D"/>
    <w:rsid w:val="007B62A8"/>
    <w:rsid w:val="007B7327"/>
    <w:rsid w:val="007C26A5"/>
    <w:rsid w:val="007D36E2"/>
    <w:rsid w:val="007E4912"/>
    <w:rsid w:val="007F1582"/>
    <w:rsid w:val="007F74BA"/>
    <w:rsid w:val="007F7BB9"/>
    <w:rsid w:val="00802479"/>
    <w:rsid w:val="00805016"/>
    <w:rsid w:val="0081772E"/>
    <w:rsid w:val="00820798"/>
    <w:rsid w:val="0084171D"/>
    <w:rsid w:val="00852E6F"/>
    <w:rsid w:val="00861879"/>
    <w:rsid w:val="00875120"/>
    <w:rsid w:val="008A1247"/>
    <w:rsid w:val="008B4AC2"/>
    <w:rsid w:val="008C0BD3"/>
    <w:rsid w:val="008D1999"/>
    <w:rsid w:val="008D7D94"/>
    <w:rsid w:val="008E2082"/>
    <w:rsid w:val="008F3A0F"/>
    <w:rsid w:val="0091299B"/>
    <w:rsid w:val="00925B2F"/>
    <w:rsid w:val="00932844"/>
    <w:rsid w:val="009541E8"/>
    <w:rsid w:val="00955B50"/>
    <w:rsid w:val="00960E0D"/>
    <w:rsid w:val="009646C3"/>
    <w:rsid w:val="00973843"/>
    <w:rsid w:val="00982F7D"/>
    <w:rsid w:val="009934D8"/>
    <w:rsid w:val="00997023"/>
    <w:rsid w:val="009A2920"/>
    <w:rsid w:val="009B1A06"/>
    <w:rsid w:val="009B4EF0"/>
    <w:rsid w:val="009B5A14"/>
    <w:rsid w:val="009F191A"/>
    <w:rsid w:val="00A05C13"/>
    <w:rsid w:val="00A06B4B"/>
    <w:rsid w:val="00A17422"/>
    <w:rsid w:val="00A2043D"/>
    <w:rsid w:val="00A74069"/>
    <w:rsid w:val="00A754C9"/>
    <w:rsid w:val="00A83EF2"/>
    <w:rsid w:val="00A90935"/>
    <w:rsid w:val="00AB1941"/>
    <w:rsid w:val="00AB22A0"/>
    <w:rsid w:val="00AB2658"/>
    <w:rsid w:val="00AB7A1B"/>
    <w:rsid w:val="00AC15BF"/>
    <w:rsid w:val="00AC579B"/>
    <w:rsid w:val="00AC6B46"/>
    <w:rsid w:val="00AD6E4F"/>
    <w:rsid w:val="00AF263F"/>
    <w:rsid w:val="00B06BB5"/>
    <w:rsid w:val="00B154F9"/>
    <w:rsid w:val="00B20E6F"/>
    <w:rsid w:val="00B37163"/>
    <w:rsid w:val="00B84A4E"/>
    <w:rsid w:val="00B9462E"/>
    <w:rsid w:val="00B95C18"/>
    <w:rsid w:val="00BC3E4B"/>
    <w:rsid w:val="00BC5F9F"/>
    <w:rsid w:val="00BD1BB4"/>
    <w:rsid w:val="00BD6E9A"/>
    <w:rsid w:val="00BF08B1"/>
    <w:rsid w:val="00C136F3"/>
    <w:rsid w:val="00C2418E"/>
    <w:rsid w:val="00C329E6"/>
    <w:rsid w:val="00C553D5"/>
    <w:rsid w:val="00C621C6"/>
    <w:rsid w:val="00C75C7B"/>
    <w:rsid w:val="00CB561F"/>
    <w:rsid w:val="00CC3E40"/>
    <w:rsid w:val="00CC642C"/>
    <w:rsid w:val="00CD3453"/>
    <w:rsid w:val="00CE4FA9"/>
    <w:rsid w:val="00CE5C34"/>
    <w:rsid w:val="00CE69A0"/>
    <w:rsid w:val="00CF2A58"/>
    <w:rsid w:val="00D12AE3"/>
    <w:rsid w:val="00D55DAB"/>
    <w:rsid w:val="00D6540E"/>
    <w:rsid w:val="00D94178"/>
    <w:rsid w:val="00D967FE"/>
    <w:rsid w:val="00DA5BE7"/>
    <w:rsid w:val="00DC1693"/>
    <w:rsid w:val="00DD44B7"/>
    <w:rsid w:val="00DF355F"/>
    <w:rsid w:val="00E037B3"/>
    <w:rsid w:val="00E13DA4"/>
    <w:rsid w:val="00E30AAB"/>
    <w:rsid w:val="00E5579A"/>
    <w:rsid w:val="00E56ABF"/>
    <w:rsid w:val="00E5791C"/>
    <w:rsid w:val="00E664A0"/>
    <w:rsid w:val="00E76989"/>
    <w:rsid w:val="00E77E53"/>
    <w:rsid w:val="00E833C7"/>
    <w:rsid w:val="00E83D55"/>
    <w:rsid w:val="00E87EBD"/>
    <w:rsid w:val="00E95A0B"/>
    <w:rsid w:val="00E9646F"/>
    <w:rsid w:val="00EC0A80"/>
    <w:rsid w:val="00ED66AC"/>
    <w:rsid w:val="00EE1ACA"/>
    <w:rsid w:val="00EE1C40"/>
    <w:rsid w:val="00EF16CD"/>
    <w:rsid w:val="00F02164"/>
    <w:rsid w:val="00F05B4D"/>
    <w:rsid w:val="00F549CA"/>
    <w:rsid w:val="00F56EC2"/>
    <w:rsid w:val="00F60538"/>
    <w:rsid w:val="00F83B46"/>
    <w:rsid w:val="00F950BC"/>
    <w:rsid w:val="00F95B01"/>
    <w:rsid w:val="00FB0C2D"/>
    <w:rsid w:val="00FC465B"/>
    <w:rsid w:val="00FD262F"/>
    <w:rsid w:val="00FD2A10"/>
    <w:rsid w:val="00FD430F"/>
    <w:rsid w:val="00FF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32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pPr>
      <w:ind w:left="898" w:hangingChars="374" w:hanging="898"/>
      <w:jc w:val="both"/>
    </w:pPr>
    <w:rPr>
      <w:rFonts w:ascii="細明體" w:eastAsia="細明體"/>
      <w:szCs w:val="10"/>
    </w:rPr>
  </w:style>
  <w:style w:type="character" w:customStyle="1" w:styleId="wurl1">
    <w:name w:val="wurl1"/>
    <w:rPr>
      <w:rFonts w:ascii="Verdana" w:hAnsi="Verdana" w:hint="default"/>
      <w:color w:val="647183"/>
      <w:spacing w:val="65896"/>
      <w:sz w:val="24"/>
      <w:szCs w:val="24"/>
      <w:vertAlign w:val="superscript"/>
    </w:rPr>
  </w:style>
  <w:style w:type="paragraph" w:styleId="a4">
    <w:name w:val="Balloon Text"/>
    <w:basedOn w:val="a"/>
    <w:semiHidden/>
    <w:rsid w:val="00521BCA"/>
    <w:rPr>
      <w:rFonts w:ascii="Arial" w:hAnsi="Arial"/>
      <w:sz w:val="18"/>
      <w:szCs w:val="18"/>
    </w:rPr>
  </w:style>
  <w:style w:type="character" w:customStyle="1" w:styleId="copyright21">
    <w:name w:val="copyright21"/>
    <w:rsid w:val="00702CD4"/>
    <w:rPr>
      <w:color w:val="FFFFFF"/>
      <w:sz w:val="18"/>
      <w:szCs w:val="18"/>
    </w:rPr>
  </w:style>
  <w:style w:type="paragraph" w:styleId="a5">
    <w:name w:val="Document Map"/>
    <w:basedOn w:val="a"/>
    <w:semiHidden/>
    <w:rsid w:val="000B5CB2"/>
    <w:pPr>
      <w:shd w:val="clear" w:color="auto" w:fill="000080"/>
    </w:pPr>
    <w:rPr>
      <w:rFonts w:ascii="Arial" w:hAnsi="Arial"/>
    </w:rPr>
  </w:style>
  <w:style w:type="paragraph" w:styleId="a6">
    <w:name w:val="header"/>
    <w:basedOn w:val="a"/>
    <w:link w:val="a7"/>
    <w:rsid w:val="00377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775CD"/>
    <w:rPr>
      <w:kern w:val="2"/>
    </w:rPr>
  </w:style>
  <w:style w:type="paragraph" w:styleId="a8">
    <w:name w:val="footer"/>
    <w:basedOn w:val="a"/>
    <w:link w:val="a9"/>
    <w:rsid w:val="003775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775C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台灣癲癇醫學會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台灣癲癇醫學會</dc:title>
  <dc:creator>Epilepsy</dc:creator>
  <cp:lastModifiedBy>user</cp:lastModifiedBy>
  <cp:revision>2</cp:revision>
  <cp:lastPrinted>2015-10-22T05:40:00Z</cp:lastPrinted>
  <dcterms:created xsi:type="dcterms:W3CDTF">2015-10-27T06:19:00Z</dcterms:created>
  <dcterms:modified xsi:type="dcterms:W3CDTF">2015-10-27T06:19:00Z</dcterms:modified>
</cp:coreProperties>
</file>