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53" w:rsidRPr="00B70CA4" w:rsidRDefault="00AB4B53" w:rsidP="00B70CA4">
      <w:pPr>
        <w:autoSpaceDE w:val="0"/>
        <w:autoSpaceDN w:val="0"/>
        <w:adjustRightInd w:val="0"/>
        <w:snapToGrid w:val="0"/>
        <w:spacing w:line="480" w:lineRule="exact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B70CA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「學齡前兒童視力、立體感篩檢」作業流程與注意須知</w:t>
      </w:r>
    </w:p>
    <w:p w:rsidR="00AB4B53" w:rsidRPr="000F3533" w:rsidRDefault="00B70CA4" w:rsidP="00B70CA4">
      <w:pPr>
        <w:autoSpaceDE w:val="0"/>
        <w:autoSpaceDN w:val="0"/>
        <w:adjustRightInd w:val="0"/>
        <w:snapToGrid w:val="0"/>
        <w:spacing w:line="480" w:lineRule="exact"/>
        <w:jc w:val="right"/>
        <w:rPr>
          <w:rFonts w:ascii="標楷體" w:eastAsia="標楷體" w:hAnsi="標楷體" w:cs="DFKaiShu-SB-Estd-BF"/>
          <w:b/>
          <w:color w:val="000000" w:themeColor="text1"/>
          <w:kern w:val="0"/>
          <w:szCs w:val="24"/>
        </w:rPr>
      </w:pPr>
      <w:r w:rsidRPr="000F3533">
        <w:rPr>
          <w:rFonts w:ascii="標楷體" w:eastAsia="標楷體" w:hAnsi="標楷體" w:cs="DFKaiShu-SB-Estd-BF" w:hint="eastAsia"/>
          <w:b/>
          <w:color w:val="000000" w:themeColor="text1"/>
          <w:kern w:val="0"/>
          <w:szCs w:val="24"/>
        </w:rPr>
        <w:t>108</w:t>
      </w:r>
      <w:r w:rsidRPr="000F3533">
        <w:rPr>
          <w:rFonts w:ascii="標楷體" w:eastAsia="標楷體" w:hAnsi="標楷體" w:cs="DFKaiShu-SB-Estd-BF"/>
          <w:b/>
          <w:color w:val="000000" w:themeColor="text1"/>
          <w:kern w:val="0"/>
          <w:szCs w:val="24"/>
        </w:rPr>
        <w:t>.</w:t>
      </w:r>
      <w:r w:rsidRPr="000F3533">
        <w:rPr>
          <w:rFonts w:ascii="標楷體" w:eastAsia="標楷體" w:hAnsi="標楷體" w:cs="DFKaiShu-SB-Estd-BF" w:hint="eastAsia"/>
          <w:b/>
          <w:color w:val="000000" w:themeColor="text1"/>
          <w:kern w:val="0"/>
          <w:szCs w:val="24"/>
        </w:rPr>
        <w:t>1</w:t>
      </w:r>
      <w:r w:rsidR="00AB4B53" w:rsidRPr="000F3533">
        <w:rPr>
          <w:rFonts w:ascii="標楷體" w:eastAsia="標楷體" w:hAnsi="標楷體" w:cs="DFKaiShu-SB-Estd-BF"/>
          <w:b/>
          <w:color w:val="000000" w:themeColor="text1"/>
          <w:kern w:val="0"/>
          <w:szCs w:val="24"/>
        </w:rPr>
        <w:t>1</w:t>
      </w:r>
    </w:p>
    <w:p w:rsidR="00AB4B53" w:rsidRPr="00B70CA4" w:rsidRDefault="00AB4B53" w:rsidP="00B70CA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一、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篩檢目的：</w:t>
      </w:r>
    </w:p>
    <w:p w:rsidR="00AB4B53" w:rsidRPr="00B70CA4" w:rsidRDefault="00AB4B53" w:rsidP="00B70CA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（一）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早期發現，保握黃金矯治期，防止因弱視未及時診療，導致終生無法</w:t>
      </w:r>
    </w:p>
    <w:p w:rsidR="00AB4B53" w:rsidRPr="00B70CA4" w:rsidRDefault="00AB4B53" w:rsidP="00B70CA4">
      <w:pPr>
        <w:autoSpaceDE w:val="0"/>
        <w:autoSpaceDN w:val="0"/>
        <w:adjustRightInd w:val="0"/>
        <w:snapToGrid w:val="0"/>
        <w:spacing w:line="480" w:lineRule="exact"/>
        <w:ind w:leftChars="412" w:left="989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達到正常視覺功能。</w:t>
      </w:r>
    </w:p>
    <w:p w:rsidR="00AB4B53" w:rsidRPr="00B70CA4" w:rsidRDefault="00AB4B53" w:rsidP="00B70CA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（二）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篩檢有別於檢查，篩檢要求服務層面廣、工具簡易，在於找出個案通</w:t>
      </w:r>
    </w:p>
    <w:p w:rsidR="00AB4B53" w:rsidRPr="00B70CA4" w:rsidRDefault="00AB4B53" w:rsidP="00B70CA4">
      <w:pPr>
        <w:autoSpaceDE w:val="0"/>
        <w:autoSpaceDN w:val="0"/>
        <w:adjustRightInd w:val="0"/>
        <w:snapToGrid w:val="0"/>
        <w:spacing w:line="480" w:lineRule="exact"/>
        <w:ind w:firstLineChars="354" w:firstLine="991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過及未通過情形，和將未通過者轉介就醫接受詳細檢查診斷。</w:t>
      </w:r>
    </w:p>
    <w:p w:rsidR="00AB4B53" w:rsidRPr="00B70CA4" w:rsidRDefault="00AB4B53" w:rsidP="00B70CA4">
      <w:pPr>
        <w:autoSpaceDE w:val="0"/>
        <w:autoSpaceDN w:val="0"/>
        <w:adjustRightInd w:val="0"/>
        <w:snapToGrid w:val="0"/>
        <w:spacing w:beforeLines="50" w:before="180"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二、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篩檢人員</w:t>
      </w:r>
    </w:p>
    <w:p w:rsidR="00AB4B53" w:rsidRPr="00B70CA4" w:rsidRDefault="00AB4B53" w:rsidP="00B70CA4">
      <w:pPr>
        <w:autoSpaceDE w:val="0"/>
        <w:autoSpaceDN w:val="0"/>
        <w:adjustRightInd w:val="0"/>
        <w:snapToGrid w:val="0"/>
        <w:spacing w:line="480" w:lineRule="exact"/>
        <w:ind w:leftChars="236" w:left="566" w:firstLineChars="252" w:firstLine="706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幼稚園、托兒所因學童人數較多，且與老師相處時間長，只要經過「學齡前兒童視力、立體感篩檢」相關操作技術訓練的幼、托園所老師，（或由受過訓練</w:t>
      </w:r>
      <w:r w:rsidR="00B70CA4" w:rsidRPr="0011770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之醫事人員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執行），即可順利進行篩檢工作，不需眼科醫師或專業人員，便能早期發現兒童視力問題，避免弱視的遺珠之憾。</w:t>
      </w:r>
    </w:p>
    <w:p w:rsidR="00AB4B53" w:rsidRPr="00B70CA4" w:rsidRDefault="00AB4B53" w:rsidP="00B70CA4">
      <w:pPr>
        <w:autoSpaceDE w:val="0"/>
        <w:autoSpaceDN w:val="0"/>
        <w:adjustRightInd w:val="0"/>
        <w:snapToGrid w:val="0"/>
        <w:spacing w:beforeLines="50" w:before="180"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三、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篩檢工具</w:t>
      </w:r>
    </w:p>
    <w:p w:rsidR="00AB4B53" w:rsidRPr="00B70CA4" w:rsidRDefault="00AB4B53" w:rsidP="00B70CA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（一）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視力表：燈箱型</w:t>
      </w:r>
      <w:r w:rsidR="00820540">
        <w:rPr>
          <w:rFonts w:ascii="標楷體" w:eastAsia="標楷體" w:hAnsi="標楷體" w:cs="DFKaiShu-SB-Estd-BF"/>
          <w:kern w:val="0"/>
          <w:sz w:val="28"/>
          <w:szCs w:val="28"/>
        </w:rPr>
        <w:t>E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字視力表或</w:t>
      </w:r>
      <w:r w:rsidR="00820540">
        <w:rPr>
          <w:rFonts w:ascii="標楷體" w:eastAsia="標楷體" w:hAnsi="標楷體" w:cs="DFKaiShu-SB-Estd-BF"/>
          <w:kern w:val="0"/>
          <w:sz w:val="28"/>
          <w:szCs w:val="28"/>
        </w:rPr>
        <w:t>C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字視力表、近視力表。</w:t>
      </w:r>
    </w:p>
    <w:p w:rsidR="00AB4B53" w:rsidRPr="00B70CA4" w:rsidRDefault="00AB4B53" w:rsidP="00B70CA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（二）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立體感篩檢工具：</w:t>
      </w:r>
      <w:r w:rsidR="00820540">
        <w:rPr>
          <w:rFonts w:ascii="標楷體" w:eastAsia="標楷體" w:hAnsi="標楷體" w:cs="DFKaiShu-SB-Estd-BF"/>
          <w:kern w:val="0"/>
          <w:sz w:val="28"/>
          <w:szCs w:val="28"/>
        </w:rPr>
        <w:t>NTU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亂點立體圖，及一副紅、藍（綠）眼鏡。</w:t>
      </w:r>
    </w:p>
    <w:p w:rsidR="00AB4B53" w:rsidRPr="00B70CA4" w:rsidRDefault="00AB4B53" w:rsidP="00182EC9">
      <w:pPr>
        <w:autoSpaceDE w:val="0"/>
        <w:autoSpaceDN w:val="0"/>
        <w:adjustRightInd w:val="0"/>
        <w:snapToGrid w:val="0"/>
        <w:spacing w:beforeLines="50" w:before="180"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四、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篩檢環境選擇</w:t>
      </w:r>
    </w:p>
    <w:p w:rsidR="00AB4B53" w:rsidRPr="00B70CA4" w:rsidRDefault="00AB4B53" w:rsidP="00182EC9">
      <w:pPr>
        <w:autoSpaceDE w:val="0"/>
        <w:autoSpaceDN w:val="0"/>
        <w:adjustRightInd w:val="0"/>
        <w:snapToGrid w:val="0"/>
        <w:spacing w:line="480" w:lineRule="exact"/>
        <w:ind w:firstLineChars="253" w:firstLine="708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建議照度為</w:t>
      </w:r>
      <w:r w:rsidR="00820540">
        <w:rPr>
          <w:rFonts w:ascii="標楷體" w:eastAsia="標楷體" w:hAnsi="標楷體" w:cs="DFKaiShu-SB-Estd-BF"/>
          <w:kern w:val="0"/>
          <w:sz w:val="28"/>
          <w:szCs w:val="28"/>
        </w:rPr>
        <w:t>500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至</w:t>
      </w:r>
      <w:r w:rsidR="00820540">
        <w:rPr>
          <w:rFonts w:ascii="標楷體" w:eastAsia="標楷體" w:hAnsi="標楷體" w:cs="DFKaiShu-SB-Estd-BF"/>
          <w:kern w:val="0"/>
          <w:sz w:val="28"/>
          <w:szCs w:val="28"/>
        </w:rPr>
        <w:t>700</w:t>
      </w:r>
      <w:bookmarkStart w:id="0" w:name="_GoBack"/>
      <w:bookmarkEnd w:id="0"/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米燭光。</w:t>
      </w:r>
    </w:p>
    <w:p w:rsidR="00AB4B53" w:rsidRPr="00B70CA4" w:rsidRDefault="00AB4B53" w:rsidP="00182EC9">
      <w:pPr>
        <w:autoSpaceDE w:val="0"/>
        <w:autoSpaceDN w:val="0"/>
        <w:adjustRightInd w:val="0"/>
        <w:snapToGrid w:val="0"/>
        <w:spacing w:beforeLines="50" w:before="180"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五、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篩檢事前準備</w:t>
      </w:r>
    </w:p>
    <w:p w:rsidR="00AB4B53" w:rsidRPr="00B70CA4" w:rsidRDefault="00AB4B53" w:rsidP="00B70CA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（一）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教導兒童認識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E 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字視力表「上、下、左、右」之缺口方向，並能以手</w:t>
      </w:r>
    </w:p>
    <w:p w:rsidR="00AB4B53" w:rsidRPr="00B70CA4" w:rsidRDefault="00AB4B53" w:rsidP="00182EC9">
      <w:pPr>
        <w:autoSpaceDE w:val="0"/>
        <w:autoSpaceDN w:val="0"/>
        <w:adjustRightInd w:val="0"/>
        <w:snapToGrid w:val="0"/>
        <w:spacing w:line="480" w:lineRule="exact"/>
        <w:ind w:leftChars="412" w:left="989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勢或言語「比、說」出缺口方向。</w:t>
      </w:r>
    </w:p>
    <w:p w:rsidR="00AB4B53" w:rsidRPr="00B70CA4" w:rsidRDefault="00AB4B53" w:rsidP="00B70CA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（二）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先在較近距離練習兩眼一起看，會說缺口方向後，再逐漸拉長距離，</w:t>
      </w:r>
    </w:p>
    <w:p w:rsidR="00AB4B53" w:rsidRPr="00B70CA4" w:rsidRDefault="00AB4B53" w:rsidP="00182EC9">
      <w:pPr>
        <w:autoSpaceDE w:val="0"/>
        <w:autoSpaceDN w:val="0"/>
        <w:adjustRightInd w:val="0"/>
        <w:snapToGrid w:val="0"/>
        <w:spacing w:line="480" w:lineRule="exact"/>
        <w:ind w:leftChars="412" w:left="989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輪流遮蓋一眼，練習單眼測試。</w:t>
      </w:r>
    </w:p>
    <w:p w:rsidR="00AB4B53" w:rsidRPr="00B70CA4" w:rsidRDefault="00AB4B53" w:rsidP="00B70CA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（三）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遮眼器製作：為預防傳染性的眼疾，每人一片遮眼器，需用不透明的</w:t>
      </w:r>
    </w:p>
    <w:p w:rsidR="00AB4B53" w:rsidRPr="00B70CA4" w:rsidRDefault="00AB4B53" w:rsidP="00182EC9">
      <w:pPr>
        <w:autoSpaceDE w:val="0"/>
        <w:autoSpaceDN w:val="0"/>
        <w:adjustRightInd w:val="0"/>
        <w:snapToGrid w:val="0"/>
        <w:spacing w:line="480" w:lineRule="exact"/>
        <w:ind w:firstLineChars="354" w:firstLine="991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白紙板，讓小朋友製作，於視力檢查時使用。</w:t>
      </w:r>
    </w:p>
    <w:p w:rsidR="00AB4B53" w:rsidRPr="00B70CA4" w:rsidRDefault="00AB4B53" w:rsidP="00B70CA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（四）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確實測量並畫出受檢的距離：</w:t>
      </w:r>
    </w:p>
    <w:p w:rsidR="00AB4B53" w:rsidRDefault="00C60A93" w:rsidP="00C60A93">
      <w:pPr>
        <w:autoSpaceDE w:val="0"/>
        <w:autoSpaceDN w:val="0"/>
        <w:adjustRightInd w:val="0"/>
        <w:snapToGrid w:val="0"/>
        <w:spacing w:line="480" w:lineRule="exact"/>
        <w:ind w:firstLineChars="250" w:firstLine="70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1.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燈箱式</w:t>
      </w:r>
      <w:r w:rsidR="00AB4B53"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E 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字視力表：被檢查者需和視力表距離六公尺。</w:t>
      </w:r>
    </w:p>
    <w:p w:rsidR="00AB4B53" w:rsidRPr="00B70CA4" w:rsidRDefault="00C60A93" w:rsidP="00C60A93">
      <w:pPr>
        <w:autoSpaceDE w:val="0"/>
        <w:autoSpaceDN w:val="0"/>
        <w:adjustRightInd w:val="0"/>
        <w:snapToGrid w:val="0"/>
        <w:spacing w:line="480" w:lineRule="exact"/>
        <w:ind w:firstLineChars="250" w:firstLine="70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2.</w:t>
      </w:r>
      <w:r w:rsidR="00AB4B53"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C 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字視力表：受檢距離為</w:t>
      </w:r>
      <w:r w:rsidR="00820540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公尺。</w:t>
      </w:r>
    </w:p>
    <w:p w:rsidR="00AB4B53" w:rsidRPr="00B70CA4" w:rsidRDefault="00AB4B53" w:rsidP="00B70CA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（五）教導兒童認識說（指）出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NTU 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亂點立體圖上之●、■、▲、◆四種圖</w:t>
      </w:r>
    </w:p>
    <w:p w:rsidR="00AB4B53" w:rsidRPr="00B70CA4" w:rsidRDefault="00AB4B53" w:rsidP="00182EC9">
      <w:pPr>
        <w:autoSpaceDE w:val="0"/>
        <w:autoSpaceDN w:val="0"/>
        <w:adjustRightInd w:val="0"/>
        <w:snapToGrid w:val="0"/>
        <w:spacing w:line="480" w:lineRule="exact"/>
        <w:ind w:firstLineChars="303" w:firstLine="848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形。</w:t>
      </w:r>
    </w:p>
    <w:p w:rsidR="00AB4B53" w:rsidRPr="00B70CA4" w:rsidRDefault="00AB4B53" w:rsidP="00182EC9">
      <w:pPr>
        <w:autoSpaceDE w:val="0"/>
        <w:autoSpaceDN w:val="0"/>
        <w:adjustRightInd w:val="0"/>
        <w:snapToGrid w:val="0"/>
        <w:spacing w:beforeLines="50" w:before="180"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六、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篩檢注意事項</w:t>
      </w:r>
    </w:p>
    <w:p w:rsidR="00C60A93" w:rsidRDefault="00AB4B53" w:rsidP="00C60A93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（一）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燈箱式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E 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字視力表：注意受檢時的距離。</w:t>
      </w:r>
    </w:p>
    <w:p w:rsidR="00AB4B53" w:rsidRDefault="00C60A93" w:rsidP="00C60A93">
      <w:pPr>
        <w:autoSpaceDE w:val="0"/>
        <w:autoSpaceDN w:val="0"/>
        <w:adjustRightInd w:val="0"/>
        <w:snapToGrid w:val="0"/>
        <w:spacing w:line="480" w:lineRule="exact"/>
        <w:ind w:leftChars="291" w:left="989" w:hangingChars="104" w:hanging="291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1.</w:t>
      </w:r>
      <w:r w:rsidR="00AB4B53" w:rsidRPr="00C60A93">
        <w:rPr>
          <w:rFonts w:ascii="標楷體" w:eastAsia="標楷體" w:hAnsi="標楷體" w:cs="DFKaiShu-SB-Estd-BF" w:hint="eastAsia"/>
          <w:kern w:val="0"/>
          <w:sz w:val="28"/>
          <w:szCs w:val="28"/>
        </w:rPr>
        <w:t>視力檢查表掛置高度，以視標</w:t>
      </w:r>
      <w:r w:rsidR="00820540">
        <w:rPr>
          <w:rFonts w:ascii="標楷體" w:eastAsia="標楷體" w:hAnsi="標楷體" w:cs="DFKaiShu-SB-Estd-BF"/>
          <w:kern w:val="0"/>
          <w:sz w:val="28"/>
          <w:szCs w:val="28"/>
        </w:rPr>
        <w:t>0.9</w:t>
      </w:r>
      <w:r w:rsidR="00AB4B53" w:rsidRPr="00C60A93">
        <w:rPr>
          <w:rFonts w:ascii="標楷體" w:eastAsia="標楷體" w:hAnsi="標楷體" w:cs="DFKaiShu-SB-Estd-BF" w:hint="eastAsia"/>
          <w:kern w:val="0"/>
          <w:sz w:val="28"/>
          <w:szCs w:val="28"/>
        </w:rPr>
        <w:t>或</w:t>
      </w:r>
      <w:r w:rsidR="00820540">
        <w:rPr>
          <w:rFonts w:ascii="標楷體" w:eastAsia="標楷體" w:hAnsi="標楷體" w:cs="DFKaiShu-SB-Estd-BF"/>
          <w:kern w:val="0"/>
          <w:sz w:val="28"/>
          <w:szCs w:val="28"/>
        </w:rPr>
        <w:t>1.0</w:t>
      </w:r>
      <w:r w:rsidR="00AB4B53" w:rsidRPr="00C60A93">
        <w:rPr>
          <w:rFonts w:ascii="標楷體" w:eastAsia="標楷體" w:hAnsi="標楷體" w:cs="DFKaiShu-SB-Estd-BF" w:hint="eastAsia"/>
          <w:kern w:val="0"/>
          <w:sz w:val="28"/>
          <w:szCs w:val="28"/>
        </w:rPr>
        <w:t>處為準則，約與受檢小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朋友的眼睛高度同高。</w:t>
      </w:r>
    </w:p>
    <w:p w:rsidR="00AB4B53" w:rsidRDefault="00C60A93" w:rsidP="00C60A93">
      <w:pPr>
        <w:autoSpaceDE w:val="0"/>
        <w:autoSpaceDN w:val="0"/>
        <w:adjustRightInd w:val="0"/>
        <w:snapToGrid w:val="0"/>
        <w:spacing w:line="480" w:lineRule="exact"/>
        <w:ind w:leftChars="291" w:left="989" w:hangingChars="104" w:hanging="291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2.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提醒小朋友兩眼自然張開，不可瞇眼、側頭或偷看。</w:t>
      </w:r>
    </w:p>
    <w:p w:rsidR="00AB4B53" w:rsidRDefault="00C60A93" w:rsidP="00C60A93">
      <w:pPr>
        <w:autoSpaceDE w:val="0"/>
        <w:autoSpaceDN w:val="0"/>
        <w:adjustRightInd w:val="0"/>
        <w:snapToGrid w:val="0"/>
        <w:spacing w:line="480" w:lineRule="exact"/>
        <w:ind w:leftChars="291" w:left="989" w:hangingChars="104" w:hanging="291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3.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先遮住左眼以檢查右眼的視力，測完右眼後，再測左眼。</w:t>
      </w:r>
    </w:p>
    <w:p w:rsidR="00AB4B53" w:rsidRDefault="00C60A93" w:rsidP="00C60A93">
      <w:pPr>
        <w:autoSpaceDE w:val="0"/>
        <w:autoSpaceDN w:val="0"/>
        <w:adjustRightInd w:val="0"/>
        <w:snapToGrid w:val="0"/>
        <w:spacing w:line="480" w:lineRule="exact"/>
        <w:ind w:leftChars="291" w:left="989" w:hangingChars="104" w:hanging="291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4.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從最大</w:t>
      </w:r>
      <w:r w:rsidR="00820540">
        <w:rPr>
          <w:rFonts w:ascii="標楷體" w:eastAsia="標楷體" w:hAnsi="標楷體" w:cs="DFKaiShu-SB-Estd-BF"/>
          <w:kern w:val="0"/>
          <w:sz w:val="28"/>
          <w:szCs w:val="28"/>
        </w:rPr>
        <w:t>E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或［</w:t>
      </w:r>
      <w:r w:rsidR="00AB4B53" w:rsidRPr="00B70CA4">
        <w:rPr>
          <w:rFonts w:ascii="標楷體" w:eastAsia="標楷體" w:hAnsi="標楷體" w:cs="DFKaiShu-SB-Estd-BF"/>
          <w:kern w:val="0"/>
          <w:sz w:val="28"/>
          <w:szCs w:val="28"/>
        </w:rPr>
        <w:t>C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］字視標看起，一橫列接一橫列往下，直到所能看見最小的視標為止。（其視力值，為所能看見最小的視標邊緣部分所標示的視力值，如</w:t>
      </w:r>
      <w:r w:rsidR="00AB4B53" w:rsidRPr="00B70CA4">
        <w:rPr>
          <w:rFonts w:ascii="標楷體" w:eastAsia="標楷體" w:hAnsi="標楷體" w:cs="DFKaiShu-SB-Estd-BF"/>
          <w:kern w:val="0"/>
          <w:sz w:val="28"/>
          <w:szCs w:val="28"/>
        </w:rPr>
        <w:t>0.8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，即為受檢者的視力）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AB4B53" w:rsidRPr="00B70CA4" w:rsidRDefault="00C60A93" w:rsidP="00C60A93">
      <w:pPr>
        <w:autoSpaceDE w:val="0"/>
        <w:autoSpaceDN w:val="0"/>
        <w:adjustRightInd w:val="0"/>
        <w:snapToGrid w:val="0"/>
        <w:spacing w:line="480" w:lineRule="exact"/>
        <w:ind w:left="991" w:hangingChars="354" w:hanging="991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5.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視力檢查時，可選定某一橫列之視標，由上而下往下檢查，直到答錯或小朋友無法看清楚某視標缺口方向的那一橫列，則回到前一橫列的隔（他）行視標</w:t>
      </w:r>
      <w:r w:rsidR="007C5A36">
        <w:rPr>
          <w:rFonts w:ascii="標楷體" w:eastAsia="標楷體" w:hAnsi="標楷體" w:cs="DFKaiShu-SB-Estd-BF" w:hint="eastAsia"/>
          <w:kern w:val="0"/>
          <w:sz w:val="28"/>
          <w:szCs w:val="28"/>
        </w:rPr>
        <w:t>，如果仍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看不清，則更往上一橫列，來回數次直到能找出答對半數以上的最小視標。</w:t>
      </w:r>
    </w:p>
    <w:p w:rsidR="00AB4B53" w:rsidRPr="00B70CA4" w:rsidRDefault="00C60A93" w:rsidP="00C60A93">
      <w:pPr>
        <w:autoSpaceDE w:val="0"/>
        <w:autoSpaceDN w:val="0"/>
        <w:adjustRightInd w:val="0"/>
        <w:snapToGrid w:val="0"/>
        <w:spacing w:line="480" w:lineRule="exact"/>
        <w:ind w:leftChars="275" w:left="990" w:hangingChars="118" w:hanging="33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6.</w:t>
      </w:r>
      <w:r w:rsidR="007C5A36">
        <w:rPr>
          <w:rFonts w:ascii="標楷體" w:eastAsia="標楷體" w:hAnsi="標楷體" w:cs="DFKaiShu-SB-Estd-BF" w:hint="eastAsia"/>
          <w:kern w:val="0"/>
          <w:sz w:val="28"/>
          <w:szCs w:val="28"/>
        </w:rPr>
        <w:t>比較檢測結果紀錄，與各年齡合格標準</w:t>
      </w:r>
      <w:r w:rsidR="007C5A36" w:rsidRPr="0011770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(任一眼視力小於0.9)，</w:t>
      </w:r>
      <w:r w:rsidR="00AB4B53" w:rsidRPr="0011770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應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轉介就醫。</w:t>
      </w:r>
    </w:p>
    <w:p w:rsidR="00AB4B53" w:rsidRPr="00B70CA4" w:rsidRDefault="00AB4B53" w:rsidP="00B70CA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（二）立體感篩檢工具【四張亂點立體圖、一副紅、藍（綠）眼鏡】</w:t>
      </w:r>
    </w:p>
    <w:p w:rsidR="00AB4B53" w:rsidRPr="00B70CA4" w:rsidRDefault="00C60A93" w:rsidP="00C60A93">
      <w:pPr>
        <w:autoSpaceDE w:val="0"/>
        <w:autoSpaceDN w:val="0"/>
        <w:adjustRightInd w:val="0"/>
        <w:snapToGrid w:val="0"/>
        <w:spacing w:line="480" w:lineRule="exact"/>
        <w:ind w:leftChars="291" w:left="989" w:hangingChars="104" w:hanging="291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1.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讓幼童戴上紅、藍眼鏡（紅色眼鏡在左眼、藍（綠）色為右眼），有戴眼鏡的小朋友，應直接將紅藍眼鏡戴在眼鏡上受檢。</w:t>
      </w:r>
    </w:p>
    <w:p w:rsidR="00AB4B53" w:rsidRDefault="00C60A93" w:rsidP="00C60A93">
      <w:pPr>
        <w:autoSpaceDE w:val="0"/>
        <w:autoSpaceDN w:val="0"/>
        <w:adjustRightInd w:val="0"/>
        <w:snapToGrid w:val="0"/>
        <w:spacing w:line="480" w:lineRule="exact"/>
        <w:ind w:leftChars="291" w:left="989" w:hangingChars="104" w:hanging="291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2.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亂點立體圖每張圖形上，有一「↑上」標示，協助兒童檢查時請將其箭頭方向朝上，其隱藏圖形才會立體浮現，若該箭頭方向朝下，則圖形會呈現凹陷狀而不易看出該圖形。</w:t>
      </w:r>
    </w:p>
    <w:p w:rsidR="00AB4B53" w:rsidRDefault="00C60A93" w:rsidP="00C60A93">
      <w:pPr>
        <w:autoSpaceDE w:val="0"/>
        <w:autoSpaceDN w:val="0"/>
        <w:adjustRightInd w:val="0"/>
        <w:snapToGrid w:val="0"/>
        <w:spacing w:line="480" w:lineRule="exact"/>
        <w:ind w:leftChars="291" w:left="989" w:hangingChars="104" w:hanging="291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3.</w:t>
      </w:r>
      <w:r w:rsidR="00AB4B53"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NTU 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亂點立體圖的圖卡需與眼睛維持</w:t>
      </w:r>
      <w:r w:rsidR="00820540">
        <w:rPr>
          <w:rFonts w:ascii="標楷體" w:eastAsia="標楷體" w:hAnsi="標楷體" w:cs="DFKaiShu-SB-Estd-BF"/>
          <w:kern w:val="0"/>
          <w:sz w:val="28"/>
          <w:szCs w:val="28"/>
        </w:rPr>
        <w:t>30-35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公分的測試距離。（若小朋友配合，可讓其自己持圖卡受檢，更易於找出合適的距離與角度。）</w:t>
      </w:r>
    </w:p>
    <w:p w:rsidR="00AB4B53" w:rsidRDefault="00C60A93" w:rsidP="00C60A93">
      <w:pPr>
        <w:autoSpaceDE w:val="0"/>
        <w:autoSpaceDN w:val="0"/>
        <w:adjustRightInd w:val="0"/>
        <w:snapToGrid w:val="0"/>
        <w:spacing w:line="480" w:lineRule="exact"/>
        <w:ind w:leftChars="291" w:left="989" w:hangingChars="104" w:hanging="291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4.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讓兒童說出</w:t>
      </w:r>
      <w:r w:rsidR="00AB4B53"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NTU 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亂點立體圖中隱藏的圖形，連續答對五次（或以上），才算通過。</w:t>
      </w:r>
    </w:p>
    <w:p w:rsidR="00AB4B53" w:rsidRDefault="00C60A93" w:rsidP="00C60A93">
      <w:pPr>
        <w:autoSpaceDE w:val="0"/>
        <w:autoSpaceDN w:val="0"/>
        <w:adjustRightInd w:val="0"/>
        <w:snapToGrid w:val="0"/>
        <w:spacing w:line="480" w:lineRule="exact"/>
        <w:ind w:leftChars="291" w:left="989" w:hangingChars="104" w:hanging="291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5.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需將</w:t>
      </w:r>
      <w:r w:rsidR="00AB4B53"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NTU 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亂點立體圖之四張牌，每測一次後即需重複洗牌再測試，答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對後勿直接將已看過的圖卡，未做洗牌動作就直接放在尚未檢查圖卡後，或將已看過的圖卡置放一旁，否則會嚴重影響篩檢品質之準確性，而無法找出斜弱視的兒童。</w:t>
      </w:r>
    </w:p>
    <w:p w:rsidR="00AB4B53" w:rsidRDefault="00C60A93" w:rsidP="00C60A93">
      <w:pPr>
        <w:autoSpaceDE w:val="0"/>
        <w:autoSpaceDN w:val="0"/>
        <w:adjustRightInd w:val="0"/>
        <w:snapToGrid w:val="0"/>
        <w:spacing w:line="480" w:lineRule="exact"/>
        <w:ind w:leftChars="291" w:left="989" w:hangingChars="104" w:hanging="291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6.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檢查時，需連續答對五次才算通過；若答錯時，當場予以指導再做，又錯者，請老師對每張圖形詳加解說後，洗牌重測，若連續三個或仍無法判定時，改天再重做。</w:t>
      </w:r>
    </w:p>
    <w:p w:rsidR="00AB4B53" w:rsidRPr="00B70CA4" w:rsidRDefault="00C60A93" w:rsidP="00C60A93">
      <w:pPr>
        <w:autoSpaceDE w:val="0"/>
        <w:autoSpaceDN w:val="0"/>
        <w:adjustRightInd w:val="0"/>
        <w:snapToGrid w:val="0"/>
        <w:spacing w:line="480" w:lineRule="exact"/>
        <w:ind w:leftChars="291" w:left="989" w:hangingChars="104" w:hanging="291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7.</w:t>
      </w:r>
      <w:r w:rsidR="00AB4B53"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如果重複教導測試仍無法通過，則必須轉介至眼科醫師複檢。</w:t>
      </w:r>
    </w:p>
    <w:p w:rsidR="00AB4B53" w:rsidRPr="00B70CA4" w:rsidRDefault="00AB4B53" w:rsidP="003B27E5">
      <w:pPr>
        <w:autoSpaceDE w:val="0"/>
        <w:autoSpaceDN w:val="0"/>
        <w:adjustRightInd w:val="0"/>
        <w:snapToGrid w:val="0"/>
        <w:spacing w:beforeLines="50" w:before="180"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七、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篩檢結果記錄方式：請將篩檢情形紀錄於「個案報告回應三聯單」上</w:t>
      </w:r>
    </w:p>
    <w:p w:rsidR="00AB4B53" w:rsidRPr="00B70CA4" w:rsidRDefault="003B27E5" w:rsidP="003B27E5">
      <w:pPr>
        <w:autoSpaceDE w:val="0"/>
        <w:autoSpaceDN w:val="0"/>
        <w:adjustRightInd w:val="0"/>
        <w:snapToGrid w:val="0"/>
        <w:spacing w:line="480" w:lineRule="exact"/>
        <w:ind w:firstLineChars="250" w:firstLine="70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1.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視力表：以受檢小朋友所能看見最小該行視標半數過關為原則。</w:t>
      </w:r>
    </w:p>
    <w:p w:rsidR="00AB4B53" w:rsidRDefault="00AB4B53" w:rsidP="003B27E5">
      <w:pPr>
        <w:autoSpaceDE w:val="0"/>
        <w:autoSpaceDN w:val="0"/>
        <w:adjustRightInd w:val="0"/>
        <w:snapToGrid w:val="0"/>
        <w:spacing w:line="480" w:lineRule="exact"/>
        <w:ind w:leftChars="408" w:left="1699" w:hangingChars="257" w:hanging="7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例如：一橫列視標有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個，當視標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>0.7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橫列只答對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個（未通過半數），視標</w:t>
      </w:r>
      <w:r w:rsidR="00820540">
        <w:rPr>
          <w:rFonts w:ascii="標楷體" w:eastAsia="標楷體" w:hAnsi="標楷體" w:cs="DFKaiShu-SB-Estd-BF"/>
          <w:kern w:val="0"/>
          <w:sz w:val="28"/>
          <w:szCs w:val="28"/>
        </w:rPr>
        <w:t>0.6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答對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個（過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個的半數），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>0.5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該橫列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5 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個全答對，則該小朋友的視力應紀錄為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>0.6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AB4B53" w:rsidRPr="00B70CA4" w:rsidRDefault="003B27E5" w:rsidP="00B70CA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2.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立體感篩檢記錄方式：需連續</w:t>
      </w:r>
      <w:r w:rsidR="00820540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次答對，方通過篩檢。</w:t>
      </w:r>
    </w:p>
    <w:p w:rsidR="00AB4B53" w:rsidRPr="00B70CA4" w:rsidRDefault="00AB4B53" w:rsidP="003B27E5">
      <w:pPr>
        <w:autoSpaceDE w:val="0"/>
        <w:autoSpaceDN w:val="0"/>
        <w:adjustRightInd w:val="0"/>
        <w:snapToGrid w:val="0"/>
        <w:spacing w:beforeLines="50" w:before="180"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八、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其他注意事項</w:t>
      </w:r>
    </w:p>
    <w:p w:rsidR="00AB4B53" w:rsidRPr="00B70CA4" w:rsidRDefault="00AB4B53" w:rsidP="003B27E5">
      <w:pPr>
        <w:autoSpaceDE w:val="0"/>
        <w:autoSpaceDN w:val="0"/>
        <w:adjustRightInd w:val="0"/>
        <w:snapToGrid w:val="0"/>
        <w:spacing w:line="480" w:lineRule="exact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3B27E5">
        <w:rPr>
          <w:rFonts w:ascii="標楷體" w:eastAsia="標楷體" w:hAnsi="標楷體" w:cs="DFKaiShu-SB-Estd-BF" w:hint="eastAsia"/>
          <w:kern w:val="0"/>
          <w:sz w:val="28"/>
          <w:szCs w:val="28"/>
        </w:rPr>
        <w:t>1.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如果兒童重複測試仍無法通過，不要勉強當天檢測通過，請於數天後</w:t>
      </w:r>
    </w:p>
    <w:p w:rsidR="00AB4B53" w:rsidRDefault="00AB4B53" w:rsidP="003B27E5">
      <w:pPr>
        <w:autoSpaceDE w:val="0"/>
        <w:autoSpaceDN w:val="0"/>
        <w:adjustRightInd w:val="0"/>
        <w:snapToGrid w:val="0"/>
        <w:spacing w:line="480" w:lineRule="exact"/>
        <w:ind w:leftChars="412" w:left="989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單獨教導認識</w:t>
      </w:r>
      <w:r w:rsidR="00820540">
        <w:rPr>
          <w:rFonts w:ascii="標楷體" w:eastAsia="標楷體" w:hAnsi="標楷體" w:cs="DFKaiShu-SB-Estd-BF"/>
          <w:kern w:val="0"/>
          <w:sz w:val="28"/>
          <w:szCs w:val="28"/>
        </w:rPr>
        <w:t>NTU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亂點立體圖的圖形，與視力表之缺口方向後，再重覆測試。</w:t>
      </w:r>
    </w:p>
    <w:p w:rsidR="00AB4B53" w:rsidRPr="00B70CA4" w:rsidRDefault="003B27E5" w:rsidP="00B70CA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2.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較嚴重單眼弱視的兒童，請老師耐心輔導兒童接受遮蓋治療（遮蓋正</w:t>
      </w:r>
    </w:p>
    <w:p w:rsidR="00AB4B53" w:rsidRDefault="00AB4B53" w:rsidP="003B27E5">
      <w:pPr>
        <w:autoSpaceDE w:val="0"/>
        <w:autoSpaceDN w:val="0"/>
        <w:adjustRightInd w:val="0"/>
        <w:snapToGrid w:val="0"/>
        <w:spacing w:line="480" w:lineRule="exact"/>
        <w:ind w:leftChars="412" w:left="989"/>
        <w:rPr>
          <w:rFonts w:ascii="標楷體" w:eastAsia="標楷體" w:hAnsi="標楷體" w:cs="DFKaiShu-SB-Estd-BF"/>
          <w:kern w:val="0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常眼睛，以訓練弱視眼睛視物），視力才會進步。</w:t>
      </w:r>
    </w:p>
    <w:p w:rsidR="00AB4B53" w:rsidRPr="00B70CA4" w:rsidRDefault="003B27E5" w:rsidP="00B70CA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3.</w:t>
      </w:r>
      <w:r w:rsidR="00AB4B53"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請妥善保存篩檢工具，如需購置篩檢工具，請洽國立台灣大學醫學院</w:t>
      </w:r>
    </w:p>
    <w:p w:rsidR="00BF4927" w:rsidRPr="00B70CA4" w:rsidRDefault="00AB4B53" w:rsidP="003B27E5">
      <w:pPr>
        <w:snapToGrid w:val="0"/>
        <w:spacing w:line="480" w:lineRule="exact"/>
        <w:ind w:leftChars="412" w:left="989"/>
        <w:rPr>
          <w:rFonts w:ascii="標楷體" w:eastAsia="標楷體" w:hAnsi="標楷體"/>
          <w:sz w:val="28"/>
          <w:szCs w:val="28"/>
        </w:rPr>
      </w:pP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附設醫院眼科部，（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>02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）</w:t>
      </w:r>
      <w:r w:rsidRPr="00B70CA4">
        <w:rPr>
          <w:rFonts w:ascii="標楷體" w:eastAsia="標楷體" w:hAnsi="標楷體" w:cs="DFKaiShu-SB-Estd-BF"/>
          <w:kern w:val="0"/>
          <w:sz w:val="28"/>
          <w:szCs w:val="28"/>
        </w:rPr>
        <w:t>23562131</w:t>
      </w:r>
      <w:r w:rsidRPr="00B70CA4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sectPr w:rsidR="00BF4927" w:rsidRPr="00B70CA4" w:rsidSect="00B70CA4">
      <w:pgSz w:w="11906" w:h="16838"/>
      <w:pgMar w:top="1304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47A" w:rsidRDefault="006E047A" w:rsidP="002467D6">
      <w:r>
        <w:separator/>
      </w:r>
    </w:p>
  </w:endnote>
  <w:endnote w:type="continuationSeparator" w:id="0">
    <w:p w:rsidR="006E047A" w:rsidRDefault="006E047A" w:rsidP="0024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47A" w:rsidRDefault="006E047A" w:rsidP="002467D6">
      <w:r>
        <w:separator/>
      </w:r>
    </w:p>
  </w:footnote>
  <w:footnote w:type="continuationSeparator" w:id="0">
    <w:p w:rsidR="006E047A" w:rsidRDefault="006E047A" w:rsidP="00246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A542F"/>
    <w:multiLevelType w:val="hybridMultilevel"/>
    <w:tmpl w:val="983A5B1A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21527C82"/>
    <w:multiLevelType w:val="hybridMultilevel"/>
    <w:tmpl w:val="A96C3B64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2" w15:restartNumberingAfterBreak="0">
    <w:nsid w:val="4D1847FE"/>
    <w:multiLevelType w:val="hybridMultilevel"/>
    <w:tmpl w:val="49244BF8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53"/>
    <w:rsid w:val="00044163"/>
    <w:rsid w:val="00073D37"/>
    <w:rsid w:val="000F3533"/>
    <w:rsid w:val="00117705"/>
    <w:rsid w:val="00182EC9"/>
    <w:rsid w:val="002467D6"/>
    <w:rsid w:val="003B27E5"/>
    <w:rsid w:val="00586B4D"/>
    <w:rsid w:val="006E047A"/>
    <w:rsid w:val="007046D5"/>
    <w:rsid w:val="007C5A36"/>
    <w:rsid w:val="00820540"/>
    <w:rsid w:val="00890847"/>
    <w:rsid w:val="00AB4B53"/>
    <w:rsid w:val="00B6647E"/>
    <w:rsid w:val="00B70CA4"/>
    <w:rsid w:val="00BF4927"/>
    <w:rsid w:val="00C6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AE07D8-C632-4489-BC85-C164BA86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67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6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67D6"/>
    <w:rPr>
      <w:sz w:val="20"/>
      <w:szCs w:val="20"/>
    </w:rPr>
  </w:style>
  <w:style w:type="paragraph" w:styleId="a7">
    <w:name w:val="List Paragraph"/>
    <w:basedOn w:val="a"/>
    <w:uiPriority w:val="34"/>
    <w:qFormat/>
    <w:rsid w:val="007C5A3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江麗玉@婦幼健康組</dc:creator>
  <cp:keywords/>
  <dc:description/>
  <cp:lastModifiedBy>江麗玉@婦幼健康組</cp:lastModifiedBy>
  <cp:revision>3</cp:revision>
  <dcterms:created xsi:type="dcterms:W3CDTF">2019-11-27T08:48:00Z</dcterms:created>
  <dcterms:modified xsi:type="dcterms:W3CDTF">2019-11-27T08:56:00Z</dcterms:modified>
</cp:coreProperties>
</file>