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D5" w:rsidRPr="00CD7A4C" w:rsidRDefault="00B153B8" w:rsidP="00E24B74">
      <w:pPr>
        <w:ind w:leftChars="-75" w:left="-180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CD7A4C">
        <w:rPr>
          <w:rFonts w:ascii="標楷體" w:eastAsia="標楷體" w:hAnsi="標楷體" w:hint="eastAsia"/>
          <w:b/>
          <w:sz w:val="40"/>
          <w:szCs w:val="40"/>
        </w:rPr>
        <w:t>10</w:t>
      </w:r>
      <w:r w:rsidR="00297304">
        <w:rPr>
          <w:rFonts w:ascii="標楷體" w:eastAsia="標楷體" w:hAnsi="標楷體" w:hint="eastAsia"/>
          <w:b/>
          <w:sz w:val="40"/>
          <w:szCs w:val="40"/>
        </w:rPr>
        <w:t>3</w:t>
      </w:r>
      <w:proofErr w:type="gramEnd"/>
      <w:r w:rsidR="00A45AD5" w:rsidRPr="00CD7A4C">
        <w:rPr>
          <w:rFonts w:ascii="標楷體" w:eastAsia="標楷體" w:hAnsi="標楷體" w:hint="eastAsia"/>
          <w:b/>
          <w:sz w:val="40"/>
          <w:szCs w:val="40"/>
        </w:rPr>
        <w:t>年度</w:t>
      </w:r>
      <w:r w:rsidR="00C902A2" w:rsidRPr="00CD7A4C">
        <w:rPr>
          <w:rFonts w:ascii="標楷體" w:eastAsia="標楷體" w:hAnsi="標楷體" w:hint="eastAsia"/>
          <w:b/>
          <w:sz w:val="40"/>
          <w:szCs w:val="40"/>
        </w:rPr>
        <w:t>教育部</w:t>
      </w:r>
      <w:r w:rsidR="00C902A2" w:rsidRPr="00F019DA">
        <w:rPr>
          <w:rFonts w:ascii="標楷體" w:eastAsia="標楷體" w:hAnsi="標楷體" w:hint="eastAsia"/>
          <w:b/>
          <w:sz w:val="40"/>
          <w:szCs w:val="40"/>
        </w:rPr>
        <w:t>國教署</w:t>
      </w:r>
      <w:r w:rsidR="00ED3CAB" w:rsidRPr="00CD7A4C">
        <w:rPr>
          <w:rFonts w:ascii="標楷體" w:eastAsia="標楷體" w:hAnsi="標楷體" w:hint="eastAsia"/>
          <w:b/>
          <w:sz w:val="40"/>
          <w:szCs w:val="40"/>
        </w:rPr>
        <w:t>推動</w:t>
      </w:r>
      <w:r w:rsidR="00A45AD5" w:rsidRPr="00CD7A4C">
        <w:rPr>
          <w:rFonts w:ascii="標楷體" w:eastAsia="標楷體" w:hAnsi="標楷體" w:hint="eastAsia"/>
          <w:b/>
          <w:sz w:val="40"/>
          <w:szCs w:val="40"/>
        </w:rPr>
        <w:t>教育優先區計畫審查</w:t>
      </w:r>
      <w:r w:rsidR="00AD14CE" w:rsidRPr="00AD14CE">
        <w:rPr>
          <w:rFonts w:ascii="標楷體" w:eastAsia="標楷體" w:hAnsi="標楷體" w:hint="eastAsia"/>
          <w:b/>
          <w:color w:val="FF0000"/>
          <w:sz w:val="40"/>
          <w:szCs w:val="40"/>
        </w:rPr>
        <w:t>通</w:t>
      </w:r>
      <w:r w:rsidR="00A45AD5" w:rsidRPr="00CD7A4C">
        <w:rPr>
          <w:rFonts w:ascii="標楷體" w:eastAsia="標楷體" w:hAnsi="標楷體" w:hint="eastAsia"/>
          <w:b/>
          <w:sz w:val="40"/>
          <w:szCs w:val="40"/>
        </w:rPr>
        <w:t>則</w:t>
      </w:r>
    </w:p>
    <w:p w:rsidR="00A62B1E" w:rsidRPr="00CD7A4C" w:rsidRDefault="00A45AD5" w:rsidP="00CD018D">
      <w:pPr>
        <w:spacing w:line="480" w:lineRule="exact"/>
        <w:ind w:leftChars="-75" w:left="-180" w:firstLineChars="162" w:firstLine="518"/>
        <w:rPr>
          <w:rFonts w:ascii="標楷體" w:eastAsia="標楷體" w:hAnsi="標楷體"/>
          <w:sz w:val="32"/>
          <w:szCs w:val="32"/>
        </w:rPr>
      </w:pPr>
      <w:proofErr w:type="gramStart"/>
      <w:r w:rsidRPr="00CD7A4C">
        <w:rPr>
          <w:rFonts w:ascii="標楷體" w:eastAsia="標楷體" w:hAnsi="標楷體" w:hint="eastAsia"/>
          <w:sz w:val="32"/>
          <w:szCs w:val="32"/>
        </w:rPr>
        <w:t>本</w:t>
      </w:r>
      <w:r w:rsidR="00C902A2">
        <w:rPr>
          <w:rFonts w:ascii="標楷體" w:eastAsia="標楷體" w:hAnsi="標楷體" w:hint="eastAsia"/>
          <w:sz w:val="32"/>
          <w:szCs w:val="32"/>
        </w:rPr>
        <w:t>署</w:t>
      </w:r>
      <w:r w:rsidRPr="00CD7A4C">
        <w:rPr>
          <w:rFonts w:ascii="標楷體" w:eastAsia="標楷體" w:hAnsi="標楷體" w:hint="eastAsia"/>
          <w:sz w:val="32"/>
          <w:szCs w:val="32"/>
        </w:rPr>
        <w:t>為</w:t>
      </w:r>
      <w:proofErr w:type="gramEnd"/>
      <w:r w:rsidRPr="00CD7A4C">
        <w:rPr>
          <w:rFonts w:ascii="標楷體" w:eastAsia="標楷體" w:hAnsi="標楷體" w:hint="eastAsia"/>
          <w:sz w:val="32"/>
          <w:szCs w:val="32"/>
        </w:rPr>
        <w:t>落實照顧弱勢族群，經</w:t>
      </w:r>
      <w:r w:rsidR="00A43501" w:rsidRPr="00CD7A4C">
        <w:rPr>
          <w:rFonts w:ascii="標楷體" w:eastAsia="標楷體" w:hAnsi="標楷體" w:hint="eastAsia"/>
          <w:sz w:val="32"/>
          <w:szCs w:val="32"/>
        </w:rPr>
        <w:t>逐年</w:t>
      </w:r>
      <w:r w:rsidRPr="00CD7A4C">
        <w:rPr>
          <w:rFonts w:ascii="標楷體" w:eastAsia="標楷體" w:hAnsi="標楷體" w:hint="eastAsia"/>
          <w:sz w:val="32"/>
          <w:szCs w:val="32"/>
        </w:rPr>
        <w:t>檢討教育優先區計畫</w:t>
      </w:r>
      <w:r w:rsidR="00E024F8" w:rsidRPr="00CD7A4C">
        <w:rPr>
          <w:rFonts w:ascii="標楷體" w:eastAsia="標楷體" w:hAnsi="標楷體" w:hint="eastAsia"/>
          <w:sz w:val="32"/>
          <w:szCs w:val="32"/>
        </w:rPr>
        <w:t>內容</w:t>
      </w:r>
      <w:r w:rsidRPr="00CD7A4C">
        <w:rPr>
          <w:rFonts w:ascii="標楷體" w:eastAsia="標楷體" w:hAnsi="標楷體" w:hint="eastAsia"/>
          <w:sz w:val="32"/>
          <w:szCs w:val="32"/>
        </w:rPr>
        <w:t>及執行情形，除</w:t>
      </w:r>
      <w:r w:rsidR="00A43501" w:rsidRPr="00CD7A4C">
        <w:rPr>
          <w:rFonts w:ascii="標楷體" w:eastAsia="標楷體" w:hAnsi="標楷體" w:hint="eastAsia"/>
          <w:sz w:val="32"/>
          <w:szCs w:val="32"/>
        </w:rPr>
        <w:t>針對實際狀況及需要</w:t>
      </w:r>
      <w:r w:rsidRPr="00CD7A4C">
        <w:rPr>
          <w:rFonts w:ascii="標楷體" w:eastAsia="標楷體" w:hAnsi="標楷體" w:hint="eastAsia"/>
          <w:sz w:val="32"/>
          <w:szCs w:val="32"/>
        </w:rPr>
        <w:t>修訂部</w:t>
      </w:r>
      <w:r w:rsidR="00ED3CAB" w:rsidRPr="00CD7A4C">
        <w:rPr>
          <w:rFonts w:ascii="標楷體" w:eastAsia="標楷體" w:hAnsi="標楷體" w:hint="eastAsia"/>
          <w:sz w:val="32"/>
          <w:szCs w:val="32"/>
        </w:rPr>
        <w:t>分</w:t>
      </w:r>
      <w:r w:rsidRPr="00CD7A4C">
        <w:rPr>
          <w:rFonts w:ascii="標楷體" w:eastAsia="標楷體" w:hAnsi="標楷體" w:hint="eastAsia"/>
          <w:sz w:val="32"/>
          <w:szCs w:val="32"/>
        </w:rPr>
        <w:t>指標</w:t>
      </w:r>
      <w:r w:rsidR="00A71C3F" w:rsidRPr="00CD7A4C">
        <w:rPr>
          <w:rFonts w:ascii="標楷體" w:eastAsia="標楷體" w:hAnsi="標楷體" w:hint="eastAsia"/>
          <w:sz w:val="32"/>
          <w:szCs w:val="32"/>
        </w:rPr>
        <w:t>、</w:t>
      </w:r>
      <w:r w:rsidRPr="00CD7A4C">
        <w:rPr>
          <w:rFonts w:ascii="標楷體" w:eastAsia="標楷體" w:hAnsi="標楷體" w:hint="eastAsia"/>
          <w:sz w:val="32"/>
          <w:szCs w:val="32"/>
        </w:rPr>
        <w:t>調整部</w:t>
      </w:r>
      <w:r w:rsidR="00ED3CAB" w:rsidRPr="00CD7A4C">
        <w:rPr>
          <w:rFonts w:ascii="標楷體" w:eastAsia="標楷體" w:hAnsi="標楷體" w:hint="eastAsia"/>
          <w:sz w:val="32"/>
          <w:szCs w:val="32"/>
        </w:rPr>
        <w:t>分</w:t>
      </w:r>
      <w:r w:rsidRPr="00CD7A4C">
        <w:rPr>
          <w:rFonts w:ascii="標楷體" w:eastAsia="標楷體" w:hAnsi="標楷體" w:hint="eastAsia"/>
          <w:sz w:val="32"/>
          <w:szCs w:val="32"/>
        </w:rPr>
        <w:t>補助內涵外</w:t>
      </w:r>
      <w:r w:rsidR="00A71C3F" w:rsidRPr="00CD7A4C">
        <w:rPr>
          <w:rFonts w:ascii="標楷體" w:eastAsia="標楷體" w:hAnsi="標楷體" w:hint="eastAsia"/>
          <w:sz w:val="32"/>
          <w:szCs w:val="32"/>
        </w:rPr>
        <w:t>，</w:t>
      </w:r>
      <w:r w:rsidR="00E024F8" w:rsidRPr="00CD7A4C">
        <w:rPr>
          <w:rFonts w:ascii="標楷體" w:eastAsia="標楷體" w:hAnsi="標楷體" w:hint="eastAsia"/>
          <w:sz w:val="32"/>
          <w:szCs w:val="32"/>
        </w:rPr>
        <w:t>為</w:t>
      </w:r>
      <w:r w:rsidRPr="00CD7A4C">
        <w:rPr>
          <w:rFonts w:ascii="標楷體" w:eastAsia="標楷體" w:hAnsi="標楷體" w:hint="eastAsia"/>
          <w:sz w:val="32"/>
          <w:szCs w:val="32"/>
        </w:rPr>
        <w:t>期</w:t>
      </w:r>
      <w:r w:rsidR="00ED3CAB" w:rsidRPr="00CD7A4C">
        <w:rPr>
          <w:rFonts w:ascii="標楷體" w:eastAsia="標楷體" w:hAnsi="標楷體" w:hint="eastAsia"/>
          <w:sz w:val="32"/>
          <w:szCs w:val="32"/>
        </w:rPr>
        <w:t>將</w:t>
      </w:r>
      <w:r w:rsidRPr="00CD7A4C">
        <w:rPr>
          <w:rFonts w:ascii="標楷體" w:eastAsia="標楷體" w:hAnsi="標楷體" w:hint="eastAsia"/>
          <w:sz w:val="32"/>
          <w:szCs w:val="32"/>
        </w:rPr>
        <w:t>有限經費做公平合理而有效的核配，以促進文化資源不利地區之教育發展，</w:t>
      </w:r>
      <w:r w:rsidR="00E024F8" w:rsidRPr="00CD7A4C">
        <w:rPr>
          <w:rFonts w:ascii="標楷體" w:eastAsia="標楷體" w:hAnsi="標楷體" w:hint="eastAsia"/>
          <w:sz w:val="32"/>
          <w:szCs w:val="32"/>
        </w:rPr>
        <w:t>逐步</w:t>
      </w:r>
      <w:r w:rsidRPr="00CD7A4C">
        <w:rPr>
          <w:rFonts w:ascii="標楷體" w:eastAsia="標楷體" w:hAnsi="標楷體" w:hint="eastAsia"/>
          <w:sz w:val="32"/>
          <w:szCs w:val="32"/>
        </w:rPr>
        <w:t>落實教育機會均等之</w:t>
      </w:r>
      <w:r w:rsidR="00E024F8" w:rsidRPr="00CD7A4C">
        <w:rPr>
          <w:rFonts w:ascii="標楷體" w:eastAsia="標楷體" w:hAnsi="標楷體" w:hint="eastAsia"/>
          <w:sz w:val="32"/>
          <w:szCs w:val="32"/>
        </w:rPr>
        <w:t>理想</w:t>
      </w:r>
      <w:r w:rsidR="00ED3CAB" w:rsidRPr="00CD7A4C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Pr="00CD7A4C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CD7A4C">
        <w:rPr>
          <w:rFonts w:ascii="標楷體" w:eastAsia="標楷體" w:hAnsi="標楷體" w:hint="eastAsia"/>
          <w:sz w:val="32"/>
          <w:szCs w:val="32"/>
        </w:rPr>
        <w:t>訂定審查原則，以</w:t>
      </w:r>
      <w:r w:rsidR="00E024F8" w:rsidRPr="00CD7A4C">
        <w:rPr>
          <w:rFonts w:ascii="標楷體" w:eastAsia="標楷體" w:hAnsi="標楷體" w:hint="eastAsia"/>
          <w:sz w:val="32"/>
          <w:szCs w:val="32"/>
        </w:rPr>
        <w:t>作</w:t>
      </w:r>
      <w:r w:rsidR="00A71C3F" w:rsidRPr="00CD7A4C">
        <w:rPr>
          <w:rFonts w:ascii="標楷體" w:eastAsia="標楷體" w:hAnsi="標楷體" w:hint="eastAsia"/>
          <w:sz w:val="32"/>
          <w:szCs w:val="32"/>
        </w:rPr>
        <w:t>為審</w:t>
      </w:r>
      <w:r w:rsidRPr="00CD7A4C">
        <w:rPr>
          <w:rFonts w:ascii="標楷體" w:eastAsia="標楷體" w:hAnsi="標楷體" w:hint="eastAsia"/>
          <w:sz w:val="32"/>
          <w:szCs w:val="32"/>
        </w:rPr>
        <w:t>核各縣市提報指標資料及補助需求之依據。</w:t>
      </w:r>
    </w:p>
    <w:p w:rsidR="00122A4F" w:rsidRPr="00CD7A4C" w:rsidRDefault="00F019DA" w:rsidP="00CD018D">
      <w:pPr>
        <w:spacing w:line="480" w:lineRule="exact"/>
        <w:ind w:leftChars="-75" w:left="-180" w:firstLineChars="162" w:firstLine="518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經本署</w:t>
      </w:r>
      <w:r w:rsidR="00122A4F" w:rsidRPr="00CD7A4C">
        <w:rPr>
          <w:rFonts w:ascii="標楷體" w:eastAsia="標楷體" w:hAnsi="標楷體" w:hint="eastAsia"/>
          <w:sz w:val="32"/>
          <w:szCs w:val="32"/>
        </w:rPr>
        <w:t>審查</w:t>
      </w:r>
      <w:proofErr w:type="gramEnd"/>
      <w:r w:rsidR="00122A4F" w:rsidRPr="00CD7A4C">
        <w:rPr>
          <w:rFonts w:ascii="標楷體" w:eastAsia="標楷體" w:hAnsi="標楷體" w:hint="eastAsia"/>
          <w:sz w:val="32"/>
          <w:szCs w:val="32"/>
        </w:rPr>
        <w:t>同意提列之計畫項目及經費，各直轄市、縣（市）政府應責成各校確實依照審查意見，修正</w:t>
      </w:r>
      <w:r w:rsidR="00E024F8" w:rsidRPr="00CD7A4C">
        <w:rPr>
          <w:rFonts w:ascii="標楷體" w:eastAsia="標楷體" w:hAnsi="標楷體" w:hint="eastAsia"/>
          <w:sz w:val="32"/>
          <w:szCs w:val="32"/>
        </w:rPr>
        <w:t>計畫內容並落實</w:t>
      </w:r>
      <w:r w:rsidR="00122A4F" w:rsidRPr="00CD7A4C">
        <w:rPr>
          <w:rFonts w:ascii="標楷體" w:eastAsia="標楷體" w:hAnsi="標楷體" w:hint="eastAsia"/>
          <w:sz w:val="32"/>
          <w:szCs w:val="32"/>
        </w:rPr>
        <w:t>執行，以達成計畫目標。</w:t>
      </w:r>
      <w:r w:rsidR="00ED3CAB" w:rsidRPr="00CD7A4C">
        <w:rPr>
          <w:rFonts w:ascii="標楷體" w:eastAsia="標楷體" w:hAnsi="標楷體" w:hint="eastAsia"/>
          <w:sz w:val="32"/>
          <w:szCs w:val="32"/>
        </w:rPr>
        <w:t>綜合性審查原則如下：</w:t>
      </w:r>
    </w:p>
    <w:p w:rsidR="00A62B1E" w:rsidRPr="00CD7A4C" w:rsidRDefault="00A62B1E" w:rsidP="00CD018D">
      <w:pPr>
        <w:spacing w:line="480" w:lineRule="exact"/>
        <w:ind w:leftChars="-75" w:left="460" w:hangingChars="200" w:hanging="640"/>
        <w:rPr>
          <w:rFonts w:ascii="標楷體" w:eastAsia="標楷體" w:hAnsi="標楷體"/>
          <w:sz w:val="32"/>
          <w:szCs w:val="32"/>
        </w:rPr>
      </w:pPr>
      <w:r w:rsidRPr="00CD7A4C">
        <w:rPr>
          <w:rFonts w:ascii="標楷體" w:eastAsia="標楷體" w:hAnsi="標楷體" w:hint="eastAsia"/>
          <w:sz w:val="32"/>
          <w:szCs w:val="32"/>
        </w:rPr>
        <w:t>一、</w:t>
      </w:r>
      <w:r w:rsidR="000D1456" w:rsidRPr="00CD7A4C">
        <w:rPr>
          <w:rFonts w:ascii="標楷體" w:eastAsia="標楷體" w:hAnsi="標楷體" w:hint="eastAsia"/>
          <w:sz w:val="32"/>
          <w:szCs w:val="32"/>
        </w:rPr>
        <w:t>本年度各項補助項目，以能協助弱勢學生學習之方案為</w:t>
      </w:r>
      <w:r w:rsidR="00E024F8" w:rsidRPr="00CD7A4C">
        <w:rPr>
          <w:rFonts w:ascii="標楷體" w:eastAsia="標楷體" w:hAnsi="標楷體" w:hint="eastAsia"/>
          <w:sz w:val="32"/>
          <w:szCs w:val="32"/>
        </w:rPr>
        <w:t>範圍</w:t>
      </w:r>
      <w:r w:rsidR="007B593B" w:rsidRPr="007B593B">
        <w:rPr>
          <w:rFonts w:ascii="標楷體" w:eastAsia="標楷體" w:hAnsi="標楷體" w:hint="eastAsia"/>
          <w:b/>
          <w:color w:val="FF0000"/>
          <w:sz w:val="32"/>
          <w:szCs w:val="32"/>
        </w:rPr>
        <w:t>，凡不符合各項補助項目之內涵者，不予補助</w:t>
      </w:r>
      <w:r w:rsidR="000D1456" w:rsidRPr="00CD7A4C">
        <w:rPr>
          <w:rFonts w:ascii="標楷體" w:eastAsia="標楷體" w:hAnsi="標楷體" w:hint="eastAsia"/>
          <w:sz w:val="32"/>
          <w:szCs w:val="32"/>
        </w:rPr>
        <w:t>。</w:t>
      </w:r>
    </w:p>
    <w:p w:rsidR="00A45AD5" w:rsidRPr="00C13A4D" w:rsidRDefault="00C55F19" w:rsidP="00CD018D">
      <w:pPr>
        <w:spacing w:line="480" w:lineRule="exact"/>
        <w:ind w:leftChars="-75" w:left="460" w:hangingChars="200" w:hanging="640"/>
        <w:rPr>
          <w:rFonts w:ascii="標楷體" w:eastAsia="標楷體" w:hAnsi="標楷體"/>
          <w:sz w:val="32"/>
          <w:szCs w:val="32"/>
        </w:rPr>
      </w:pPr>
      <w:r w:rsidRPr="00CD7A4C">
        <w:rPr>
          <w:rFonts w:ascii="標楷體" w:eastAsia="標楷體" w:hAnsi="標楷體" w:hint="eastAsia"/>
          <w:sz w:val="32"/>
          <w:szCs w:val="32"/>
        </w:rPr>
        <w:t>二</w:t>
      </w:r>
      <w:r w:rsidR="00A62B1E" w:rsidRPr="00CD7A4C">
        <w:rPr>
          <w:rFonts w:ascii="標楷體" w:eastAsia="標楷體" w:hAnsi="標楷體" w:hint="eastAsia"/>
          <w:sz w:val="32"/>
          <w:szCs w:val="32"/>
        </w:rPr>
        <w:t>、</w:t>
      </w:r>
      <w:r w:rsidR="00B153B8" w:rsidRPr="00CD7A4C">
        <w:rPr>
          <w:rFonts w:ascii="標楷體" w:eastAsia="標楷體" w:hAnsi="標楷體" w:hint="eastAsia"/>
          <w:sz w:val="32"/>
          <w:szCs w:val="32"/>
        </w:rPr>
        <w:t>凡欠缺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教育意義或偏重娛樂性活動之計畫，均不予補助。</w:t>
      </w:r>
    </w:p>
    <w:p w:rsidR="00A45AD5" w:rsidRPr="00C13A4D" w:rsidRDefault="00C55F19" w:rsidP="00CD018D">
      <w:pPr>
        <w:spacing w:line="480" w:lineRule="exact"/>
        <w:ind w:leftChars="-75" w:left="460" w:hangingChars="200" w:hanging="640"/>
        <w:rPr>
          <w:rFonts w:ascii="標楷體" w:eastAsia="標楷體" w:hAnsi="標楷體"/>
          <w:sz w:val="32"/>
          <w:szCs w:val="32"/>
        </w:rPr>
      </w:pPr>
      <w:r w:rsidRPr="00C13A4D">
        <w:rPr>
          <w:rFonts w:ascii="標楷體" w:eastAsia="標楷體" w:hAnsi="標楷體" w:hint="eastAsia"/>
          <w:sz w:val="32"/>
          <w:szCs w:val="32"/>
        </w:rPr>
        <w:t>三</w:t>
      </w:r>
      <w:r w:rsidR="00A62B1E" w:rsidRPr="00C13A4D">
        <w:rPr>
          <w:rFonts w:ascii="標楷體" w:eastAsia="標楷體" w:hAnsi="標楷體" w:hint="eastAsia"/>
          <w:sz w:val="32"/>
          <w:szCs w:val="32"/>
        </w:rPr>
        <w:t>、</w:t>
      </w:r>
      <w:r w:rsidR="007B593B" w:rsidRPr="00C13A4D">
        <w:rPr>
          <w:rFonts w:ascii="標楷體" w:eastAsia="標楷體" w:hAnsi="標楷體" w:hint="eastAsia"/>
          <w:sz w:val="32"/>
          <w:szCs w:val="32"/>
        </w:rPr>
        <w:t>各申請補助</w:t>
      </w:r>
      <w:proofErr w:type="gramStart"/>
      <w:r w:rsidR="007B593B" w:rsidRPr="00C13A4D">
        <w:rPr>
          <w:rFonts w:ascii="標楷體" w:eastAsia="標楷體" w:hAnsi="標楷體" w:hint="eastAsia"/>
          <w:sz w:val="32"/>
          <w:szCs w:val="32"/>
        </w:rPr>
        <w:t>項目均依所</w:t>
      </w:r>
      <w:proofErr w:type="gramEnd"/>
      <w:r w:rsidR="007B593B" w:rsidRPr="00C13A4D">
        <w:rPr>
          <w:rFonts w:ascii="標楷體" w:eastAsia="標楷體" w:hAnsi="標楷體" w:hint="eastAsia"/>
          <w:sz w:val="32"/>
          <w:szCs w:val="32"/>
        </w:rPr>
        <w:t>附計畫、經費概算等相關資料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審核</w:t>
      </w:r>
      <w:r w:rsidR="007B593B" w:rsidRPr="00C13A4D">
        <w:rPr>
          <w:rFonts w:ascii="標楷體" w:eastAsia="標楷體" w:hAnsi="標楷體" w:hint="eastAsia"/>
          <w:b/>
          <w:color w:val="FF0000"/>
          <w:sz w:val="32"/>
          <w:szCs w:val="32"/>
        </w:rPr>
        <w:t>，應詳實敘明</w:t>
      </w:r>
      <w:r w:rsidR="00B153B8" w:rsidRPr="00C13A4D">
        <w:rPr>
          <w:rFonts w:ascii="標楷體" w:eastAsia="標楷體" w:hAnsi="標楷體" w:hint="eastAsia"/>
          <w:b/>
          <w:color w:val="FF0000"/>
          <w:sz w:val="32"/>
          <w:szCs w:val="32"/>
        </w:rPr>
        <w:t>。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如所附資料未齊全者，不予補助。</w:t>
      </w:r>
    </w:p>
    <w:p w:rsidR="00C55F19" w:rsidRPr="00C13A4D" w:rsidRDefault="00C55F19" w:rsidP="00CD018D">
      <w:pPr>
        <w:spacing w:line="480" w:lineRule="exact"/>
        <w:ind w:leftChars="-75" w:left="460" w:hangingChars="200" w:hanging="640"/>
        <w:rPr>
          <w:rFonts w:ascii="標楷體" w:eastAsia="標楷體" w:hAnsi="標楷體"/>
          <w:sz w:val="32"/>
          <w:szCs w:val="32"/>
        </w:rPr>
      </w:pPr>
      <w:r w:rsidRPr="00C13A4D">
        <w:rPr>
          <w:rFonts w:ascii="標楷體" w:eastAsia="標楷體" w:hAnsi="標楷體" w:hint="eastAsia"/>
          <w:sz w:val="32"/>
          <w:szCs w:val="32"/>
        </w:rPr>
        <w:t>四、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辦理親職教育、發展特色等不得列支出席或指導費。</w:t>
      </w:r>
    </w:p>
    <w:p w:rsidR="00A45AD5" w:rsidRPr="00C13A4D" w:rsidRDefault="006E7AA6" w:rsidP="00CD018D">
      <w:pPr>
        <w:spacing w:line="480" w:lineRule="exact"/>
        <w:ind w:leftChars="-75" w:left="460" w:hangingChars="200" w:hanging="640"/>
        <w:rPr>
          <w:rFonts w:ascii="標楷體" w:eastAsia="標楷體" w:hAnsi="標楷體"/>
          <w:sz w:val="32"/>
          <w:szCs w:val="32"/>
        </w:rPr>
      </w:pPr>
      <w:r w:rsidRPr="00C13A4D">
        <w:rPr>
          <w:rFonts w:ascii="標楷體" w:eastAsia="標楷體" w:hAnsi="標楷體" w:hint="eastAsia"/>
          <w:sz w:val="32"/>
          <w:szCs w:val="32"/>
        </w:rPr>
        <w:t>五</w:t>
      </w:r>
      <w:r w:rsidR="00A45AD5" w:rsidRPr="00C13A4D">
        <w:rPr>
          <w:rFonts w:ascii="標楷體" w:eastAsia="標楷體" w:hAnsi="標楷體" w:hint="eastAsia"/>
          <w:sz w:val="32"/>
          <w:szCs w:val="32"/>
        </w:rPr>
        <w:t>、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補助</w:t>
      </w:r>
      <w:r w:rsidR="00B153B8" w:rsidRPr="00C13A4D">
        <w:rPr>
          <w:rFonts w:ascii="標楷體" w:eastAsia="標楷體" w:hAnsi="標楷體" w:hint="eastAsia"/>
          <w:b/>
          <w:color w:val="FF0000"/>
          <w:sz w:val="32"/>
          <w:szCs w:val="32"/>
        </w:rPr>
        <w:t>學校發展教育特色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及原住民文化特色，應考量計畫之延續性及執行之實際效益。</w:t>
      </w:r>
    </w:p>
    <w:p w:rsidR="00AD14CE" w:rsidRPr="00C13A4D" w:rsidRDefault="006E7AA6" w:rsidP="00CD018D">
      <w:pPr>
        <w:spacing w:line="480" w:lineRule="exact"/>
        <w:ind w:leftChars="-75" w:left="460" w:hangingChars="200" w:hanging="640"/>
        <w:rPr>
          <w:rFonts w:ascii="標楷體" w:eastAsia="標楷體" w:hAnsi="標楷體"/>
          <w:sz w:val="32"/>
          <w:szCs w:val="32"/>
        </w:rPr>
      </w:pPr>
      <w:r w:rsidRPr="00C13A4D">
        <w:rPr>
          <w:rFonts w:ascii="標楷體" w:eastAsia="標楷體" w:hAnsi="標楷體" w:hint="eastAsia"/>
          <w:sz w:val="32"/>
          <w:szCs w:val="32"/>
        </w:rPr>
        <w:t>六</w:t>
      </w:r>
      <w:r w:rsidR="00A45AD5" w:rsidRPr="00C13A4D">
        <w:rPr>
          <w:rFonts w:ascii="標楷體" w:eastAsia="標楷體" w:hAnsi="標楷體" w:hint="eastAsia"/>
          <w:sz w:val="32"/>
          <w:szCs w:val="32"/>
        </w:rPr>
        <w:t>、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如需要編列加班費時，</w:t>
      </w:r>
      <w:r w:rsidR="00AD14CE" w:rsidRPr="00C13A4D">
        <w:rPr>
          <w:rFonts w:ascii="標楷體" w:eastAsia="標楷體" w:hAnsi="標楷體" w:hint="eastAsia"/>
          <w:color w:val="FF0000"/>
          <w:sz w:val="32"/>
          <w:szCs w:val="32"/>
        </w:rPr>
        <w:t>以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親職教育辦理個案家庭巡迴輔導</w:t>
      </w:r>
      <w:r w:rsidR="00AD14CE" w:rsidRPr="00C13A4D">
        <w:rPr>
          <w:rFonts w:ascii="標楷體" w:eastAsia="標楷體" w:hAnsi="標楷體" w:hint="eastAsia"/>
          <w:b/>
          <w:color w:val="FF0000"/>
          <w:sz w:val="32"/>
          <w:szCs w:val="32"/>
        </w:rPr>
        <w:t>之訪視費</w:t>
      </w:r>
      <w:r w:rsidR="00AD14CE" w:rsidRPr="00C13A4D">
        <w:rPr>
          <w:rFonts w:ascii="標楷體" w:eastAsia="標楷體" w:hAnsi="標楷體" w:hint="eastAsia"/>
          <w:color w:val="FF0000"/>
          <w:sz w:val="32"/>
          <w:szCs w:val="32"/>
        </w:rPr>
        <w:t>、</w:t>
      </w:r>
      <w:r w:rsidR="00AD14CE" w:rsidRPr="00C13A4D">
        <w:rPr>
          <w:rFonts w:eastAsia="標楷體"/>
          <w:b/>
          <w:color w:val="FF0000"/>
          <w:sz w:val="32"/>
          <w:szCs w:val="32"/>
        </w:rPr>
        <w:t>補助學校發展教育特色</w:t>
      </w:r>
      <w:r w:rsidR="00AD14CE" w:rsidRPr="00C13A4D">
        <w:rPr>
          <w:rFonts w:eastAsia="標楷體" w:hint="eastAsia"/>
          <w:b/>
          <w:color w:val="FF0000"/>
          <w:sz w:val="32"/>
          <w:szCs w:val="32"/>
        </w:rPr>
        <w:t>、</w:t>
      </w:r>
      <w:r w:rsidR="00AD14CE" w:rsidRPr="00C13A4D">
        <w:rPr>
          <w:rFonts w:eastAsia="標楷體"/>
          <w:b/>
          <w:color w:val="FF0000"/>
          <w:sz w:val="32"/>
          <w:szCs w:val="32"/>
        </w:rPr>
        <w:t>發展原住民教育文化特色</w:t>
      </w:r>
      <w:r w:rsidR="00AD14CE" w:rsidRPr="00C13A4D">
        <w:rPr>
          <w:rFonts w:ascii="標楷體" w:eastAsia="標楷體" w:hAnsi="標楷體" w:hint="eastAsia"/>
          <w:color w:val="FF0000"/>
          <w:sz w:val="32"/>
          <w:szCs w:val="32"/>
        </w:rPr>
        <w:t>為限，</w:t>
      </w:r>
      <w:r w:rsidR="00AD14CE" w:rsidRPr="00C13A4D">
        <w:rPr>
          <w:rFonts w:ascii="標楷體" w:eastAsia="標楷體" w:hAnsi="標楷體" w:hint="eastAsia"/>
          <w:b/>
          <w:color w:val="FF0000"/>
          <w:sz w:val="32"/>
          <w:szCs w:val="32"/>
        </w:rPr>
        <w:t>且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不超過</w:t>
      </w:r>
      <w:proofErr w:type="gramStart"/>
      <w:r w:rsidR="00B153B8" w:rsidRPr="00C13A4D">
        <w:rPr>
          <w:rFonts w:ascii="標楷體" w:eastAsia="標楷體" w:hAnsi="標楷體" w:hint="eastAsia"/>
          <w:sz w:val="32"/>
          <w:szCs w:val="32"/>
        </w:rPr>
        <w:t>該校該項</w:t>
      </w:r>
      <w:proofErr w:type="gramEnd"/>
      <w:r w:rsidR="00B153B8" w:rsidRPr="00C13A4D">
        <w:rPr>
          <w:rFonts w:ascii="標楷體" w:eastAsia="標楷體" w:hAnsi="標楷體" w:hint="eastAsia"/>
          <w:sz w:val="32"/>
          <w:szCs w:val="32"/>
        </w:rPr>
        <w:t>總編經費10％為原則。</w:t>
      </w:r>
    </w:p>
    <w:p w:rsidR="00A45AD5" w:rsidRPr="00C13A4D" w:rsidRDefault="00C13A4D" w:rsidP="00C13A4D">
      <w:pPr>
        <w:spacing w:line="480" w:lineRule="exact"/>
        <w:ind w:left="-180"/>
        <w:rPr>
          <w:rFonts w:ascii="標楷體" w:eastAsia="標楷體" w:hAnsi="標楷體"/>
          <w:sz w:val="32"/>
          <w:szCs w:val="32"/>
        </w:rPr>
      </w:pPr>
      <w:r w:rsidRPr="00C13A4D">
        <w:rPr>
          <w:rFonts w:ascii="標楷體" w:eastAsia="標楷體" w:hAnsi="標楷體" w:hint="eastAsia"/>
          <w:sz w:val="32"/>
          <w:szCs w:val="32"/>
        </w:rPr>
        <w:t>七、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雜支（含</w:t>
      </w:r>
      <w:r w:rsidRPr="00C13A4D">
        <w:rPr>
          <w:rFonts w:ascii="標楷體" w:eastAsia="標楷體" w:hAnsi="標楷體" w:hint="eastAsia"/>
          <w:sz w:val="32"/>
          <w:szCs w:val="32"/>
        </w:rPr>
        <w:t>鐘點費、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獎品）以不超過</w:t>
      </w:r>
      <w:proofErr w:type="gramStart"/>
      <w:r w:rsidR="00B153B8" w:rsidRPr="00C13A4D">
        <w:rPr>
          <w:rFonts w:ascii="標楷體" w:eastAsia="標楷體" w:hAnsi="標楷體" w:hint="eastAsia"/>
          <w:sz w:val="32"/>
          <w:szCs w:val="32"/>
        </w:rPr>
        <w:t>該校該項</w:t>
      </w:r>
      <w:proofErr w:type="gramEnd"/>
      <w:r w:rsidR="00B153B8" w:rsidRPr="00C13A4D">
        <w:rPr>
          <w:rFonts w:ascii="標楷體" w:eastAsia="標楷體" w:hAnsi="標楷體" w:hint="eastAsia"/>
          <w:sz w:val="32"/>
          <w:szCs w:val="32"/>
        </w:rPr>
        <w:t>總經費</w:t>
      </w:r>
      <w:r w:rsidR="00DA0723" w:rsidRPr="00C13A4D">
        <w:rPr>
          <w:rFonts w:ascii="標楷體" w:eastAsia="標楷體" w:hAnsi="標楷體" w:hint="eastAsia"/>
          <w:sz w:val="32"/>
          <w:szCs w:val="32"/>
        </w:rPr>
        <w:t>6</w:t>
      </w:r>
      <w:r w:rsidR="00B153B8" w:rsidRPr="00C13A4D">
        <w:rPr>
          <w:rFonts w:ascii="標楷體" w:eastAsia="標楷體" w:hAnsi="標楷體" w:hint="eastAsia"/>
          <w:sz w:val="32"/>
          <w:szCs w:val="32"/>
        </w:rPr>
        <w:t>％為原則。</w:t>
      </w:r>
    </w:p>
    <w:p w:rsidR="00C13A4D" w:rsidRPr="00C13A4D" w:rsidRDefault="00C55F19" w:rsidP="00C13A4D">
      <w:pPr>
        <w:spacing w:line="480" w:lineRule="exact"/>
        <w:ind w:leftChars="-75" w:left="460" w:hangingChars="200" w:hanging="640"/>
        <w:rPr>
          <w:rFonts w:ascii="標楷體" w:eastAsia="標楷體" w:hAnsi="標楷體"/>
          <w:color w:val="FF0000"/>
          <w:sz w:val="32"/>
          <w:szCs w:val="32"/>
        </w:rPr>
      </w:pPr>
      <w:r w:rsidRPr="00C13A4D">
        <w:rPr>
          <w:rFonts w:ascii="標楷體" w:eastAsia="標楷體" w:hAnsi="標楷體" w:hint="eastAsia"/>
          <w:sz w:val="32"/>
          <w:szCs w:val="32"/>
        </w:rPr>
        <w:t>八、</w:t>
      </w:r>
      <w:r w:rsidR="00C13A4D" w:rsidRPr="00C13A4D">
        <w:rPr>
          <w:rFonts w:ascii="標楷體" w:eastAsia="標楷體" w:hAnsi="標楷體" w:hint="eastAsia"/>
          <w:b/>
          <w:color w:val="FF0000"/>
          <w:sz w:val="32"/>
          <w:szCs w:val="32"/>
        </w:rPr>
        <w:t>依</w:t>
      </w:r>
      <w:r w:rsidR="00C13A4D" w:rsidRPr="00C13A4D">
        <w:rPr>
          <w:rFonts w:ascii="標楷體" w:eastAsia="標楷體" w:hAnsi="標楷體"/>
          <w:b/>
          <w:color w:val="FF0000"/>
          <w:sz w:val="32"/>
          <w:szCs w:val="32"/>
        </w:rPr>
        <w:t>人事相關規定，外聘人員若需要勞退</w:t>
      </w:r>
      <w:proofErr w:type="gramStart"/>
      <w:r w:rsidR="00C13A4D" w:rsidRPr="00C13A4D">
        <w:rPr>
          <w:rFonts w:ascii="標楷體" w:eastAsia="標楷體" w:hAnsi="標楷體"/>
          <w:b/>
          <w:color w:val="FF0000"/>
          <w:sz w:val="32"/>
          <w:szCs w:val="32"/>
        </w:rPr>
        <w:t>提撥</w:t>
      </w:r>
      <w:proofErr w:type="gramEnd"/>
      <w:r w:rsidR="00C13A4D" w:rsidRPr="00C13A4D">
        <w:rPr>
          <w:rFonts w:ascii="標楷體" w:eastAsia="標楷體" w:hAnsi="標楷體"/>
          <w:b/>
          <w:color w:val="FF0000"/>
          <w:sz w:val="32"/>
          <w:szCs w:val="32"/>
        </w:rPr>
        <w:t>金或</w:t>
      </w:r>
      <w:proofErr w:type="gramStart"/>
      <w:r w:rsidR="00C13A4D" w:rsidRPr="00C13A4D">
        <w:rPr>
          <w:rFonts w:ascii="標楷體" w:eastAsia="標楷體" w:hAnsi="標楷體"/>
          <w:b/>
          <w:color w:val="FF0000"/>
          <w:sz w:val="32"/>
          <w:szCs w:val="32"/>
        </w:rPr>
        <w:t>勞</w:t>
      </w:r>
      <w:proofErr w:type="gramEnd"/>
      <w:r w:rsidR="00C13A4D" w:rsidRPr="00C13A4D">
        <w:rPr>
          <w:rFonts w:ascii="標楷體" w:eastAsia="標楷體" w:hAnsi="標楷體"/>
          <w:b/>
          <w:color w:val="FF0000"/>
          <w:sz w:val="32"/>
          <w:szCs w:val="32"/>
        </w:rPr>
        <w:t>健保費者，應依相關法規辦理。編列</w:t>
      </w:r>
      <w:r w:rsidR="00CF78CD">
        <w:rPr>
          <w:rFonts w:ascii="標楷體" w:eastAsia="標楷體" w:hAnsi="標楷體" w:hint="eastAsia"/>
          <w:b/>
          <w:color w:val="FF0000"/>
          <w:sz w:val="32"/>
          <w:szCs w:val="32"/>
        </w:rPr>
        <w:t>之</w:t>
      </w:r>
      <w:r w:rsidR="00C13A4D" w:rsidRPr="00C13A4D">
        <w:rPr>
          <w:rFonts w:ascii="標楷體" w:eastAsia="標楷體" w:hAnsi="標楷體"/>
          <w:b/>
          <w:color w:val="FF0000"/>
          <w:sz w:val="32"/>
          <w:szCs w:val="32"/>
        </w:rPr>
        <w:t>經費如有不足，得自該補助項目經費內勻</w:t>
      </w:r>
      <w:r w:rsidR="00C13A4D" w:rsidRPr="00C13A4D">
        <w:rPr>
          <w:rFonts w:ascii="標楷體" w:eastAsia="標楷體" w:hAnsi="標楷體"/>
          <w:color w:val="FF0000"/>
          <w:sz w:val="32"/>
          <w:szCs w:val="32"/>
        </w:rPr>
        <w:t>支。</w:t>
      </w:r>
    </w:p>
    <w:p w:rsidR="00DA3742" w:rsidRPr="00C13A4D" w:rsidRDefault="00DA3742" w:rsidP="00C13A4D">
      <w:pPr>
        <w:spacing w:line="480" w:lineRule="exact"/>
        <w:ind w:leftChars="-75" w:left="460" w:hangingChars="200" w:hanging="640"/>
        <w:rPr>
          <w:rFonts w:ascii="標楷體" w:eastAsia="標楷體" w:hAnsi="標楷體"/>
          <w:sz w:val="32"/>
          <w:szCs w:val="32"/>
        </w:rPr>
      </w:pPr>
      <w:r w:rsidRPr="00C13A4D">
        <w:rPr>
          <w:rFonts w:ascii="標楷體" w:eastAsia="標楷體" w:hAnsi="標楷體" w:hint="eastAsia"/>
          <w:sz w:val="32"/>
          <w:szCs w:val="32"/>
        </w:rPr>
        <w:t>九、</w:t>
      </w:r>
      <w:r w:rsidR="00C13A4D" w:rsidRPr="00C13A4D">
        <w:rPr>
          <w:rFonts w:eastAsia="標楷體" w:hAnsi="標楷體"/>
          <w:b/>
          <w:color w:val="FF0000"/>
          <w:sz w:val="32"/>
          <w:szCs w:val="32"/>
        </w:rPr>
        <w:t>設備採購單價高於一萬元者應列為資本門，單價低於一萬元者列為經常門。</w:t>
      </w:r>
    </w:p>
    <w:p w:rsidR="002C090D" w:rsidRPr="00C13A4D" w:rsidRDefault="002C090D" w:rsidP="002C090D">
      <w:pPr>
        <w:spacing w:line="480" w:lineRule="exact"/>
        <w:ind w:leftChars="-75" w:left="460" w:hangingChars="200" w:hanging="640"/>
        <w:rPr>
          <w:rFonts w:ascii="標楷體" w:eastAsia="標楷體" w:hAnsi="標楷體"/>
          <w:sz w:val="32"/>
          <w:szCs w:val="32"/>
        </w:rPr>
      </w:pPr>
      <w:r w:rsidRPr="00C13A4D">
        <w:rPr>
          <w:rFonts w:ascii="標楷體" w:eastAsia="標楷體" w:hAnsi="標楷體" w:hint="eastAsia"/>
          <w:sz w:val="32"/>
          <w:szCs w:val="32"/>
        </w:rPr>
        <w:t>十、依據「</w:t>
      </w:r>
      <w:r w:rsidRPr="00C13A4D">
        <w:rPr>
          <w:rFonts w:ascii="標楷體" w:eastAsia="標楷體" w:hAnsi="標楷體"/>
          <w:sz w:val="32"/>
          <w:szCs w:val="32"/>
        </w:rPr>
        <w:t>教育部補助及委辦經費</w:t>
      </w:r>
      <w:proofErr w:type="gramStart"/>
      <w:r w:rsidRPr="00C13A4D">
        <w:rPr>
          <w:rFonts w:ascii="標楷體" w:eastAsia="標楷體" w:hAnsi="標楷體"/>
          <w:sz w:val="32"/>
          <w:szCs w:val="32"/>
        </w:rPr>
        <w:t>核撥結報</w:t>
      </w:r>
      <w:proofErr w:type="gramEnd"/>
      <w:r w:rsidRPr="00C13A4D">
        <w:rPr>
          <w:rFonts w:ascii="標楷體" w:eastAsia="標楷體" w:hAnsi="標楷體"/>
          <w:sz w:val="32"/>
          <w:szCs w:val="32"/>
        </w:rPr>
        <w:t>作業要點</w:t>
      </w:r>
      <w:r w:rsidRPr="00C13A4D">
        <w:rPr>
          <w:rFonts w:ascii="標楷體" w:eastAsia="標楷體" w:hAnsi="標楷體" w:hint="eastAsia"/>
          <w:sz w:val="32"/>
          <w:szCs w:val="32"/>
        </w:rPr>
        <w:t>」第5章第8條第3項至</w:t>
      </w:r>
      <w:proofErr w:type="gramStart"/>
      <w:r w:rsidRPr="00C13A4D">
        <w:rPr>
          <w:rFonts w:ascii="標楷體" w:eastAsia="標楷體" w:hAnsi="標楷體" w:hint="eastAsia"/>
          <w:sz w:val="32"/>
          <w:szCs w:val="32"/>
        </w:rPr>
        <w:t>第8項已敘明</w:t>
      </w:r>
      <w:proofErr w:type="gramEnd"/>
      <w:r w:rsidRPr="00C13A4D">
        <w:rPr>
          <w:rFonts w:ascii="標楷體" w:eastAsia="標楷體" w:hAnsi="標楷體" w:hint="eastAsia"/>
          <w:sz w:val="32"/>
          <w:szCs w:val="32"/>
        </w:rPr>
        <w:t>資本門及經常門編列規定。</w:t>
      </w:r>
    </w:p>
    <w:p w:rsidR="002C090D" w:rsidRDefault="006A3DF6" w:rsidP="006B10AD">
      <w:pPr>
        <w:spacing w:line="480" w:lineRule="exact"/>
        <w:ind w:leftChars="-75" w:left="461" w:hangingChars="200" w:hanging="641"/>
        <w:rPr>
          <w:rFonts w:ascii="標楷體" w:eastAsia="標楷體" w:hAnsi="標楷體"/>
          <w:sz w:val="32"/>
          <w:szCs w:val="32"/>
        </w:rPr>
      </w:pPr>
      <w:r w:rsidRPr="00C13A4D">
        <w:rPr>
          <w:rFonts w:ascii="標楷體" w:eastAsia="標楷體" w:hAnsi="標楷體" w:hint="eastAsia"/>
          <w:b/>
          <w:color w:val="FF0000"/>
          <w:sz w:val="32"/>
          <w:szCs w:val="32"/>
        </w:rPr>
        <w:t>十</w:t>
      </w:r>
      <w:r w:rsidR="006B10AD" w:rsidRPr="00C13A4D">
        <w:rPr>
          <w:rFonts w:ascii="標楷體" w:eastAsia="標楷體" w:hAnsi="標楷體" w:hint="eastAsia"/>
          <w:b/>
          <w:color w:val="FF0000"/>
          <w:sz w:val="32"/>
          <w:szCs w:val="32"/>
        </w:rPr>
        <w:t>一</w:t>
      </w:r>
      <w:r w:rsidRPr="00C13A4D">
        <w:rPr>
          <w:rFonts w:ascii="標楷體" w:eastAsia="標楷體" w:hAnsi="標楷體" w:hint="eastAsia"/>
          <w:sz w:val="32"/>
          <w:szCs w:val="32"/>
        </w:rPr>
        <w:t>、</w:t>
      </w:r>
      <w:r w:rsidR="003641E3" w:rsidRPr="00C13A4D">
        <w:rPr>
          <w:rFonts w:ascii="標楷體" w:eastAsia="標楷體" w:hAnsi="標楷體" w:hint="eastAsia"/>
          <w:sz w:val="32"/>
          <w:szCs w:val="32"/>
        </w:rPr>
        <w:t>依「中央對直轄市及縣(市)政府補助辦法」第9條第2項第1款規定「中央應依前條規定之</w:t>
      </w:r>
      <w:proofErr w:type="gramStart"/>
      <w:r w:rsidR="003641E3" w:rsidRPr="00C13A4D">
        <w:rPr>
          <w:rFonts w:ascii="標楷體" w:eastAsia="標楷體" w:hAnsi="標楷體" w:hint="eastAsia"/>
          <w:sz w:val="32"/>
          <w:szCs w:val="32"/>
        </w:rPr>
        <w:t>財力級次給予</w:t>
      </w:r>
      <w:proofErr w:type="gramEnd"/>
      <w:r w:rsidR="003641E3" w:rsidRPr="00C13A4D">
        <w:rPr>
          <w:rFonts w:ascii="標楷體" w:eastAsia="標楷體" w:hAnsi="標楷體" w:hint="eastAsia"/>
          <w:sz w:val="32"/>
          <w:szCs w:val="32"/>
        </w:rPr>
        <w:t>不同補助比率，且最高補</w:t>
      </w:r>
      <w:r w:rsidR="003641E3" w:rsidRPr="00C13A4D">
        <w:rPr>
          <w:rFonts w:ascii="標楷體" w:eastAsia="標楷體" w:hAnsi="標楷體" w:hint="eastAsia"/>
          <w:sz w:val="32"/>
          <w:szCs w:val="32"/>
        </w:rPr>
        <w:lastRenderedPageBreak/>
        <w:t>助比率不得超過百分之九十。</w:t>
      </w:r>
      <w:proofErr w:type="gramStart"/>
      <w:r w:rsidR="003641E3" w:rsidRPr="00C13A4D">
        <w:rPr>
          <w:rFonts w:ascii="標楷體" w:eastAsia="標楷體" w:hAnsi="標楷體" w:hint="eastAsia"/>
          <w:sz w:val="32"/>
          <w:szCs w:val="32"/>
        </w:rPr>
        <w:t>但具鄰避</w:t>
      </w:r>
      <w:proofErr w:type="gramEnd"/>
      <w:r w:rsidR="003641E3" w:rsidRPr="00C13A4D">
        <w:rPr>
          <w:rFonts w:ascii="標楷體" w:eastAsia="標楷體" w:hAnsi="標楷體" w:hint="eastAsia"/>
          <w:sz w:val="32"/>
          <w:szCs w:val="32"/>
        </w:rPr>
        <w:t>性質之</w:t>
      </w:r>
      <w:r w:rsidR="003641E3" w:rsidRPr="003641E3">
        <w:rPr>
          <w:rFonts w:ascii="標楷體" w:eastAsia="標楷體" w:hAnsi="標楷體" w:hint="eastAsia"/>
          <w:sz w:val="32"/>
          <w:szCs w:val="32"/>
        </w:rPr>
        <w:t>環保設施工程與原住民族重要建設計畫及專案報經行政院核准者，不在此限。」</w:t>
      </w:r>
      <w:r w:rsidRPr="006A3DF6">
        <w:rPr>
          <w:rFonts w:ascii="標楷體" w:eastAsia="標楷體" w:hAnsi="標楷體" w:hint="eastAsia"/>
          <w:b/>
          <w:sz w:val="32"/>
          <w:szCs w:val="32"/>
        </w:rPr>
        <w:t>故各地方政府補助比率一律以核定金額的90%以下為實際補助金額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6B10AD" w:rsidRPr="006B10AD" w:rsidRDefault="006B10AD" w:rsidP="006B10AD">
      <w:pPr>
        <w:spacing w:line="480" w:lineRule="exact"/>
        <w:ind w:leftChars="-75" w:left="461" w:hangingChars="200" w:hanging="641"/>
        <w:rPr>
          <w:rFonts w:ascii="標楷體" w:eastAsia="標楷體" w:hAnsi="標楷體"/>
          <w:sz w:val="32"/>
          <w:szCs w:val="32"/>
        </w:rPr>
      </w:pPr>
      <w:r w:rsidRPr="006B10AD">
        <w:rPr>
          <w:rFonts w:ascii="標楷體" w:eastAsia="標楷體" w:hAnsi="標楷體" w:hint="eastAsia"/>
          <w:b/>
          <w:color w:val="FF0000"/>
          <w:sz w:val="32"/>
          <w:szCs w:val="32"/>
        </w:rPr>
        <w:t>十二</w:t>
      </w:r>
      <w:r w:rsidRPr="00CD7A4C">
        <w:rPr>
          <w:rFonts w:ascii="標楷體" w:eastAsia="標楷體" w:hAnsi="標楷體" w:hint="eastAsia"/>
          <w:sz w:val="32"/>
          <w:szCs w:val="32"/>
        </w:rPr>
        <w:t>、經審查後申請經費因年度預算經費不足，得酌減補助經費。</w:t>
      </w:r>
    </w:p>
    <w:p w:rsidR="006B10AD" w:rsidRPr="006B10AD" w:rsidRDefault="006B10AD" w:rsidP="006B10AD">
      <w:pPr>
        <w:spacing w:line="480" w:lineRule="exact"/>
        <w:ind w:leftChars="-75" w:left="461" w:hangingChars="200" w:hanging="641"/>
        <w:rPr>
          <w:rFonts w:eastAsia="標楷體"/>
          <w:sz w:val="32"/>
          <w:szCs w:val="32"/>
        </w:rPr>
      </w:pPr>
      <w:r w:rsidRPr="006B10AD">
        <w:rPr>
          <w:rFonts w:eastAsia="標楷體" w:hAnsi="標楷體"/>
          <w:b/>
          <w:color w:val="FF0000"/>
          <w:sz w:val="32"/>
          <w:szCs w:val="32"/>
        </w:rPr>
        <w:t>十</w:t>
      </w:r>
      <w:r w:rsidRPr="006B10AD">
        <w:rPr>
          <w:rFonts w:eastAsia="標楷體" w:hAnsi="標楷體" w:hint="eastAsia"/>
          <w:b/>
          <w:color w:val="FF0000"/>
          <w:sz w:val="32"/>
          <w:szCs w:val="32"/>
        </w:rPr>
        <w:t>三</w:t>
      </w:r>
      <w:r w:rsidRPr="00297304">
        <w:rPr>
          <w:rFonts w:eastAsia="標楷體" w:hAnsi="標楷體"/>
          <w:sz w:val="32"/>
          <w:szCs w:val="32"/>
        </w:rPr>
        <w:t>、其餘各補助項目審查原則</w:t>
      </w:r>
      <w:r>
        <w:rPr>
          <w:rFonts w:eastAsia="標楷體" w:hAnsi="標楷體" w:hint="eastAsia"/>
          <w:sz w:val="32"/>
          <w:szCs w:val="32"/>
        </w:rPr>
        <w:t>，</w:t>
      </w:r>
      <w:r w:rsidR="00FF63B4">
        <w:rPr>
          <w:rFonts w:eastAsia="標楷體" w:hAnsi="標楷體" w:hint="eastAsia"/>
          <w:sz w:val="32"/>
          <w:szCs w:val="32"/>
        </w:rPr>
        <w:t>由於每年審</w:t>
      </w:r>
      <w:r w:rsidR="007E1A7B">
        <w:rPr>
          <w:rFonts w:eastAsia="標楷體" w:hAnsi="標楷體" w:hint="eastAsia"/>
          <w:sz w:val="32"/>
          <w:szCs w:val="32"/>
        </w:rPr>
        <w:t>查依各校實際狀況略有調整，</w:t>
      </w:r>
      <w:proofErr w:type="gramStart"/>
      <w:r w:rsidRPr="006B10AD">
        <w:rPr>
          <w:rFonts w:eastAsia="標楷體" w:hAnsi="標楷體" w:hint="eastAsia"/>
          <w:b/>
          <w:color w:val="FF0000"/>
          <w:sz w:val="32"/>
          <w:szCs w:val="32"/>
        </w:rPr>
        <w:t>102</w:t>
      </w:r>
      <w:proofErr w:type="gramEnd"/>
      <w:r w:rsidRPr="006B10AD">
        <w:rPr>
          <w:rFonts w:eastAsia="標楷體" w:hAnsi="標楷體" w:hint="eastAsia"/>
          <w:b/>
          <w:color w:val="FF0000"/>
          <w:sz w:val="32"/>
          <w:szCs w:val="32"/>
        </w:rPr>
        <w:t>年度審查原則</w:t>
      </w:r>
      <w:r w:rsidR="007E1A7B">
        <w:rPr>
          <w:rFonts w:eastAsia="標楷體" w:hAnsi="標楷體" w:hint="eastAsia"/>
          <w:b/>
          <w:color w:val="FF0000"/>
          <w:sz w:val="32"/>
          <w:szCs w:val="32"/>
        </w:rPr>
        <w:t>僅供參考</w:t>
      </w:r>
      <w:r w:rsidRPr="00297304">
        <w:rPr>
          <w:rFonts w:eastAsia="標楷體" w:hAnsi="標楷體"/>
          <w:sz w:val="32"/>
          <w:szCs w:val="32"/>
        </w:rPr>
        <w:t>，</w:t>
      </w:r>
      <w:r>
        <w:rPr>
          <w:rFonts w:eastAsia="標楷體" w:hAnsi="標楷體" w:hint="eastAsia"/>
          <w:sz w:val="32"/>
          <w:szCs w:val="32"/>
        </w:rPr>
        <w:t>可於</w:t>
      </w:r>
      <w:r w:rsidRPr="002C090D">
        <w:rPr>
          <w:rFonts w:eastAsia="標楷體" w:hAnsi="標楷體" w:hint="eastAsia"/>
          <w:sz w:val="32"/>
          <w:szCs w:val="32"/>
        </w:rPr>
        <w:t>教育部</w:t>
      </w:r>
      <w:r>
        <w:rPr>
          <w:rFonts w:eastAsia="標楷體" w:hAnsi="標楷體" w:hint="eastAsia"/>
          <w:sz w:val="32"/>
          <w:szCs w:val="32"/>
        </w:rPr>
        <w:t>國教署</w:t>
      </w:r>
      <w:r w:rsidRPr="002C090D">
        <w:rPr>
          <w:rFonts w:eastAsia="標楷體" w:hAnsi="標楷體" w:hint="eastAsia"/>
          <w:sz w:val="32"/>
          <w:szCs w:val="32"/>
        </w:rPr>
        <w:t>推動教育優先區填報及審核網站</w:t>
      </w:r>
      <w:r>
        <w:rPr>
          <w:rFonts w:eastAsia="標楷體" w:hAnsi="標楷體" w:hint="eastAsia"/>
          <w:sz w:val="32"/>
          <w:szCs w:val="32"/>
        </w:rPr>
        <w:t>下載</w:t>
      </w:r>
      <w:r>
        <w:rPr>
          <w:rFonts w:eastAsia="標楷體" w:hAnsi="標楷體" w:hint="eastAsia"/>
          <w:sz w:val="32"/>
          <w:szCs w:val="32"/>
        </w:rPr>
        <w:t>:</w:t>
      </w:r>
      <w:r w:rsidRPr="002C090D">
        <w:t xml:space="preserve"> </w:t>
      </w:r>
      <w:hyperlink r:id="rId7" w:history="1">
        <w:r>
          <w:rPr>
            <w:rStyle w:val="ae"/>
          </w:rPr>
          <w:t>http://210.240.190.99/edu/</w:t>
        </w:r>
      </w:hyperlink>
      <w:r w:rsidRPr="00297304">
        <w:rPr>
          <w:rFonts w:eastAsia="標楷體" w:hAnsi="標楷體"/>
          <w:sz w:val="32"/>
          <w:szCs w:val="32"/>
        </w:rPr>
        <w:t>。</w:t>
      </w:r>
    </w:p>
    <w:p w:rsidR="007B593B" w:rsidRPr="00DC3E0D" w:rsidRDefault="006B10AD" w:rsidP="006B10AD">
      <w:pPr>
        <w:spacing w:line="480" w:lineRule="exact"/>
        <w:ind w:leftChars="-75" w:left="461" w:hangingChars="200" w:hanging="641"/>
        <w:rPr>
          <w:rFonts w:eastAsia="標楷體"/>
          <w:color w:val="0000FF"/>
        </w:rPr>
      </w:pPr>
      <w:r w:rsidRPr="006B10AD">
        <w:rPr>
          <w:rFonts w:ascii="標楷體" w:eastAsia="標楷體" w:hAnsi="標楷體" w:hint="eastAsia"/>
          <w:b/>
          <w:color w:val="FF0000"/>
          <w:sz w:val="32"/>
          <w:szCs w:val="32"/>
        </w:rPr>
        <w:t>十四</w:t>
      </w:r>
      <w:r w:rsidR="006A3DF6" w:rsidRPr="006A3DF6">
        <w:rPr>
          <w:rFonts w:ascii="標楷體" w:eastAsia="標楷體" w:hAnsi="標楷體" w:hint="eastAsia"/>
          <w:sz w:val="32"/>
          <w:szCs w:val="32"/>
        </w:rPr>
        <w:t>、</w:t>
      </w:r>
      <w:proofErr w:type="gramStart"/>
      <w:r w:rsidR="003641E3" w:rsidRPr="006A3DF6">
        <w:rPr>
          <w:rFonts w:ascii="標楷體" w:eastAsia="標楷體" w:hAnsi="標楷體" w:hint="eastAsia"/>
          <w:sz w:val="32"/>
          <w:szCs w:val="32"/>
        </w:rPr>
        <w:t>核報經費</w:t>
      </w:r>
      <w:proofErr w:type="gramEnd"/>
      <w:r w:rsidR="003641E3" w:rsidRPr="006A3DF6">
        <w:rPr>
          <w:rFonts w:ascii="標楷體" w:eastAsia="標楷體" w:hAnsi="標楷體" w:hint="eastAsia"/>
          <w:sz w:val="32"/>
          <w:szCs w:val="32"/>
        </w:rPr>
        <w:t>請至</w:t>
      </w:r>
      <w:r w:rsidR="00F019DA" w:rsidRPr="002C090D">
        <w:rPr>
          <w:rFonts w:eastAsia="標楷體" w:hAnsi="標楷體" w:hint="eastAsia"/>
          <w:sz w:val="32"/>
          <w:szCs w:val="32"/>
        </w:rPr>
        <w:t>教育部</w:t>
      </w:r>
      <w:r w:rsidR="00F019DA">
        <w:rPr>
          <w:rFonts w:eastAsia="標楷體" w:hAnsi="標楷體" w:hint="eastAsia"/>
          <w:sz w:val="32"/>
          <w:szCs w:val="32"/>
        </w:rPr>
        <w:t>國教署</w:t>
      </w:r>
      <w:r w:rsidR="003641E3" w:rsidRPr="006A3DF6">
        <w:rPr>
          <w:rFonts w:ascii="標楷體" w:eastAsia="標楷體" w:hAnsi="標楷體" w:hint="eastAsia"/>
          <w:sz w:val="32"/>
          <w:szCs w:val="32"/>
        </w:rPr>
        <w:t>網站下載102年8月2日最新頒訂之「</w:t>
      </w:r>
      <w:r w:rsidR="00F019DA" w:rsidRPr="002C090D">
        <w:rPr>
          <w:rFonts w:eastAsia="標楷體" w:hAnsi="標楷體" w:hint="eastAsia"/>
          <w:sz w:val="32"/>
          <w:szCs w:val="32"/>
        </w:rPr>
        <w:t>教育部</w:t>
      </w:r>
      <w:r w:rsidR="003641E3" w:rsidRPr="006A3DF6">
        <w:rPr>
          <w:rFonts w:ascii="標楷體" w:eastAsia="標楷體" w:hAnsi="標楷體"/>
          <w:sz w:val="32"/>
          <w:szCs w:val="32"/>
        </w:rPr>
        <w:t>補助及委辦經費</w:t>
      </w:r>
      <w:proofErr w:type="gramStart"/>
      <w:r w:rsidR="003641E3" w:rsidRPr="006A3DF6">
        <w:rPr>
          <w:rFonts w:ascii="標楷體" w:eastAsia="標楷體" w:hAnsi="標楷體"/>
          <w:sz w:val="32"/>
          <w:szCs w:val="32"/>
        </w:rPr>
        <w:t>核撥結報</w:t>
      </w:r>
      <w:proofErr w:type="gramEnd"/>
      <w:r w:rsidR="003641E3" w:rsidRPr="006A3DF6">
        <w:rPr>
          <w:rFonts w:ascii="標楷體" w:eastAsia="標楷體" w:hAnsi="標楷體"/>
          <w:sz w:val="32"/>
          <w:szCs w:val="32"/>
        </w:rPr>
        <w:t>作業要點</w:t>
      </w:r>
      <w:r w:rsidR="003641E3" w:rsidRPr="006A3DF6">
        <w:rPr>
          <w:rFonts w:ascii="標楷體" w:eastAsia="標楷體" w:hAnsi="標楷體" w:hint="eastAsia"/>
          <w:sz w:val="32"/>
          <w:szCs w:val="32"/>
        </w:rPr>
        <w:t>」及其相關申請表。網址:</w:t>
      </w:r>
      <w:r w:rsidR="003641E3" w:rsidRPr="006A3DF6">
        <w:rPr>
          <w:rFonts w:ascii="標楷體" w:eastAsia="標楷體" w:hAnsi="標楷體"/>
          <w:sz w:val="32"/>
          <w:szCs w:val="32"/>
        </w:rPr>
        <w:t xml:space="preserve"> </w:t>
      </w:r>
      <w:hyperlink r:id="rId8" w:history="1">
        <w:r w:rsidR="003641E3" w:rsidRPr="002C090D">
          <w:rPr>
            <w:rFonts w:eastAsia="標楷體"/>
            <w:color w:val="0000FF"/>
          </w:rPr>
          <w:t>http://www.tpde.edu.tw/ap/law_view.aspx?sn=7387a654-be3a-456f-86a8-332fa9c0c52c</w:t>
        </w:r>
      </w:hyperlink>
    </w:p>
    <w:sectPr w:rsidR="007B593B" w:rsidRPr="00DC3E0D" w:rsidSect="00FA1DD4">
      <w:footerReference w:type="even" r:id="rId9"/>
      <w:footerReference w:type="default" r:id="rId10"/>
      <w:pgSz w:w="11906" w:h="16838"/>
      <w:pgMar w:top="902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926" w:rsidRDefault="00FE5926">
      <w:r>
        <w:separator/>
      </w:r>
    </w:p>
  </w:endnote>
  <w:endnote w:type="continuationSeparator" w:id="0">
    <w:p w:rsidR="00FE5926" w:rsidRDefault="00FE5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富漢通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中圓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AB0" w:rsidRDefault="00694F04" w:rsidP="00757D0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1AB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1AB0" w:rsidRDefault="00CF1AB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AB0" w:rsidRDefault="00694F04" w:rsidP="00757D0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1AB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78CD">
      <w:rPr>
        <w:rStyle w:val="a8"/>
        <w:noProof/>
      </w:rPr>
      <w:t>1</w:t>
    </w:r>
    <w:r>
      <w:rPr>
        <w:rStyle w:val="a8"/>
      </w:rPr>
      <w:fldChar w:fldCharType="end"/>
    </w:r>
  </w:p>
  <w:p w:rsidR="00CF1AB0" w:rsidRDefault="00CF1A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926" w:rsidRDefault="00FE5926">
      <w:r>
        <w:separator/>
      </w:r>
    </w:p>
  </w:footnote>
  <w:footnote w:type="continuationSeparator" w:id="0">
    <w:p w:rsidR="00FE5926" w:rsidRDefault="00FE5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9A3"/>
    <w:multiLevelType w:val="hybridMultilevel"/>
    <w:tmpl w:val="9DB6EF7E"/>
    <w:lvl w:ilvl="0" w:tplc="2746085A">
      <w:start w:val="1"/>
      <w:numFmt w:val="taiwaneseCountingThousand"/>
      <w:lvlText w:val="(%1)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52AADEA4">
      <w:start w:val="4"/>
      <w:numFmt w:val="taiwaneseCountingThousand"/>
      <w:lvlText w:val="%2、"/>
      <w:lvlJc w:val="left"/>
      <w:pPr>
        <w:tabs>
          <w:tab w:val="num" w:pos="1845"/>
        </w:tabs>
        <w:ind w:left="1845" w:hanging="720"/>
      </w:pPr>
      <w:rPr>
        <w:rFonts w:eastAsia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">
    <w:nsid w:val="06593A93"/>
    <w:multiLevelType w:val="hybridMultilevel"/>
    <w:tmpl w:val="9664F5E6"/>
    <w:lvl w:ilvl="0" w:tplc="7286EC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2CA0AFF"/>
    <w:multiLevelType w:val="hybridMultilevel"/>
    <w:tmpl w:val="85F2193E"/>
    <w:lvl w:ilvl="0" w:tplc="A13C09E2">
      <w:start w:val="8"/>
      <w:numFmt w:val="taiwaneseCountingThousand"/>
      <w:lvlText w:val="%1、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3">
    <w:nsid w:val="296D0272"/>
    <w:multiLevelType w:val="hybridMultilevel"/>
    <w:tmpl w:val="C7FA69BA"/>
    <w:lvl w:ilvl="0" w:tplc="84BA3D5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32EE1914"/>
    <w:multiLevelType w:val="hybridMultilevel"/>
    <w:tmpl w:val="9576788A"/>
    <w:lvl w:ilvl="0" w:tplc="E1D69514">
      <w:start w:val="6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5">
    <w:nsid w:val="385E2F4B"/>
    <w:multiLevelType w:val="hybridMultilevel"/>
    <w:tmpl w:val="DC44CBD0"/>
    <w:lvl w:ilvl="0" w:tplc="A66E4FA2">
      <w:start w:val="1"/>
      <w:numFmt w:val="taiwaneseCountingThousand"/>
      <w:suff w:val="space"/>
      <w:lvlText w:val="%1、"/>
      <w:lvlJc w:val="left"/>
      <w:pPr>
        <w:ind w:left="612" w:hanging="2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39286378"/>
    <w:multiLevelType w:val="hybridMultilevel"/>
    <w:tmpl w:val="6A747422"/>
    <w:lvl w:ilvl="0" w:tplc="9BF0B9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1865C6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A544831"/>
    <w:multiLevelType w:val="hybridMultilevel"/>
    <w:tmpl w:val="C8F0362A"/>
    <w:lvl w:ilvl="0" w:tplc="7A1042B8">
      <w:start w:val="1"/>
      <w:numFmt w:val="taiwaneseCountingThousand"/>
      <w:lvlText w:val="(%1)"/>
      <w:lvlJc w:val="left"/>
      <w:pPr>
        <w:ind w:left="764" w:hanging="48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4" w:hanging="480"/>
      </w:pPr>
      <w:rPr>
        <w:rFonts w:cs="Times New Roman"/>
      </w:rPr>
    </w:lvl>
  </w:abstractNum>
  <w:abstractNum w:abstractNumId="8">
    <w:nsid w:val="58075E5C"/>
    <w:multiLevelType w:val="hybridMultilevel"/>
    <w:tmpl w:val="F488BFC4"/>
    <w:lvl w:ilvl="0" w:tplc="14AE9D0A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9">
    <w:nsid w:val="6CB826E3"/>
    <w:multiLevelType w:val="hybridMultilevel"/>
    <w:tmpl w:val="02FE0946"/>
    <w:lvl w:ilvl="0" w:tplc="57BA0BDA">
      <w:start w:val="1"/>
      <w:numFmt w:val="taiwaneseCountingThousand"/>
      <w:lvlText w:val="%1、"/>
      <w:lvlJc w:val="left"/>
      <w:pPr>
        <w:tabs>
          <w:tab w:val="num" w:pos="1258"/>
        </w:tabs>
        <w:ind w:left="1258" w:hanging="720"/>
      </w:pPr>
      <w:rPr>
        <w:rFonts w:ascii="標楷體" w:hAnsi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10">
    <w:nsid w:val="6DAA5791"/>
    <w:multiLevelType w:val="hybridMultilevel"/>
    <w:tmpl w:val="3CD4243E"/>
    <w:lvl w:ilvl="0" w:tplc="7C16E67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>
    <w:nsid w:val="72434A2A"/>
    <w:multiLevelType w:val="hybridMultilevel"/>
    <w:tmpl w:val="9D184D9E"/>
    <w:lvl w:ilvl="0" w:tplc="5EF42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A52A5F"/>
    <w:multiLevelType w:val="multilevel"/>
    <w:tmpl w:val="CEF41E2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12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AD5"/>
    <w:rsid w:val="00006D0B"/>
    <w:rsid w:val="00010726"/>
    <w:rsid w:val="000336BE"/>
    <w:rsid w:val="00043368"/>
    <w:rsid w:val="00054CA7"/>
    <w:rsid w:val="00055412"/>
    <w:rsid w:val="00055BEA"/>
    <w:rsid w:val="0006590A"/>
    <w:rsid w:val="00073D12"/>
    <w:rsid w:val="000A21B8"/>
    <w:rsid w:val="000A4B32"/>
    <w:rsid w:val="000B6CB4"/>
    <w:rsid w:val="000B7D30"/>
    <w:rsid w:val="000C0C28"/>
    <w:rsid w:val="000D1456"/>
    <w:rsid w:val="000D1BE2"/>
    <w:rsid w:val="000D48B5"/>
    <w:rsid w:val="000D6C1E"/>
    <w:rsid w:val="000F1BB5"/>
    <w:rsid w:val="000F2C1D"/>
    <w:rsid w:val="000F5DDC"/>
    <w:rsid w:val="0011189E"/>
    <w:rsid w:val="0011232E"/>
    <w:rsid w:val="00115939"/>
    <w:rsid w:val="0012128C"/>
    <w:rsid w:val="00122A4F"/>
    <w:rsid w:val="001262F2"/>
    <w:rsid w:val="001275E0"/>
    <w:rsid w:val="0013144C"/>
    <w:rsid w:val="00135635"/>
    <w:rsid w:val="00145011"/>
    <w:rsid w:val="00147587"/>
    <w:rsid w:val="00155622"/>
    <w:rsid w:val="00160C6E"/>
    <w:rsid w:val="001658F6"/>
    <w:rsid w:val="00167930"/>
    <w:rsid w:val="00170521"/>
    <w:rsid w:val="00181FE8"/>
    <w:rsid w:val="00197241"/>
    <w:rsid w:val="001A2BAA"/>
    <w:rsid w:val="001B2111"/>
    <w:rsid w:val="001B2F86"/>
    <w:rsid w:val="001C6437"/>
    <w:rsid w:val="001D6BEB"/>
    <w:rsid w:val="001D7736"/>
    <w:rsid w:val="001E700E"/>
    <w:rsid w:val="001F2996"/>
    <w:rsid w:val="00212116"/>
    <w:rsid w:val="002201E8"/>
    <w:rsid w:val="00226087"/>
    <w:rsid w:val="002264B1"/>
    <w:rsid w:val="00226F0F"/>
    <w:rsid w:val="002378E9"/>
    <w:rsid w:val="00241766"/>
    <w:rsid w:val="00245F2A"/>
    <w:rsid w:val="00250A09"/>
    <w:rsid w:val="0025407C"/>
    <w:rsid w:val="00261E4E"/>
    <w:rsid w:val="00280E05"/>
    <w:rsid w:val="00283ECF"/>
    <w:rsid w:val="00287D98"/>
    <w:rsid w:val="00290112"/>
    <w:rsid w:val="00297304"/>
    <w:rsid w:val="002C090D"/>
    <w:rsid w:val="002C2405"/>
    <w:rsid w:val="002C2B9F"/>
    <w:rsid w:val="002C2CB7"/>
    <w:rsid w:val="002D1401"/>
    <w:rsid w:val="002D6BB4"/>
    <w:rsid w:val="002E1F04"/>
    <w:rsid w:val="002F6A07"/>
    <w:rsid w:val="00316961"/>
    <w:rsid w:val="003173BF"/>
    <w:rsid w:val="00334EAB"/>
    <w:rsid w:val="00337049"/>
    <w:rsid w:val="00341B8D"/>
    <w:rsid w:val="0035562C"/>
    <w:rsid w:val="0035597E"/>
    <w:rsid w:val="003641E3"/>
    <w:rsid w:val="00372AB6"/>
    <w:rsid w:val="0037651A"/>
    <w:rsid w:val="00377F94"/>
    <w:rsid w:val="00381A16"/>
    <w:rsid w:val="00391618"/>
    <w:rsid w:val="003B3F5F"/>
    <w:rsid w:val="003C6A2B"/>
    <w:rsid w:val="003D442D"/>
    <w:rsid w:val="003E44B1"/>
    <w:rsid w:val="003F0169"/>
    <w:rsid w:val="003F0E73"/>
    <w:rsid w:val="003F566C"/>
    <w:rsid w:val="00406E0D"/>
    <w:rsid w:val="00407614"/>
    <w:rsid w:val="00417844"/>
    <w:rsid w:val="0042340C"/>
    <w:rsid w:val="00424B8E"/>
    <w:rsid w:val="00430F4B"/>
    <w:rsid w:val="004317FD"/>
    <w:rsid w:val="0043706E"/>
    <w:rsid w:val="004520D0"/>
    <w:rsid w:val="0046036A"/>
    <w:rsid w:val="00460664"/>
    <w:rsid w:val="00467906"/>
    <w:rsid w:val="00481505"/>
    <w:rsid w:val="00486EF5"/>
    <w:rsid w:val="004A2F54"/>
    <w:rsid w:val="004A4D9D"/>
    <w:rsid w:val="004A66D4"/>
    <w:rsid w:val="004B4531"/>
    <w:rsid w:val="004D5B23"/>
    <w:rsid w:val="004D753D"/>
    <w:rsid w:val="004E4BE1"/>
    <w:rsid w:val="004E7287"/>
    <w:rsid w:val="004E794C"/>
    <w:rsid w:val="004F0B84"/>
    <w:rsid w:val="004F22A8"/>
    <w:rsid w:val="00503F7C"/>
    <w:rsid w:val="005250CE"/>
    <w:rsid w:val="00532C5F"/>
    <w:rsid w:val="00565342"/>
    <w:rsid w:val="00597E3F"/>
    <w:rsid w:val="005B7D1B"/>
    <w:rsid w:val="005C540A"/>
    <w:rsid w:val="005D04A6"/>
    <w:rsid w:val="005E094A"/>
    <w:rsid w:val="005E3205"/>
    <w:rsid w:val="005F2440"/>
    <w:rsid w:val="00602665"/>
    <w:rsid w:val="0061570D"/>
    <w:rsid w:val="006208BD"/>
    <w:rsid w:val="00622A99"/>
    <w:rsid w:val="006237C3"/>
    <w:rsid w:val="006326D7"/>
    <w:rsid w:val="006471C4"/>
    <w:rsid w:val="00666842"/>
    <w:rsid w:val="006725D4"/>
    <w:rsid w:val="006731AF"/>
    <w:rsid w:val="00683602"/>
    <w:rsid w:val="006870C6"/>
    <w:rsid w:val="0069393F"/>
    <w:rsid w:val="00694F04"/>
    <w:rsid w:val="006A219A"/>
    <w:rsid w:val="006A3DF6"/>
    <w:rsid w:val="006A62C4"/>
    <w:rsid w:val="006A71E0"/>
    <w:rsid w:val="006B10AD"/>
    <w:rsid w:val="006B1892"/>
    <w:rsid w:val="006C2245"/>
    <w:rsid w:val="006E0E53"/>
    <w:rsid w:val="006E4ABA"/>
    <w:rsid w:val="006E7AA6"/>
    <w:rsid w:val="006F3EEA"/>
    <w:rsid w:val="007113C6"/>
    <w:rsid w:val="00713EA8"/>
    <w:rsid w:val="007276BD"/>
    <w:rsid w:val="00757D07"/>
    <w:rsid w:val="00763AE6"/>
    <w:rsid w:val="00780BF5"/>
    <w:rsid w:val="007930FD"/>
    <w:rsid w:val="00793AD1"/>
    <w:rsid w:val="0079453C"/>
    <w:rsid w:val="007B50BC"/>
    <w:rsid w:val="007B593B"/>
    <w:rsid w:val="007C597E"/>
    <w:rsid w:val="007C69B7"/>
    <w:rsid w:val="007D36B7"/>
    <w:rsid w:val="007E1A7B"/>
    <w:rsid w:val="008041B7"/>
    <w:rsid w:val="00811199"/>
    <w:rsid w:val="00821A2D"/>
    <w:rsid w:val="00823781"/>
    <w:rsid w:val="00827556"/>
    <w:rsid w:val="00832668"/>
    <w:rsid w:val="008350CE"/>
    <w:rsid w:val="0084208E"/>
    <w:rsid w:val="00847C06"/>
    <w:rsid w:val="0087044E"/>
    <w:rsid w:val="00872614"/>
    <w:rsid w:val="00882CC6"/>
    <w:rsid w:val="00892276"/>
    <w:rsid w:val="008A6D6B"/>
    <w:rsid w:val="008C4746"/>
    <w:rsid w:val="008C6464"/>
    <w:rsid w:val="008E0F8B"/>
    <w:rsid w:val="008E1084"/>
    <w:rsid w:val="008F3164"/>
    <w:rsid w:val="008F370A"/>
    <w:rsid w:val="008F411E"/>
    <w:rsid w:val="009143B2"/>
    <w:rsid w:val="009313E8"/>
    <w:rsid w:val="00932612"/>
    <w:rsid w:val="00932BE4"/>
    <w:rsid w:val="00941587"/>
    <w:rsid w:val="0094373C"/>
    <w:rsid w:val="0094421F"/>
    <w:rsid w:val="00944E23"/>
    <w:rsid w:val="009660E6"/>
    <w:rsid w:val="00982BF8"/>
    <w:rsid w:val="0098350D"/>
    <w:rsid w:val="009948E3"/>
    <w:rsid w:val="009B2D7E"/>
    <w:rsid w:val="009B6649"/>
    <w:rsid w:val="009C465C"/>
    <w:rsid w:val="00A05C7D"/>
    <w:rsid w:val="00A20B03"/>
    <w:rsid w:val="00A22FB7"/>
    <w:rsid w:val="00A43501"/>
    <w:rsid w:val="00A45AD5"/>
    <w:rsid w:val="00A51FA2"/>
    <w:rsid w:val="00A56B23"/>
    <w:rsid w:val="00A57329"/>
    <w:rsid w:val="00A62B1E"/>
    <w:rsid w:val="00A645EF"/>
    <w:rsid w:val="00A65D17"/>
    <w:rsid w:val="00A6720C"/>
    <w:rsid w:val="00A71C3F"/>
    <w:rsid w:val="00A81AFB"/>
    <w:rsid w:val="00AC2184"/>
    <w:rsid w:val="00AC4EF3"/>
    <w:rsid w:val="00AD14CE"/>
    <w:rsid w:val="00AD6ABD"/>
    <w:rsid w:val="00AD7604"/>
    <w:rsid w:val="00AD7E3A"/>
    <w:rsid w:val="00AE7717"/>
    <w:rsid w:val="00AE7C9E"/>
    <w:rsid w:val="00B153B8"/>
    <w:rsid w:val="00B223C6"/>
    <w:rsid w:val="00B3085B"/>
    <w:rsid w:val="00B36DCA"/>
    <w:rsid w:val="00B622BB"/>
    <w:rsid w:val="00B665BD"/>
    <w:rsid w:val="00B715F1"/>
    <w:rsid w:val="00B82247"/>
    <w:rsid w:val="00B911D1"/>
    <w:rsid w:val="00BA1E3A"/>
    <w:rsid w:val="00BB68BA"/>
    <w:rsid w:val="00BB78A4"/>
    <w:rsid w:val="00BC6521"/>
    <w:rsid w:val="00BD3008"/>
    <w:rsid w:val="00BE17EE"/>
    <w:rsid w:val="00BE187A"/>
    <w:rsid w:val="00BE7448"/>
    <w:rsid w:val="00C00948"/>
    <w:rsid w:val="00C03271"/>
    <w:rsid w:val="00C13A4D"/>
    <w:rsid w:val="00C27E1D"/>
    <w:rsid w:val="00C30FBB"/>
    <w:rsid w:val="00C363B9"/>
    <w:rsid w:val="00C43B2A"/>
    <w:rsid w:val="00C47121"/>
    <w:rsid w:val="00C55EB7"/>
    <w:rsid w:val="00C55F19"/>
    <w:rsid w:val="00C61254"/>
    <w:rsid w:val="00C84B82"/>
    <w:rsid w:val="00C902A2"/>
    <w:rsid w:val="00C95BDE"/>
    <w:rsid w:val="00CB0F0C"/>
    <w:rsid w:val="00CB4451"/>
    <w:rsid w:val="00CB66A2"/>
    <w:rsid w:val="00CB7862"/>
    <w:rsid w:val="00CC6973"/>
    <w:rsid w:val="00CD018D"/>
    <w:rsid w:val="00CD7A4C"/>
    <w:rsid w:val="00CE3E94"/>
    <w:rsid w:val="00CE4749"/>
    <w:rsid w:val="00CE6E4E"/>
    <w:rsid w:val="00CF1AB0"/>
    <w:rsid w:val="00CF6099"/>
    <w:rsid w:val="00CF78CD"/>
    <w:rsid w:val="00D2011B"/>
    <w:rsid w:val="00D22FCA"/>
    <w:rsid w:val="00D27CF3"/>
    <w:rsid w:val="00D341EB"/>
    <w:rsid w:val="00D550AB"/>
    <w:rsid w:val="00D7477D"/>
    <w:rsid w:val="00D758F6"/>
    <w:rsid w:val="00DA0723"/>
    <w:rsid w:val="00DA3742"/>
    <w:rsid w:val="00DC3E0D"/>
    <w:rsid w:val="00DF7FA3"/>
    <w:rsid w:val="00E024F8"/>
    <w:rsid w:val="00E24B74"/>
    <w:rsid w:val="00E268A5"/>
    <w:rsid w:val="00E31570"/>
    <w:rsid w:val="00E32E7B"/>
    <w:rsid w:val="00E415F8"/>
    <w:rsid w:val="00E6687C"/>
    <w:rsid w:val="00E672E4"/>
    <w:rsid w:val="00E7052F"/>
    <w:rsid w:val="00E75E1E"/>
    <w:rsid w:val="00EC1B0F"/>
    <w:rsid w:val="00ED3CAB"/>
    <w:rsid w:val="00F019DA"/>
    <w:rsid w:val="00F17F9D"/>
    <w:rsid w:val="00F20BE8"/>
    <w:rsid w:val="00F26860"/>
    <w:rsid w:val="00F3348F"/>
    <w:rsid w:val="00F568A2"/>
    <w:rsid w:val="00F84CB3"/>
    <w:rsid w:val="00F865FD"/>
    <w:rsid w:val="00FA1DD4"/>
    <w:rsid w:val="00FA34FF"/>
    <w:rsid w:val="00FA4D72"/>
    <w:rsid w:val="00FA7B2A"/>
    <w:rsid w:val="00FD5EE5"/>
    <w:rsid w:val="00FE07C4"/>
    <w:rsid w:val="00FE5926"/>
    <w:rsid w:val="00FF1390"/>
    <w:rsid w:val="00FF13AB"/>
    <w:rsid w:val="00FF4054"/>
    <w:rsid w:val="00FF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86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201E8"/>
    <w:rPr>
      <w:b/>
      <w:bCs/>
    </w:rPr>
  </w:style>
  <w:style w:type="paragraph" w:styleId="a4">
    <w:name w:val="Body Text Indent"/>
    <w:basedOn w:val="a"/>
    <w:rsid w:val="002201E8"/>
    <w:pPr>
      <w:ind w:left="960" w:hanging="480"/>
    </w:pPr>
    <w:rPr>
      <w:rFonts w:eastAsia="富漢通中隸書"/>
      <w:b/>
      <w:bCs/>
      <w:sz w:val="32"/>
    </w:rPr>
  </w:style>
  <w:style w:type="paragraph" w:styleId="2">
    <w:name w:val="Body Text Indent 2"/>
    <w:basedOn w:val="a"/>
    <w:rsid w:val="002201E8"/>
    <w:pPr>
      <w:ind w:leftChars="50" w:left="360" w:hangingChars="75" w:hanging="240"/>
      <w:jc w:val="both"/>
    </w:pPr>
    <w:rPr>
      <w:rFonts w:ascii="富漢通中隸書" w:eastAsia="富漢通中隸書"/>
      <w:sz w:val="32"/>
    </w:rPr>
  </w:style>
  <w:style w:type="paragraph" w:styleId="3">
    <w:name w:val="Body Text Indent 3"/>
    <w:basedOn w:val="a"/>
    <w:rsid w:val="002201E8"/>
    <w:pPr>
      <w:ind w:left="960" w:hanging="420"/>
    </w:pPr>
    <w:rPr>
      <w:rFonts w:eastAsia="富漢通中隸書"/>
      <w:sz w:val="32"/>
    </w:rPr>
  </w:style>
  <w:style w:type="paragraph" w:customStyle="1" w:styleId="a5">
    <w:name w:val="一、"/>
    <w:basedOn w:val="a"/>
    <w:rsid w:val="00FE07C4"/>
    <w:pPr>
      <w:spacing w:line="360" w:lineRule="exact"/>
      <w:ind w:leftChars="50" w:left="574" w:rightChars="50" w:right="123" w:hangingChars="200" w:hanging="451"/>
      <w:jc w:val="both"/>
    </w:pPr>
    <w:rPr>
      <w:rFonts w:ascii="文鼎中圓" w:eastAsia="文鼎中圓"/>
      <w:sz w:val="22"/>
    </w:rPr>
  </w:style>
  <w:style w:type="paragraph" w:customStyle="1" w:styleId="1">
    <w:name w:val="(一)1."/>
    <w:basedOn w:val="a"/>
    <w:rsid w:val="00763AE6"/>
    <w:pPr>
      <w:spacing w:line="360" w:lineRule="exact"/>
      <w:ind w:leftChars="150" w:left="639" w:rightChars="50" w:right="123" w:hangingChars="120" w:hanging="271"/>
      <w:jc w:val="both"/>
    </w:pPr>
    <w:rPr>
      <w:rFonts w:ascii="文鼎中圓" w:eastAsia="文鼎中圓"/>
      <w:sz w:val="22"/>
    </w:rPr>
  </w:style>
  <w:style w:type="paragraph" w:customStyle="1" w:styleId="a6">
    <w:name w:val="(一)"/>
    <w:basedOn w:val="a"/>
    <w:rsid w:val="00A43501"/>
    <w:pPr>
      <w:spacing w:line="360" w:lineRule="exact"/>
      <w:ind w:leftChars="50" w:left="420" w:rightChars="50" w:right="123" w:hangingChars="200" w:hanging="297"/>
      <w:jc w:val="both"/>
    </w:pPr>
    <w:rPr>
      <w:rFonts w:ascii="文鼎中圓" w:eastAsia="文鼎中圓"/>
      <w:sz w:val="22"/>
    </w:rPr>
  </w:style>
  <w:style w:type="paragraph" w:styleId="a7">
    <w:name w:val="footer"/>
    <w:basedOn w:val="a"/>
    <w:rsid w:val="00757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757D07"/>
  </w:style>
  <w:style w:type="paragraph" w:styleId="a9">
    <w:name w:val="header"/>
    <w:basedOn w:val="a"/>
    <w:rsid w:val="00E66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1."/>
    <w:basedOn w:val="a6"/>
    <w:autoRedefine/>
    <w:rsid w:val="000336BE"/>
    <w:pPr>
      <w:spacing w:line="400" w:lineRule="exact"/>
      <w:ind w:leftChars="0" w:left="113" w:rightChars="0" w:right="113" w:firstLineChars="0" w:firstLine="0"/>
    </w:pPr>
    <w:rPr>
      <w:rFonts w:ascii="Times New Roman" w:eastAsia="新細明體"/>
      <w:sz w:val="24"/>
    </w:rPr>
  </w:style>
  <w:style w:type="character" w:styleId="aa">
    <w:name w:val="annotation reference"/>
    <w:basedOn w:val="a0"/>
    <w:semiHidden/>
    <w:rsid w:val="005C540A"/>
    <w:rPr>
      <w:sz w:val="18"/>
      <w:szCs w:val="18"/>
    </w:rPr>
  </w:style>
  <w:style w:type="paragraph" w:styleId="ab">
    <w:name w:val="annotation text"/>
    <w:basedOn w:val="a"/>
    <w:semiHidden/>
    <w:rsid w:val="005C540A"/>
  </w:style>
  <w:style w:type="paragraph" w:styleId="ac">
    <w:name w:val="annotation subject"/>
    <w:basedOn w:val="ab"/>
    <w:next w:val="ab"/>
    <w:semiHidden/>
    <w:rsid w:val="005C540A"/>
    <w:rPr>
      <w:b/>
      <w:bCs/>
    </w:rPr>
  </w:style>
  <w:style w:type="paragraph" w:styleId="ad">
    <w:name w:val="Balloon Text"/>
    <w:basedOn w:val="a"/>
    <w:semiHidden/>
    <w:rsid w:val="005C540A"/>
    <w:rPr>
      <w:rFonts w:ascii="Arial" w:hAnsi="Arial"/>
      <w:sz w:val="18"/>
      <w:szCs w:val="18"/>
    </w:rPr>
  </w:style>
  <w:style w:type="character" w:styleId="ae">
    <w:name w:val="Hyperlink"/>
    <w:basedOn w:val="a0"/>
    <w:uiPriority w:val="99"/>
    <w:unhideWhenUsed/>
    <w:rsid w:val="003641E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641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3641E3"/>
    <w:rPr>
      <w:rFonts w:ascii="細明體" w:eastAsia="細明體" w:hAnsi="細明體" w:cs="細明體"/>
      <w:sz w:val="24"/>
      <w:szCs w:val="24"/>
    </w:rPr>
  </w:style>
  <w:style w:type="paragraph" w:styleId="af">
    <w:name w:val="List Paragraph"/>
    <w:basedOn w:val="a"/>
    <w:uiPriority w:val="99"/>
    <w:qFormat/>
    <w:rsid w:val="007B593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de.edu.tw/ap/law_view.aspx?sn=7387a654-be3a-456f-86a8-332fa9c0c52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10.240.190.99/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1065</Characters>
  <Application>Microsoft Office Word</Application>
  <DocSecurity>0</DocSecurity>
  <Lines>8</Lines>
  <Paragraphs>2</Paragraphs>
  <ScaleCrop>false</ScaleCrop>
  <Company>CSPS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教育部九十三年度教育優先區計畫審查原則(草案)</dc:title>
  <dc:subject/>
  <dc:creator>校長室</dc:creator>
  <cp:keywords/>
  <cp:lastModifiedBy>TPDE</cp:lastModifiedBy>
  <cp:revision>5</cp:revision>
  <cp:lastPrinted>2013-09-17T06:34:00Z</cp:lastPrinted>
  <dcterms:created xsi:type="dcterms:W3CDTF">2013-09-23T10:39:00Z</dcterms:created>
  <dcterms:modified xsi:type="dcterms:W3CDTF">2013-10-02T08:46:00Z</dcterms:modified>
</cp:coreProperties>
</file>