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F1" w:rsidRPr="00C636FE" w:rsidRDefault="00796FF1" w:rsidP="00984AA0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636FE">
        <w:rPr>
          <w:rFonts w:ascii="標楷體" w:eastAsia="標楷體" w:hAnsi="標楷體" w:hint="eastAsia"/>
          <w:b/>
          <w:color w:val="000000"/>
          <w:sz w:val="32"/>
          <w:szCs w:val="32"/>
        </w:rPr>
        <w:t>莫拉克颱風災後重建經驗傳承─家園重建系列</w:t>
      </w:r>
    </w:p>
    <w:p w:rsidR="00796FF1" w:rsidRPr="00C636FE" w:rsidRDefault="00796FF1" w:rsidP="00984AA0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636FE">
        <w:rPr>
          <w:rFonts w:ascii="標楷體" w:eastAsia="標楷體" w:hAnsi="標楷體" w:hint="eastAsia"/>
          <w:b/>
          <w:color w:val="000000"/>
          <w:sz w:val="32"/>
          <w:szCs w:val="32"/>
        </w:rPr>
        <w:t>校園重建場次座談會</w:t>
      </w:r>
    </w:p>
    <w:p w:rsidR="00796FF1" w:rsidRPr="00984AA0" w:rsidRDefault="00796FF1" w:rsidP="00984AA0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796FF1" w:rsidRPr="00984AA0" w:rsidRDefault="00796FF1" w:rsidP="00984AA0">
      <w:pPr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 w:rsidRPr="00984AA0">
        <w:rPr>
          <w:rFonts w:ascii="標楷體" w:eastAsia="標楷體" w:hAnsi="標楷體" w:hint="eastAsia"/>
          <w:b/>
          <w:color w:val="000000"/>
          <w:sz w:val="28"/>
          <w:szCs w:val="28"/>
        </w:rPr>
        <w:t>辦理日期：</w:t>
      </w:r>
      <w:r w:rsidRPr="00984AA0">
        <w:rPr>
          <w:rFonts w:ascii="標楷體" w:eastAsia="標楷體" w:hAnsi="標楷體"/>
          <w:b/>
          <w:color w:val="000000"/>
          <w:sz w:val="28"/>
          <w:szCs w:val="28"/>
        </w:rPr>
        <w:t>103</w:t>
      </w:r>
      <w:r w:rsidRPr="00984AA0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Pr="00984AA0">
        <w:rPr>
          <w:rFonts w:ascii="標楷體" w:eastAsia="標楷體" w:hAnsi="標楷體"/>
          <w:b/>
          <w:color w:val="000000"/>
          <w:sz w:val="28"/>
          <w:szCs w:val="28"/>
        </w:rPr>
        <w:t>3</w:t>
      </w:r>
      <w:r w:rsidRPr="00984AA0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Pr="00984AA0">
        <w:rPr>
          <w:rFonts w:ascii="標楷體" w:eastAsia="標楷體" w:hAnsi="標楷體"/>
          <w:b/>
          <w:color w:val="000000"/>
          <w:sz w:val="28"/>
          <w:szCs w:val="28"/>
        </w:rPr>
        <w:t>18</w:t>
      </w:r>
      <w:r w:rsidRPr="00984AA0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r w:rsidRPr="00984AA0">
        <w:rPr>
          <w:rFonts w:ascii="標楷體" w:eastAsia="標楷體" w:hAnsi="標楷體"/>
          <w:b/>
          <w:color w:val="000000"/>
          <w:sz w:val="28"/>
          <w:szCs w:val="28"/>
        </w:rPr>
        <w:t>(</w:t>
      </w:r>
      <w:r w:rsidRPr="00984AA0">
        <w:rPr>
          <w:rFonts w:ascii="標楷體" w:eastAsia="標楷體" w:hAnsi="標楷體" w:hint="eastAsia"/>
          <w:b/>
          <w:color w:val="000000"/>
          <w:sz w:val="28"/>
          <w:szCs w:val="28"/>
        </w:rPr>
        <w:t>星期二</w:t>
      </w:r>
      <w:r w:rsidRPr="00984AA0">
        <w:rPr>
          <w:rFonts w:ascii="標楷體" w:eastAsia="標楷體" w:hAnsi="標楷體"/>
          <w:b/>
          <w:color w:val="000000"/>
          <w:sz w:val="28"/>
          <w:szCs w:val="28"/>
        </w:rPr>
        <w:t>)</w:t>
      </w:r>
    </w:p>
    <w:p w:rsidR="00796FF1" w:rsidRPr="00984AA0" w:rsidRDefault="00796FF1" w:rsidP="00984AA0">
      <w:pPr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 w:rsidRPr="00984AA0">
        <w:rPr>
          <w:rFonts w:ascii="標楷體" w:eastAsia="標楷體" w:hAnsi="標楷體" w:hint="eastAsia"/>
          <w:b/>
          <w:color w:val="000000"/>
          <w:sz w:val="28"/>
          <w:szCs w:val="28"/>
        </w:rPr>
        <w:t>辦理地點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Pr="00984AA0">
        <w:rPr>
          <w:rFonts w:ascii="標楷體" w:eastAsia="標楷體" w:hAnsi="標楷體" w:hint="eastAsia"/>
          <w:b/>
          <w:color w:val="000000"/>
          <w:sz w:val="28"/>
          <w:szCs w:val="28"/>
        </w:rPr>
        <w:t>國立成功大學光復校區學生活動中心國際演講廳第二演講廳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60"/>
        <w:gridCol w:w="8079"/>
      </w:tblGrid>
      <w:tr w:rsidR="00796FF1" w:rsidRPr="00E71EAD" w:rsidTr="00984AA0">
        <w:trPr>
          <w:trHeight w:val="442"/>
        </w:trPr>
        <w:tc>
          <w:tcPr>
            <w:tcW w:w="1560" w:type="dxa"/>
            <w:shd w:val="clear" w:color="auto" w:fill="D9D9D9"/>
            <w:vAlign w:val="center"/>
          </w:tcPr>
          <w:p w:rsidR="00796FF1" w:rsidRPr="00E71EAD" w:rsidRDefault="00796FF1" w:rsidP="0025705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1EAD">
              <w:rPr>
                <w:rFonts w:ascii="標楷體" w:eastAsia="標楷體" w:hAnsi="標楷體" w:hint="eastAsia"/>
                <w:kern w:val="0"/>
                <w:szCs w:val="24"/>
              </w:rPr>
              <w:t>時間</w:t>
            </w:r>
          </w:p>
        </w:tc>
        <w:tc>
          <w:tcPr>
            <w:tcW w:w="8079" w:type="dxa"/>
            <w:shd w:val="clear" w:color="auto" w:fill="D9D9D9"/>
            <w:vAlign w:val="center"/>
          </w:tcPr>
          <w:p w:rsidR="00796FF1" w:rsidRPr="00984AA0" w:rsidRDefault="00796FF1" w:rsidP="0025705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984AA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活動議程內容</w:t>
            </w:r>
          </w:p>
        </w:tc>
      </w:tr>
      <w:tr w:rsidR="00796FF1" w:rsidRPr="00E71EAD" w:rsidTr="00C636FE">
        <w:trPr>
          <w:trHeight w:val="592"/>
        </w:trPr>
        <w:tc>
          <w:tcPr>
            <w:tcW w:w="1560" w:type="dxa"/>
            <w:vAlign w:val="center"/>
          </w:tcPr>
          <w:p w:rsidR="00796FF1" w:rsidRPr="00E71EAD" w:rsidRDefault="00796FF1" w:rsidP="0025705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09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</w:rPr>
              <w:t>00</w:t>
            </w:r>
            <w:r w:rsidRPr="00E71EAD">
              <w:rPr>
                <w:rFonts w:ascii="標楷體" w:eastAsia="標楷體" w:hAnsi="標楷體"/>
                <w:kern w:val="0"/>
                <w:szCs w:val="24"/>
              </w:rPr>
              <w:t>-</w:t>
            </w:r>
            <w:r>
              <w:rPr>
                <w:rFonts w:ascii="標楷體" w:eastAsia="標楷體" w:hAnsi="標楷體"/>
                <w:kern w:val="0"/>
                <w:szCs w:val="24"/>
              </w:rPr>
              <w:t>09</w:t>
            </w:r>
            <w:r w:rsidRPr="00E71EAD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Pr="00E71EAD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8079" w:type="dxa"/>
            <w:vAlign w:val="center"/>
          </w:tcPr>
          <w:p w:rsidR="00796FF1" w:rsidRPr="00984AA0" w:rsidRDefault="00796FF1" w:rsidP="0025705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來賓報到與入席</w:t>
            </w:r>
          </w:p>
        </w:tc>
      </w:tr>
      <w:tr w:rsidR="00796FF1" w:rsidRPr="00E71EAD" w:rsidTr="00C636FE">
        <w:trPr>
          <w:trHeight w:val="558"/>
        </w:trPr>
        <w:tc>
          <w:tcPr>
            <w:tcW w:w="1560" w:type="dxa"/>
            <w:vAlign w:val="center"/>
          </w:tcPr>
          <w:p w:rsidR="00796FF1" w:rsidRPr="00E71EAD" w:rsidRDefault="00796FF1" w:rsidP="0025705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E71EAD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20</w:t>
            </w:r>
            <w:r w:rsidRPr="00E71EAD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09</w:t>
            </w:r>
            <w:r w:rsidRPr="00E71EAD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E71EA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8079" w:type="dxa"/>
            <w:vAlign w:val="center"/>
          </w:tcPr>
          <w:p w:rsidR="00796FF1" w:rsidRPr="00984AA0" w:rsidRDefault="00796FF1" w:rsidP="0025705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教育部王主任秘書作臺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致詞</w:t>
            </w:r>
          </w:p>
        </w:tc>
      </w:tr>
      <w:tr w:rsidR="00796FF1" w:rsidRPr="00E71EAD" w:rsidTr="00C636FE">
        <w:trPr>
          <w:trHeight w:val="1583"/>
        </w:trPr>
        <w:tc>
          <w:tcPr>
            <w:tcW w:w="1560" w:type="dxa"/>
            <w:vAlign w:val="center"/>
          </w:tcPr>
          <w:p w:rsidR="00796FF1" w:rsidRPr="00E30FCC" w:rsidRDefault="00796FF1" w:rsidP="0025705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30FCC">
              <w:rPr>
                <w:rFonts w:ascii="標楷體" w:eastAsia="標楷體" w:hAnsi="標楷體"/>
                <w:szCs w:val="24"/>
              </w:rPr>
              <w:t>09:30-10:30</w:t>
            </w:r>
          </w:p>
          <w:p w:rsidR="00796FF1" w:rsidRPr="00E30FCC" w:rsidRDefault="00796FF1" w:rsidP="0025705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30FCC">
              <w:rPr>
                <w:rFonts w:ascii="標楷體" w:eastAsia="標楷體" w:hAnsi="標楷體" w:hint="eastAsia"/>
                <w:szCs w:val="24"/>
              </w:rPr>
              <w:t>就學與安置</w:t>
            </w:r>
          </w:p>
        </w:tc>
        <w:tc>
          <w:tcPr>
            <w:tcW w:w="8079" w:type="dxa"/>
            <w:vAlign w:val="center"/>
          </w:tcPr>
          <w:p w:rsidR="00796FF1" w:rsidRPr="00984AA0" w:rsidRDefault="00796FF1" w:rsidP="00C636FE">
            <w:pPr>
              <w:tabs>
                <w:tab w:val="left" w:pos="116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主講者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新細明體" w:hAnsi="新細明體" w:hint="eastAsia"/>
                <w:color w:val="000000"/>
                <w:szCs w:val="24"/>
              </w:rPr>
              <w:t>﹕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邱乾國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組長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教育部國民及學前教育署國中小及學前教育組</w:t>
            </w:r>
          </w:p>
          <w:p w:rsidR="00796FF1" w:rsidRPr="00984AA0" w:rsidRDefault="00796FF1" w:rsidP="00257058">
            <w:pPr>
              <w:tabs>
                <w:tab w:val="left" w:pos="116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陳亮全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銘傳大學都市規劃與防災學系（國家防災政策）</w:t>
            </w:r>
          </w:p>
          <w:p w:rsidR="00796FF1" w:rsidRPr="00984AA0" w:rsidRDefault="00796FF1" w:rsidP="00257058">
            <w:pPr>
              <w:tabs>
                <w:tab w:val="left" w:pos="116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議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題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﹕災後及時輔導學童就學與起居安置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:rsidR="00796FF1" w:rsidRPr="00984AA0" w:rsidRDefault="00796FF1" w:rsidP="00257058">
            <w:pPr>
              <w:tabs>
                <w:tab w:val="left" w:pos="116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與談人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新細明體" w:hAnsi="新細明體" w:hint="eastAsia"/>
                <w:color w:val="000000"/>
                <w:szCs w:val="24"/>
              </w:rPr>
              <w:t>﹕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邀請重點縣市政府國教科科長</w:t>
            </w:r>
          </w:p>
        </w:tc>
      </w:tr>
      <w:tr w:rsidR="00796FF1" w:rsidRPr="00E71EAD" w:rsidTr="00257058">
        <w:trPr>
          <w:trHeight w:val="413"/>
        </w:trPr>
        <w:tc>
          <w:tcPr>
            <w:tcW w:w="1560" w:type="dxa"/>
            <w:vAlign w:val="center"/>
          </w:tcPr>
          <w:p w:rsidR="00796FF1" w:rsidRPr="00E30FCC" w:rsidRDefault="00796FF1" w:rsidP="0025705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30FCC">
              <w:rPr>
                <w:rFonts w:ascii="標楷體" w:eastAsia="標楷體" w:hAnsi="標楷體"/>
                <w:szCs w:val="24"/>
              </w:rPr>
              <w:t>10:30-10:40</w:t>
            </w:r>
          </w:p>
        </w:tc>
        <w:tc>
          <w:tcPr>
            <w:tcW w:w="8079" w:type="dxa"/>
            <w:shd w:val="clear" w:color="auto" w:fill="D9D9D9"/>
            <w:vAlign w:val="center"/>
          </w:tcPr>
          <w:p w:rsidR="00796FF1" w:rsidRPr="00984AA0" w:rsidRDefault="00796FF1" w:rsidP="0025705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/>
                <w:color w:val="000000"/>
                <w:szCs w:val="24"/>
              </w:rPr>
              <w:t>Coffee break</w:t>
            </w:r>
          </w:p>
        </w:tc>
      </w:tr>
      <w:tr w:rsidR="00796FF1" w:rsidRPr="00E71EAD" w:rsidTr="00C636FE">
        <w:trPr>
          <w:trHeight w:val="2261"/>
        </w:trPr>
        <w:tc>
          <w:tcPr>
            <w:tcW w:w="1560" w:type="dxa"/>
            <w:vAlign w:val="center"/>
          </w:tcPr>
          <w:p w:rsidR="00796FF1" w:rsidRPr="00E30FCC" w:rsidRDefault="00796FF1" w:rsidP="0025705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30FCC">
              <w:rPr>
                <w:rFonts w:ascii="標楷體" w:eastAsia="標楷體" w:hAnsi="標楷體"/>
                <w:szCs w:val="24"/>
              </w:rPr>
              <w:t>10:40-12:20</w:t>
            </w:r>
          </w:p>
          <w:p w:rsidR="00796FF1" w:rsidRPr="00E30FCC" w:rsidRDefault="00796FF1" w:rsidP="0025705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30FCC">
              <w:rPr>
                <w:rFonts w:ascii="標楷體" w:eastAsia="標楷體" w:hAnsi="標楷體" w:hint="eastAsia"/>
                <w:szCs w:val="24"/>
              </w:rPr>
              <w:t>生活與學習</w:t>
            </w:r>
          </w:p>
        </w:tc>
        <w:tc>
          <w:tcPr>
            <w:tcW w:w="8079" w:type="dxa"/>
            <w:vAlign w:val="center"/>
          </w:tcPr>
          <w:p w:rsidR="00796FF1" w:rsidRPr="00984AA0" w:rsidRDefault="00796FF1" w:rsidP="00257058">
            <w:pPr>
              <w:tabs>
                <w:tab w:val="left" w:pos="116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主講者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: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屏東縣泰武國小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伍麗華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校長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 (40 min)</w:t>
            </w:r>
          </w:p>
          <w:p w:rsidR="00796FF1" w:rsidRPr="00984AA0" w:rsidRDefault="00796FF1" w:rsidP="00257058">
            <w:pPr>
              <w:tabs>
                <w:tab w:val="left" w:pos="116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高雄市民族大愛國小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張新榮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校長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(40 min)</w:t>
            </w:r>
          </w:p>
          <w:p w:rsidR="00796FF1" w:rsidRPr="00984AA0" w:rsidRDefault="00796FF1" w:rsidP="00257058">
            <w:pPr>
              <w:tabs>
                <w:tab w:val="left" w:pos="116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議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題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: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重建校園學童生活改善與學習教育經驗分享</w:t>
            </w:r>
          </w:p>
          <w:p w:rsidR="00796FF1" w:rsidRPr="00984AA0" w:rsidRDefault="00796FF1" w:rsidP="00257058">
            <w:pPr>
              <w:tabs>
                <w:tab w:val="left" w:pos="116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與談人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新細明體" w:hAnsi="新細明體" w:hint="eastAsia"/>
                <w:color w:val="000000"/>
                <w:szCs w:val="24"/>
              </w:rPr>
              <w:t>﹕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張子超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前教育部環境保護小組執行秘書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(5min)</w:t>
            </w:r>
          </w:p>
          <w:p w:rsidR="00796FF1" w:rsidRPr="00984AA0" w:rsidRDefault="00796FF1" w:rsidP="00257058">
            <w:pPr>
              <w:tabs>
                <w:tab w:val="left" w:pos="116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張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珩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成大建築系（社區再造與災後生活安置）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>(5 min)</w:t>
            </w:r>
          </w:p>
          <w:p w:rsidR="00796FF1" w:rsidRPr="00984AA0" w:rsidRDefault="00796FF1" w:rsidP="00257058">
            <w:pPr>
              <w:tabs>
                <w:tab w:val="left" w:pos="116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高雄市那瑪夏國中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吳峻毅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校長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(5 min)</w:t>
            </w:r>
          </w:p>
        </w:tc>
      </w:tr>
      <w:tr w:rsidR="00796FF1" w:rsidRPr="00E71EAD" w:rsidTr="00257058">
        <w:trPr>
          <w:trHeight w:val="414"/>
        </w:trPr>
        <w:tc>
          <w:tcPr>
            <w:tcW w:w="1560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96FF1" w:rsidRPr="00E30FCC" w:rsidRDefault="00796FF1" w:rsidP="0025705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30FCC">
              <w:rPr>
                <w:rFonts w:ascii="標楷體" w:eastAsia="標楷體" w:hAnsi="標楷體"/>
                <w:szCs w:val="24"/>
              </w:rPr>
              <w:t>12:20-13:30</w:t>
            </w:r>
          </w:p>
        </w:tc>
        <w:tc>
          <w:tcPr>
            <w:tcW w:w="8079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796FF1" w:rsidRPr="00984AA0" w:rsidRDefault="00796FF1" w:rsidP="0025705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午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   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膳</w:t>
            </w:r>
          </w:p>
        </w:tc>
      </w:tr>
      <w:tr w:rsidR="00796FF1" w:rsidRPr="00E71EAD" w:rsidTr="00C636FE">
        <w:trPr>
          <w:trHeight w:val="2387"/>
        </w:trPr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796FF1" w:rsidRPr="00E30FCC" w:rsidRDefault="00796FF1" w:rsidP="00257058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30FCC">
              <w:rPr>
                <w:rFonts w:ascii="標楷體" w:eastAsia="標楷體" w:hAnsi="標楷體"/>
                <w:kern w:val="0"/>
                <w:szCs w:val="24"/>
              </w:rPr>
              <w:t>13:30-15:10</w:t>
            </w:r>
          </w:p>
          <w:p w:rsidR="00796FF1" w:rsidRPr="00E30FCC" w:rsidRDefault="00796FF1" w:rsidP="0025705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30FCC">
              <w:rPr>
                <w:rFonts w:ascii="標楷體" w:eastAsia="標楷體" w:hAnsi="標楷體" w:hint="eastAsia"/>
                <w:szCs w:val="24"/>
              </w:rPr>
              <w:t>重建地點</w:t>
            </w:r>
          </w:p>
          <w:p w:rsidR="00796FF1" w:rsidRPr="00E30FCC" w:rsidRDefault="00796FF1" w:rsidP="00257058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30FCC">
              <w:rPr>
                <w:rFonts w:ascii="標楷體" w:eastAsia="標楷體" w:hAnsi="標楷體" w:hint="eastAsia"/>
                <w:szCs w:val="24"/>
              </w:rPr>
              <w:t>選擇</w:t>
            </w:r>
          </w:p>
        </w:tc>
        <w:tc>
          <w:tcPr>
            <w:tcW w:w="8079" w:type="dxa"/>
            <w:tcBorders>
              <w:top w:val="single" w:sz="8" w:space="0" w:color="auto"/>
            </w:tcBorders>
            <w:vAlign w:val="center"/>
          </w:tcPr>
          <w:p w:rsidR="00796FF1" w:rsidRPr="00984AA0" w:rsidRDefault="00796FF1" w:rsidP="00257058">
            <w:pPr>
              <w:tabs>
                <w:tab w:val="left" w:pos="100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主講者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: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洪啟東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銘傳大學都市規劃與防災學系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 (40 min)</w:t>
            </w:r>
          </w:p>
          <w:p w:rsidR="00796FF1" w:rsidRPr="00984AA0" w:rsidRDefault="00796FF1" w:rsidP="00257058">
            <w:pPr>
              <w:tabs>
                <w:tab w:val="left" w:pos="100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張學聖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成大都計系（社區避難據點）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(40 min)</w:t>
            </w:r>
          </w:p>
          <w:p w:rsidR="00796FF1" w:rsidRPr="00984AA0" w:rsidRDefault="00796FF1" w:rsidP="00257058">
            <w:pPr>
              <w:tabs>
                <w:tab w:val="left" w:pos="100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議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題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: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重建校舍未來針對防災與地點選址要點分析分享</w:t>
            </w:r>
          </w:p>
          <w:p w:rsidR="00796FF1" w:rsidRPr="00984AA0" w:rsidRDefault="00796FF1" w:rsidP="00257058">
            <w:pPr>
              <w:tabs>
                <w:tab w:val="left" w:pos="100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與談人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: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姚昭智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成大建築系（防災結構）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>(5 min)</w:t>
            </w:r>
          </w:p>
          <w:p w:rsidR="00796FF1" w:rsidRPr="00984AA0" w:rsidRDefault="00796FF1" w:rsidP="00257058">
            <w:pPr>
              <w:tabs>
                <w:tab w:val="left" w:pos="100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林漢良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教授（小林選址經驗）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(5 min)</w:t>
            </w:r>
          </w:p>
          <w:p w:rsidR="00796FF1" w:rsidRPr="00984AA0" w:rsidRDefault="00796FF1" w:rsidP="00257058">
            <w:pPr>
              <w:tabs>
                <w:tab w:val="left" w:pos="100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劉柏宏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中華民國景觀學會理事長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(5 min)</w:t>
            </w:r>
          </w:p>
          <w:p w:rsidR="00796FF1" w:rsidRPr="00984AA0" w:rsidRDefault="00796FF1" w:rsidP="00257058">
            <w:pPr>
              <w:tabs>
                <w:tab w:val="left" w:pos="100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陳啟中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前高雄市建築師公會理事長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 (5 min)</w:t>
            </w:r>
          </w:p>
        </w:tc>
      </w:tr>
      <w:tr w:rsidR="00796FF1" w:rsidRPr="00E71EAD" w:rsidTr="00257058">
        <w:trPr>
          <w:trHeight w:val="425"/>
        </w:trPr>
        <w:tc>
          <w:tcPr>
            <w:tcW w:w="1560" w:type="dxa"/>
            <w:vAlign w:val="center"/>
          </w:tcPr>
          <w:p w:rsidR="00796FF1" w:rsidRPr="00E30FCC" w:rsidRDefault="00796FF1" w:rsidP="0025705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30FCC">
              <w:rPr>
                <w:rFonts w:ascii="標楷體" w:eastAsia="標楷體" w:hAnsi="標楷體"/>
                <w:szCs w:val="24"/>
              </w:rPr>
              <w:t>15:10-15:20</w:t>
            </w:r>
          </w:p>
        </w:tc>
        <w:tc>
          <w:tcPr>
            <w:tcW w:w="8079" w:type="dxa"/>
            <w:shd w:val="clear" w:color="auto" w:fill="D9D9D9"/>
            <w:vAlign w:val="center"/>
          </w:tcPr>
          <w:p w:rsidR="00796FF1" w:rsidRPr="00984AA0" w:rsidRDefault="00796FF1" w:rsidP="00257058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/>
                <w:color w:val="000000"/>
                <w:szCs w:val="24"/>
              </w:rPr>
              <w:t>Coffee break</w:t>
            </w:r>
          </w:p>
        </w:tc>
      </w:tr>
      <w:tr w:rsidR="00796FF1" w:rsidRPr="00E71EAD" w:rsidTr="00257058">
        <w:trPr>
          <w:trHeight w:val="1115"/>
        </w:trPr>
        <w:tc>
          <w:tcPr>
            <w:tcW w:w="1560" w:type="dxa"/>
            <w:vAlign w:val="center"/>
          </w:tcPr>
          <w:p w:rsidR="00796FF1" w:rsidRPr="00E30FCC" w:rsidRDefault="00796FF1" w:rsidP="00257058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30FCC">
              <w:rPr>
                <w:rFonts w:ascii="標楷體" w:eastAsia="標楷體" w:hAnsi="標楷體"/>
                <w:kern w:val="0"/>
                <w:szCs w:val="24"/>
              </w:rPr>
              <w:t>15:20-16:30</w:t>
            </w:r>
          </w:p>
          <w:p w:rsidR="00796FF1" w:rsidRPr="00E30FCC" w:rsidRDefault="00796FF1" w:rsidP="00257058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30FCC">
              <w:rPr>
                <w:rFonts w:ascii="標楷體" w:eastAsia="標楷體" w:hAnsi="標楷體" w:hint="eastAsia"/>
                <w:szCs w:val="24"/>
              </w:rPr>
              <w:t>校園規劃與重建</w:t>
            </w:r>
          </w:p>
        </w:tc>
        <w:tc>
          <w:tcPr>
            <w:tcW w:w="8079" w:type="dxa"/>
            <w:vAlign w:val="center"/>
          </w:tcPr>
          <w:p w:rsidR="00796FF1" w:rsidRPr="00984AA0" w:rsidRDefault="00796FF1" w:rsidP="00257058">
            <w:pPr>
              <w:tabs>
                <w:tab w:val="left" w:pos="100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主講者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: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李彥頤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</w:p>
          <w:p w:rsidR="00796FF1" w:rsidRPr="00984AA0" w:rsidRDefault="00796FF1" w:rsidP="00257058">
            <w:pPr>
              <w:ind w:left="1025" w:hangingChars="427" w:hanging="1025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樹德科技大學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室內設計系暨建築與室內設計研究所</w:t>
            </w:r>
          </w:p>
          <w:p w:rsidR="00796FF1" w:rsidRPr="00984AA0" w:rsidRDefault="00796FF1" w:rsidP="00257058">
            <w:pPr>
              <w:ind w:leftChars="427" w:left="1025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連鈺棠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郭英釗建築師事務所建築師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(30 min)</w:t>
            </w:r>
          </w:p>
          <w:p w:rsidR="00796FF1" w:rsidRPr="00984AA0" w:rsidRDefault="00796FF1" w:rsidP="00257058">
            <w:pPr>
              <w:ind w:leftChars="427" w:left="1025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陳俊明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陳俊明事務所主持建築師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(30 min)</w:t>
            </w:r>
          </w:p>
          <w:p w:rsidR="00796FF1" w:rsidRPr="00984AA0" w:rsidRDefault="00796FF1" w:rsidP="0025705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議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題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: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國內外優質災後重建校舍案例分享與規畫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:rsidR="00796FF1" w:rsidRPr="00984AA0" w:rsidRDefault="00796FF1" w:rsidP="00257058">
            <w:pPr>
              <w:tabs>
                <w:tab w:val="left" w:pos="100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與談人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﹕荊樹人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嘉南藥理科技大學環境工程與科學系</w:t>
            </w:r>
          </w:p>
          <w:p w:rsidR="00796FF1" w:rsidRPr="00984AA0" w:rsidRDefault="00796FF1" w:rsidP="00257058">
            <w:pPr>
              <w:tabs>
                <w:tab w:val="left" w:pos="100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賴榮平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成功大學建築學系</w:t>
            </w:r>
          </w:p>
          <w:p w:rsidR="00796FF1" w:rsidRPr="00984AA0" w:rsidRDefault="00796FF1" w:rsidP="00257058">
            <w:pPr>
              <w:tabs>
                <w:tab w:val="left" w:pos="1007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84AA0">
              <w:rPr>
                <w:rFonts w:ascii="標楷體" w:eastAsia="標楷體" w:hAnsi="標楷體"/>
                <w:color w:val="000000"/>
                <w:szCs w:val="24"/>
              </w:rPr>
              <w:tab/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邱乾國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組長</w:t>
            </w:r>
            <w:r w:rsidRPr="00984AA0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984AA0">
              <w:rPr>
                <w:rFonts w:ascii="標楷體" w:eastAsia="標楷體" w:hAnsi="標楷體" w:hint="eastAsia"/>
                <w:color w:val="000000"/>
                <w:szCs w:val="24"/>
              </w:rPr>
              <w:t>教育部國民及學前教育署國中小及學前教育組</w:t>
            </w:r>
          </w:p>
        </w:tc>
      </w:tr>
      <w:tr w:rsidR="00796FF1" w:rsidRPr="00E71EAD" w:rsidTr="0073489A">
        <w:trPr>
          <w:trHeight w:val="925"/>
        </w:trPr>
        <w:tc>
          <w:tcPr>
            <w:tcW w:w="1560" w:type="dxa"/>
            <w:vAlign w:val="center"/>
          </w:tcPr>
          <w:p w:rsidR="00796FF1" w:rsidRPr="00E71EAD" w:rsidRDefault="00796FF1" w:rsidP="00257058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1EAD">
              <w:rPr>
                <w:rFonts w:ascii="標楷體" w:eastAsia="標楷體" w:hAnsi="標楷體"/>
                <w:kern w:val="0"/>
                <w:szCs w:val="24"/>
              </w:rPr>
              <w:t>16:</w:t>
            </w: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 w:rsidRPr="00E71EAD">
              <w:rPr>
                <w:rFonts w:ascii="標楷體" w:eastAsia="標楷體" w:hAnsi="標楷體"/>
                <w:kern w:val="0"/>
                <w:szCs w:val="24"/>
              </w:rPr>
              <w:t>0-17:00</w:t>
            </w:r>
          </w:p>
        </w:tc>
        <w:tc>
          <w:tcPr>
            <w:tcW w:w="8079" w:type="dxa"/>
            <w:vAlign w:val="center"/>
          </w:tcPr>
          <w:p w:rsidR="00796FF1" w:rsidRDefault="00796FF1" w:rsidP="007348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CF1EC3">
              <w:rPr>
                <w:rFonts w:ascii="Times New Roman" w:eastAsia="標楷體" w:hAnsi="標楷體" w:hint="eastAsia"/>
                <w:color w:val="000000"/>
                <w:szCs w:val="24"/>
              </w:rPr>
              <w:t>綜合座談討論</w:t>
            </w:r>
          </w:p>
          <w:p w:rsidR="00796FF1" w:rsidRPr="00984AA0" w:rsidRDefault="00796FF1" w:rsidP="0073489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主持人：教育部國民及學前教育署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吳署長清山</w:t>
            </w:r>
          </w:p>
        </w:tc>
      </w:tr>
    </w:tbl>
    <w:p w:rsidR="00796FF1" w:rsidRDefault="00796FF1"/>
    <w:p w:rsidR="00796FF1" w:rsidRDefault="00796FF1" w:rsidP="00C636FE">
      <w:pPr>
        <w:tabs>
          <w:tab w:val="right" w:leader="dot" w:pos="9214"/>
        </w:tabs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交通資訊</w:t>
      </w:r>
    </w:p>
    <w:p w:rsidR="00796FF1" w:rsidRDefault="00796FF1" w:rsidP="00C636FE">
      <w:pPr>
        <w:tabs>
          <w:tab w:val="right" w:leader="dot" w:pos="9214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84286B">
        <w:rPr>
          <w:rFonts w:ascii="標楷體" w:eastAsia="標楷體" w:hAnsi="標楷體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" o:spid="_x0000_i1025" type="#_x0000_t75" style="width:393pt;height:244.5pt;visibility:visible">
            <v:imagedata r:id="rId5" o:title=""/>
          </v:shape>
        </w:pict>
      </w:r>
    </w:p>
    <w:p w:rsidR="00796FF1" w:rsidRPr="00134EA8" w:rsidRDefault="00796FF1" w:rsidP="00C636FE">
      <w:pPr>
        <w:pStyle w:val="ListParagraph"/>
        <w:numPr>
          <w:ilvl w:val="0"/>
          <w:numId w:val="1"/>
        </w:numPr>
        <w:tabs>
          <w:tab w:val="right" w:leader="dot" w:pos="9214"/>
        </w:tabs>
        <w:ind w:leftChars="0"/>
        <w:rPr>
          <w:rFonts w:ascii="標楷體" w:eastAsia="標楷體" w:hAnsi="標楷體"/>
          <w:b/>
          <w:sz w:val="28"/>
          <w:szCs w:val="28"/>
        </w:rPr>
      </w:pPr>
      <w:r w:rsidRPr="00134EA8">
        <w:rPr>
          <w:rFonts w:ascii="標楷體" w:eastAsia="標楷體" w:hAnsi="標楷體" w:hint="eastAsia"/>
          <w:b/>
          <w:sz w:val="28"/>
          <w:szCs w:val="28"/>
        </w:rPr>
        <w:t>自行開車（國道路線）</w:t>
      </w:r>
    </w:p>
    <w:p w:rsidR="00796FF1" w:rsidRPr="00134EA8" w:rsidRDefault="00796FF1" w:rsidP="00C636FE">
      <w:pPr>
        <w:tabs>
          <w:tab w:val="right" w:leader="dot" w:pos="9214"/>
        </w:tabs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134EA8">
        <w:rPr>
          <w:rFonts w:ascii="標楷體" w:eastAsia="標楷體" w:hAnsi="標楷體" w:hint="eastAsia"/>
          <w:b/>
          <w:sz w:val="28"/>
          <w:szCs w:val="28"/>
        </w:rPr>
        <w:t>南下：</w:t>
      </w:r>
    </w:p>
    <w:p w:rsidR="00796FF1" w:rsidRPr="00134EA8" w:rsidRDefault="00796FF1" w:rsidP="00C636FE">
      <w:pPr>
        <w:tabs>
          <w:tab w:val="right" w:leader="dot" w:pos="9214"/>
        </w:tabs>
        <w:adjustRightInd w:val="0"/>
        <w:snapToGrid w:val="0"/>
        <w:spacing w:line="320" w:lineRule="atLeas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134EA8">
        <w:rPr>
          <w:rFonts w:ascii="標楷體" w:eastAsia="標楷體" w:hAnsi="標楷體" w:hint="eastAsia"/>
          <w:sz w:val="28"/>
          <w:szCs w:val="28"/>
        </w:rPr>
        <w:t>沿國道一號南下</w:t>
      </w:r>
      <w:r w:rsidRPr="00134EA8">
        <w:rPr>
          <w:rFonts w:ascii="標楷體" w:eastAsia="標楷體" w:hAnsi="標楷體"/>
          <w:sz w:val="28"/>
          <w:szCs w:val="28"/>
        </w:rPr>
        <w:t xml:space="preserve"> </w:t>
      </w:r>
      <w:r w:rsidRPr="00134EA8">
        <w:rPr>
          <w:rFonts w:ascii="標楷體" w:eastAsia="標楷體" w:hAnsi="標楷體" w:hint="eastAsia"/>
          <w:sz w:val="28"/>
          <w:szCs w:val="28"/>
        </w:rPr>
        <w:t>→</w:t>
      </w:r>
      <w:r w:rsidRPr="00134EA8">
        <w:rPr>
          <w:rFonts w:ascii="標楷體" w:eastAsia="標楷體" w:hAnsi="標楷體"/>
          <w:sz w:val="28"/>
          <w:szCs w:val="28"/>
        </w:rPr>
        <w:t xml:space="preserve"> </w:t>
      </w:r>
      <w:r w:rsidRPr="00134EA8">
        <w:rPr>
          <w:rFonts w:ascii="標楷體" w:eastAsia="標楷體" w:hAnsi="標楷體" w:hint="eastAsia"/>
          <w:sz w:val="28"/>
          <w:szCs w:val="28"/>
        </w:rPr>
        <w:t>下永康交流道右轉</w:t>
      </w:r>
      <w:r w:rsidRPr="00134EA8">
        <w:rPr>
          <w:rFonts w:ascii="標楷體" w:eastAsia="標楷體" w:hAnsi="標楷體"/>
          <w:sz w:val="28"/>
          <w:szCs w:val="28"/>
        </w:rPr>
        <w:t xml:space="preserve"> </w:t>
      </w:r>
      <w:r w:rsidRPr="00134EA8">
        <w:rPr>
          <w:rFonts w:ascii="標楷體" w:eastAsia="標楷體" w:hAnsi="標楷體" w:hint="eastAsia"/>
          <w:sz w:val="28"/>
          <w:szCs w:val="28"/>
        </w:rPr>
        <w:t>→</w:t>
      </w:r>
      <w:r w:rsidRPr="00134EA8">
        <w:rPr>
          <w:rFonts w:ascii="標楷體" w:eastAsia="標楷體" w:hAnsi="標楷體"/>
          <w:sz w:val="28"/>
          <w:szCs w:val="28"/>
        </w:rPr>
        <w:t xml:space="preserve"> </w:t>
      </w:r>
      <w:r w:rsidRPr="00134EA8">
        <w:rPr>
          <w:rFonts w:ascii="標楷體" w:eastAsia="標楷體" w:hAnsi="標楷體" w:hint="eastAsia"/>
          <w:sz w:val="28"/>
          <w:szCs w:val="28"/>
        </w:rPr>
        <w:t>沿中正北路、中正南路</w:t>
      </w:r>
      <w:r w:rsidRPr="00134EA8">
        <w:rPr>
          <w:rFonts w:ascii="標楷體" w:eastAsia="標楷體" w:hAnsi="標楷體"/>
          <w:sz w:val="28"/>
          <w:szCs w:val="28"/>
        </w:rPr>
        <w:t>(</w:t>
      </w:r>
      <w:r w:rsidRPr="00134EA8">
        <w:rPr>
          <w:rFonts w:ascii="標楷體" w:eastAsia="標楷體" w:hAnsi="標楷體" w:hint="eastAsia"/>
          <w:sz w:val="28"/>
          <w:szCs w:val="28"/>
        </w:rPr>
        <w:t>南向</w:t>
      </w:r>
      <w:r w:rsidRPr="00134EA8">
        <w:rPr>
          <w:rFonts w:ascii="標楷體" w:eastAsia="標楷體" w:hAnsi="標楷體"/>
          <w:sz w:val="28"/>
          <w:szCs w:val="28"/>
        </w:rPr>
        <w:t>)</w:t>
      </w:r>
      <w:r w:rsidRPr="00134EA8">
        <w:rPr>
          <w:rFonts w:ascii="標楷體" w:eastAsia="標楷體" w:hAnsi="標楷體" w:hint="eastAsia"/>
          <w:sz w:val="28"/>
          <w:szCs w:val="28"/>
        </w:rPr>
        <w:t>往台南市區直行</w:t>
      </w:r>
      <w:r w:rsidRPr="00134EA8">
        <w:rPr>
          <w:rFonts w:ascii="標楷體" w:eastAsia="標楷體" w:hAnsi="標楷體"/>
          <w:sz w:val="28"/>
          <w:szCs w:val="28"/>
        </w:rPr>
        <w:t xml:space="preserve"> </w:t>
      </w:r>
      <w:r w:rsidRPr="00134EA8">
        <w:rPr>
          <w:rFonts w:ascii="標楷體" w:eastAsia="標楷體" w:hAnsi="標楷體" w:hint="eastAsia"/>
          <w:sz w:val="28"/>
          <w:szCs w:val="28"/>
        </w:rPr>
        <w:t>→</w:t>
      </w:r>
      <w:r w:rsidRPr="00134EA8">
        <w:rPr>
          <w:rFonts w:ascii="標楷體" w:eastAsia="標楷體" w:hAnsi="標楷體"/>
          <w:sz w:val="28"/>
          <w:szCs w:val="28"/>
        </w:rPr>
        <w:t xml:space="preserve"> </w:t>
      </w:r>
      <w:r w:rsidRPr="00134EA8">
        <w:rPr>
          <w:rFonts w:ascii="標楷體" w:eastAsia="標楷體" w:hAnsi="標楷體" w:hint="eastAsia"/>
          <w:sz w:val="28"/>
          <w:szCs w:val="28"/>
        </w:rPr>
        <w:t>中華路左轉</w:t>
      </w:r>
      <w:r w:rsidRPr="00134EA8">
        <w:rPr>
          <w:rFonts w:ascii="標楷體" w:eastAsia="標楷體" w:hAnsi="標楷體"/>
          <w:sz w:val="28"/>
          <w:szCs w:val="28"/>
        </w:rPr>
        <w:t xml:space="preserve"> </w:t>
      </w:r>
      <w:r w:rsidRPr="00134EA8">
        <w:rPr>
          <w:rFonts w:ascii="標楷體" w:eastAsia="標楷體" w:hAnsi="標楷體" w:hint="eastAsia"/>
          <w:sz w:val="28"/>
          <w:szCs w:val="28"/>
        </w:rPr>
        <w:t>→</w:t>
      </w:r>
      <w:r w:rsidRPr="00134EA8">
        <w:rPr>
          <w:rFonts w:ascii="標楷體" w:eastAsia="標楷體" w:hAnsi="標楷體"/>
          <w:sz w:val="28"/>
          <w:szCs w:val="28"/>
        </w:rPr>
        <w:t xml:space="preserve"> </w:t>
      </w:r>
      <w:r w:rsidRPr="00134EA8">
        <w:rPr>
          <w:rFonts w:ascii="標楷體" w:eastAsia="標楷體" w:hAnsi="標楷體" w:hint="eastAsia"/>
          <w:sz w:val="28"/>
          <w:szCs w:val="28"/>
        </w:rPr>
        <w:t>沿中華東路前進</w:t>
      </w:r>
      <w:r w:rsidRPr="00134EA8">
        <w:rPr>
          <w:rFonts w:ascii="標楷體" w:eastAsia="標楷體" w:hAnsi="標楷體"/>
          <w:sz w:val="28"/>
          <w:szCs w:val="28"/>
        </w:rPr>
        <w:t xml:space="preserve"> </w:t>
      </w:r>
      <w:r w:rsidRPr="00134EA8">
        <w:rPr>
          <w:rFonts w:ascii="標楷體" w:eastAsia="標楷體" w:hAnsi="標楷體" w:hint="eastAsia"/>
          <w:sz w:val="28"/>
          <w:szCs w:val="28"/>
        </w:rPr>
        <w:t>→</w:t>
      </w:r>
      <w:r w:rsidRPr="00134EA8">
        <w:rPr>
          <w:rFonts w:ascii="標楷體" w:eastAsia="標楷體" w:hAnsi="標楷體"/>
          <w:sz w:val="28"/>
          <w:szCs w:val="28"/>
        </w:rPr>
        <w:t xml:space="preserve"> </w:t>
      </w:r>
      <w:r w:rsidRPr="00134EA8">
        <w:rPr>
          <w:rFonts w:ascii="標楷體" w:eastAsia="標楷體" w:hAnsi="標楷體" w:hint="eastAsia"/>
          <w:sz w:val="28"/>
          <w:szCs w:val="28"/>
        </w:rPr>
        <w:t>於小東路口右轉，直走即可抵達本校。</w:t>
      </w:r>
    </w:p>
    <w:p w:rsidR="00796FF1" w:rsidRPr="00134EA8" w:rsidRDefault="00796FF1" w:rsidP="00C636FE">
      <w:pPr>
        <w:tabs>
          <w:tab w:val="right" w:leader="dot" w:pos="9214"/>
        </w:tabs>
        <w:adjustRightInd w:val="0"/>
        <w:snapToGrid w:val="0"/>
        <w:spacing w:line="320" w:lineRule="atLeas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134EA8">
        <w:rPr>
          <w:rFonts w:ascii="標楷體" w:eastAsia="標楷體" w:hAnsi="標楷體" w:hint="eastAsia"/>
          <w:sz w:val="28"/>
          <w:szCs w:val="28"/>
        </w:rPr>
        <w:t>【自國道三號南下者，轉國道</w:t>
      </w:r>
      <w:r w:rsidRPr="00134EA8">
        <w:rPr>
          <w:rFonts w:ascii="標楷體" w:eastAsia="標楷體" w:hAnsi="標楷體"/>
          <w:sz w:val="28"/>
          <w:szCs w:val="28"/>
        </w:rPr>
        <w:t>8</w:t>
      </w:r>
      <w:r w:rsidRPr="00134EA8">
        <w:rPr>
          <w:rFonts w:ascii="標楷體" w:eastAsia="標楷體" w:hAnsi="標楷體" w:hint="eastAsia"/>
          <w:sz w:val="28"/>
          <w:szCs w:val="28"/>
        </w:rPr>
        <w:t>號（西向），可接國道一號（南向）】</w:t>
      </w:r>
    </w:p>
    <w:p w:rsidR="00796FF1" w:rsidRPr="00134EA8" w:rsidRDefault="00796FF1" w:rsidP="00C636FE">
      <w:pPr>
        <w:tabs>
          <w:tab w:val="right" w:leader="dot" w:pos="9214"/>
        </w:tabs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134EA8">
        <w:rPr>
          <w:rFonts w:ascii="標楷體" w:eastAsia="標楷體" w:hAnsi="標楷體" w:hint="eastAsia"/>
          <w:b/>
          <w:sz w:val="28"/>
          <w:szCs w:val="28"/>
        </w:rPr>
        <w:t>北上：</w:t>
      </w:r>
    </w:p>
    <w:p w:rsidR="00796FF1" w:rsidRPr="00134EA8" w:rsidRDefault="00796FF1" w:rsidP="00C636FE">
      <w:pPr>
        <w:tabs>
          <w:tab w:val="right" w:leader="dot" w:pos="9214"/>
        </w:tabs>
        <w:adjustRightInd w:val="0"/>
        <w:snapToGrid w:val="0"/>
        <w:spacing w:line="320" w:lineRule="atLeas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134EA8">
        <w:rPr>
          <w:rFonts w:ascii="標楷體" w:eastAsia="標楷體" w:hAnsi="標楷體" w:hint="eastAsia"/>
          <w:sz w:val="28"/>
          <w:szCs w:val="28"/>
        </w:rPr>
        <w:t>沿國道一號北上</w:t>
      </w:r>
      <w:r w:rsidRPr="00134EA8">
        <w:rPr>
          <w:rFonts w:ascii="標楷體" w:eastAsia="標楷體" w:hAnsi="標楷體"/>
          <w:sz w:val="28"/>
          <w:szCs w:val="28"/>
        </w:rPr>
        <w:t xml:space="preserve"> </w:t>
      </w:r>
      <w:r w:rsidRPr="00134EA8">
        <w:rPr>
          <w:rFonts w:ascii="標楷體" w:eastAsia="標楷體" w:hAnsi="標楷體" w:hint="eastAsia"/>
          <w:sz w:val="28"/>
          <w:szCs w:val="28"/>
        </w:rPr>
        <w:t>→</w:t>
      </w:r>
      <w:r w:rsidRPr="00134EA8">
        <w:rPr>
          <w:rFonts w:ascii="標楷體" w:eastAsia="標楷體" w:hAnsi="標楷體"/>
          <w:sz w:val="28"/>
          <w:szCs w:val="28"/>
        </w:rPr>
        <w:t xml:space="preserve"> </w:t>
      </w:r>
      <w:r w:rsidRPr="00134EA8">
        <w:rPr>
          <w:rFonts w:ascii="標楷體" w:eastAsia="標楷體" w:hAnsi="標楷體" w:hint="eastAsia"/>
          <w:sz w:val="28"/>
          <w:szCs w:val="28"/>
        </w:rPr>
        <w:t>下仁德交流道左轉</w:t>
      </w:r>
      <w:r w:rsidRPr="00134EA8">
        <w:rPr>
          <w:rFonts w:ascii="標楷體" w:eastAsia="標楷體" w:hAnsi="標楷體"/>
          <w:sz w:val="28"/>
          <w:szCs w:val="28"/>
        </w:rPr>
        <w:t xml:space="preserve"> </w:t>
      </w:r>
      <w:r w:rsidRPr="00134EA8">
        <w:rPr>
          <w:rFonts w:ascii="標楷體" w:eastAsia="標楷體" w:hAnsi="標楷體" w:hint="eastAsia"/>
          <w:sz w:val="28"/>
          <w:szCs w:val="28"/>
        </w:rPr>
        <w:t>→</w:t>
      </w:r>
      <w:r w:rsidRPr="00134EA8">
        <w:rPr>
          <w:rFonts w:ascii="標楷體" w:eastAsia="標楷體" w:hAnsi="標楷體"/>
          <w:sz w:val="28"/>
          <w:szCs w:val="28"/>
        </w:rPr>
        <w:t xml:space="preserve"> </w:t>
      </w:r>
      <w:r w:rsidRPr="00134EA8">
        <w:rPr>
          <w:rFonts w:ascii="標楷體" w:eastAsia="標楷體" w:hAnsi="標楷體" w:hint="eastAsia"/>
          <w:sz w:val="28"/>
          <w:szCs w:val="28"/>
        </w:rPr>
        <w:t>沿東門路</w:t>
      </w:r>
      <w:r w:rsidRPr="00134EA8">
        <w:rPr>
          <w:rFonts w:ascii="標楷體" w:eastAsia="標楷體" w:hAnsi="標楷體"/>
          <w:sz w:val="28"/>
          <w:szCs w:val="28"/>
        </w:rPr>
        <w:t>(</w:t>
      </w:r>
      <w:r w:rsidRPr="00134EA8">
        <w:rPr>
          <w:rFonts w:ascii="標楷體" w:eastAsia="標楷體" w:hAnsi="標楷體" w:hint="eastAsia"/>
          <w:sz w:val="28"/>
          <w:szCs w:val="28"/>
        </w:rPr>
        <w:t>西向</w:t>
      </w:r>
      <w:r w:rsidRPr="00134EA8">
        <w:rPr>
          <w:rFonts w:ascii="標楷體" w:eastAsia="標楷體" w:hAnsi="標楷體"/>
          <w:sz w:val="28"/>
          <w:szCs w:val="28"/>
        </w:rPr>
        <w:t>)</w:t>
      </w:r>
      <w:r w:rsidRPr="00134EA8">
        <w:rPr>
          <w:rFonts w:ascii="標楷體" w:eastAsia="標楷體" w:hAnsi="標楷體" w:hint="eastAsia"/>
          <w:sz w:val="28"/>
          <w:szCs w:val="28"/>
        </w:rPr>
        <w:t>往台南市區直走</w:t>
      </w:r>
      <w:r w:rsidRPr="00134EA8">
        <w:rPr>
          <w:rFonts w:ascii="標楷體" w:eastAsia="標楷體" w:hAnsi="標楷體"/>
          <w:sz w:val="28"/>
          <w:szCs w:val="28"/>
        </w:rPr>
        <w:t xml:space="preserve"> </w:t>
      </w:r>
      <w:r w:rsidRPr="00134EA8">
        <w:rPr>
          <w:rFonts w:ascii="標楷體" w:eastAsia="標楷體" w:hAnsi="標楷體" w:hint="eastAsia"/>
          <w:sz w:val="28"/>
          <w:szCs w:val="28"/>
        </w:rPr>
        <w:t>→</w:t>
      </w:r>
      <w:r w:rsidRPr="00134EA8">
        <w:rPr>
          <w:rFonts w:ascii="標楷體" w:eastAsia="標楷體" w:hAnsi="標楷體"/>
          <w:sz w:val="28"/>
          <w:szCs w:val="28"/>
        </w:rPr>
        <w:t xml:space="preserve"> </w:t>
      </w:r>
      <w:r w:rsidRPr="00134EA8">
        <w:rPr>
          <w:rFonts w:ascii="標楷體" w:eastAsia="標楷體" w:hAnsi="標楷體" w:hint="eastAsia"/>
          <w:sz w:val="28"/>
          <w:szCs w:val="28"/>
        </w:rPr>
        <w:t>遇林森路或長榮路右轉</w:t>
      </w:r>
      <w:r w:rsidRPr="00134EA8">
        <w:rPr>
          <w:rFonts w:ascii="標楷體" w:eastAsia="標楷體" w:hAnsi="標楷體"/>
          <w:sz w:val="28"/>
          <w:szCs w:val="28"/>
        </w:rPr>
        <w:t>(</w:t>
      </w:r>
      <w:r w:rsidRPr="00134EA8">
        <w:rPr>
          <w:rFonts w:ascii="標楷體" w:eastAsia="標楷體" w:hAnsi="標楷體" w:hint="eastAsia"/>
          <w:sz w:val="28"/>
          <w:szCs w:val="28"/>
        </w:rPr>
        <w:t>北向</w:t>
      </w:r>
      <w:r w:rsidRPr="00134EA8">
        <w:rPr>
          <w:rFonts w:ascii="標楷體" w:eastAsia="標楷體" w:hAnsi="標楷體"/>
          <w:sz w:val="28"/>
          <w:szCs w:val="28"/>
        </w:rPr>
        <w:t>)</w:t>
      </w:r>
      <w:r w:rsidRPr="00134EA8">
        <w:rPr>
          <w:rFonts w:ascii="標楷體" w:eastAsia="標楷體" w:hAnsi="標楷體" w:hint="eastAsia"/>
          <w:sz w:val="28"/>
          <w:szCs w:val="28"/>
        </w:rPr>
        <w:t>，即可抵達本校。</w:t>
      </w:r>
    </w:p>
    <w:p w:rsidR="00796FF1" w:rsidRPr="00134EA8" w:rsidRDefault="00796FF1" w:rsidP="00C636FE">
      <w:pPr>
        <w:tabs>
          <w:tab w:val="right" w:leader="dot" w:pos="9214"/>
        </w:tabs>
        <w:adjustRightInd w:val="0"/>
        <w:snapToGrid w:val="0"/>
        <w:spacing w:line="320" w:lineRule="atLeas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134EA8">
        <w:rPr>
          <w:rFonts w:ascii="標楷體" w:eastAsia="標楷體" w:hAnsi="標楷體" w:hint="eastAsia"/>
          <w:sz w:val="28"/>
          <w:szCs w:val="28"/>
        </w:rPr>
        <w:t>【自國道三號北上者，轉</w:t>
      </w:r>
      <w:r w:rsidRPr="00134EA8">
        <w:rPr>
          <w:rFonts w:ascii="標楷體" w:eastAsia="標楷體" w:hAnsi="標楷體"/>
          <w:sz w:val="28"/>
          <w:szCs w:val="28"/>
        </w:rPr>
        <w:t>86</w:t>
      </w:r>
      <w:r w:rsidRPr="00134EA8">
        <w:rPr>
          <w:rFonts w:ascii="標楷體" w:eastAsia="標楷體" w:hAnsi="標楷體" w:hint="eastAsia"/>
          <w:sz w:val="28"/>
          <w:szCs w:val="28"/>
        </w:rPr>
        <w:t>號快速道路（西向），可接國道一號（北向）】</w:t>
      </w:r>
    </w:p>
    <w:p w:rsidR="00796FF1" w:rsidRPr="00134EA8" w:rsidRDefault="00796FF1" w:rsidP="00C636FE">
      <w:pPr>
        <w:pStyle w:val="ListParagraph"/>
        <w:numPr>
          <w:ilvl w:val="0"/>
          <w:numId w:val="1"/>
        </w:numPr>
        <w:tabs>
          <w:tab w:val="right" w:leader="dot" w:pos="9214"/>
        </w:tabs>
        <w:ind w:leftChars="0"/>
        <w:rPr>
          <w:rFonts w:ascii="標楷體" w:eastAsia="標楷體" w:hAnsi="標楷體"/>
          <w:b/>
          <w:sz w:val="28"/>
          <w:szCs w:val="28"/>
        </w:rPr>
      </w:pPr>
      <w:r w:rsidRPr="00134EA8">
        <w:rPr>
          <w:rFonts w:ascii="標楷體" w:eastAsia="標楷體" w:hAnsi="標楷體" w:hint="eastAsia"/>
          <w:b/>
          <w:sz w:val="28"/>
          <w:szCs w:val="28"/>
        </w:rPr>
        <w:t>搭乘火車</w:t>
      </w:r>
    </w:p>
    <w:p w:rsidR="00796FF1" w:rsidRPr="00134EA8" w:rsidRDefault="00796FF1" w:rsidP="00C636FE">
      <w:pPr>
        <w:tabs>
          <w:tab w:val="right" w:leader="dot" w:pos="9214"/>
        </w:tabs>
        <w:adjustRightInd w:val="0"/>
        <w:snapToGrid w:val="0"/>
        <w:spacing w:line="320" w:lineRule="atLeas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134EA8">
        <w:rPr>
          <w:rFonts w:ascii="標楷體" w:eastAsia="標楷體" w:hAnsi="標楷體" w:hint="eastAsia"/>
          <w:sz w:val="28"/>
          <w:szCs w:val="28"/>
        </w:rPr>
        <w:t>於台南站下車後，自後站出口（大學路），大學路左側即為本校光復校區。</w:t>
      </w:r>
    </w:p>
    <w:p w:rsidR="00796FF1" w:rsidRPr="00134EA8" w:rsidRDefault="00796FF1" w:rsidP="00C636FE">
      <w:pPr>
        <w:pStyle w:val="ListParagraph"/>
        <w:numPr>
          <w:ilvl w:val="0"/>
          <w:numId w:val="1"/>
        </w:numPr>
        <w:tabs>
          <w:tab w:val="right" w:leader="dot" w:pos="9214"/>
        </w:tabs>
        <w:ind w:leftChars="0"/>
        <w:rPr>
          <w:rFonts w:ascii="標楷體" w:eastAsia="標楷體" w:hAnsi="標楷體"/>
          <w:b/>
          <w:sz w:val="28"/>
          <w:szCs w:val="28"/>
        </w:rPr>
      </w:pPr>
      <w:r w:rsidRPr="00134EA8">
        <w:rPr>
          <w:rFonts w:ascii="標楷體" w:eastAsia="標楷體" w:hAnsi="標楷體" w:hint="eastAsia"/>
          <w:b/>
          <w:sz w:val="28"/>
          <w:szCs w:val="28"/>
        </w:rPr>
        <w:t>搭乘高鐵</w:t>
      </w:r>
    </w:p>
    <w:p w:rsidR="00796FF1" w:rsidRPr="00134EA8" w:rsidRDefault="00796FF1" w:rsidP="00C636FE">
      <w:pPr>
        <w:tabs>
          <w:tab w:val="right" w:leader="dot" w:pos="9214"/>
        </w:tabs>
        <w:adjustRightInd w:val="0"/>
        <w:snapToGrid w:val="0"/>
        <w:spacing w:line="320" w:lineRule="atLeas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134EA8">
        <w:rPr>
          <w:rFonts w:ascii="標楷體" w:eastAsia="標楷體" w:hAnsi="標楷體" w:hint="eastAsia"/>
          <w:sz w:val="28"/>
          <w:szCs w:val="28"/>
        </w:rPr>
        <w:t>搭乘台灣高鐵抵台南站者，可至高鐵台南站二樓轉乘通廊或一樓大廳</w:t>
      </w:r>
      <w:r w:rsidRPr="00134EA8">
        <w:rPr>
          <w:rFonts w:ascii="標楷體" w:eastAsia="標楷體" w:hAnsi="標楷體"/>
          <w:sz w:val="28"/>
          <w:szCs w:val="28"/>
        </w:rPr>
        <w:t>1</w:t>
      </w:r>
      <w:r w:rsidRPr="00134EA8">
        <w:rPr>
          <w:rFonts w:ascii="標楷體" w:eastAsia="標楷體" w:hAnsi="標楷體" w:hint="eastAsia"/>
          <w:sz w:val="28"/>
          <w:szCs w:val="28"/>
        </w:rPr>
        <w:t>號出口前往台鐵沙崙站搭乘</w:t>
      </w:r>
    </w:p>
    <w:p w:rsidR="00796FF1" w:rsidRPr="00134EA8" w:rsidRDefault="00796FF1" w:rsidP="00C636FE">
      <w:pPr>
        <w:tabs>
          <w:tab w:val="right" w:leader="dot" w:pos="9214"/>
        </w:tabs>
        <w:adjustRightInd w:val="0"/>
        <w:snapToGrid w:val="0"/>
        <w:spacing w:line="320" w:lineRule="atLeas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134EA8">
        <w:rPr>
          <w:rFonts w:ascii="標楷體" w:eastAsia="標楷體" w:hAnsi="標楷體" w:hint="eastAsia"/>
          <w:sz w:val="28"/>
          <w:szCs w:val="28"/>
        </w:rPr>
        <w:t>台鐵區間車前往台南火車站，約</w:t>
      </w:r>
      <w:r w:rsidRPr="00134EA8">
        <w:rPr>
          <w:rFonts w:ascii="標楷體" w:eastAsia="標楷體" w:hAnsi="標楷體"/>
          <w:sz w:val="28"/>
          <w:szCs w:val="28"/>
        </w:rPr>
        <w:t>30</w:t>
      </w:r>
      <w:r w:rsidRPr="00134EA8">
        <w:rPr>
          <w:rFonts w:ascii="標楷體" w:eastAsia="標楷體" w:hAnsi="標楷體" w:hint="eastAsia"/>
          <w:sz w:val="28"/>
          <w:szCs w:val="28"/>
        </w:rPr>
        <w:t>分鐘一班車，</w:t>
      </w:r>
      <w:r w:rsidRPr="00134EA8">
        <w:rPr>
          <w:rFonts w:ascii="標楷體" w:eastAsia="標楷體" w:hAnsi="標楷體"/>
          <w:sz w:val="28"/>
          <w:szCs w:val="28"/>
        </w:rPr>
        <w:t>20</w:t>
      </w:r>
      <w:r w:rsidRPr="00134EA8">
        <w:rPr>
          <w:rFonts w:ascii="標楷體" w:eastAsia="標楷體" w:hAnsi="標楷體" w:hint="eastAsia"/>
          <w:sz w:val="28"/>
          <w:szCs w:val="28"/>
        </w:rPr>
        <w:t>分鐘可到達台南火車站；成功大學自台南火車站後站步行即可到達。</w:t>
      </w:r>
    </w:p>
    <w:p w:rsidR="00796FF1" w:rsidRDefault="00796FF1" w:rsidP="00C636FE">
      <w:r w:rsidRPr="00134EA8">
        <w:rPr>
          <w:rFonts w:ascii="標楷體" w:eastAsia="標楷體" w:hAnsi="標楷體" w:hint="eastAsia"/>
          <w:b/>
          <w:sz w:val="28"/>
          <w:szCs w:val="28"/>
        </w:rPr>
        <w:t>※台灣高鐵轉乘服務資訊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hyperlink r:id="rId6" w:history="1">
        <w:r w:rsidRPr="001541B9">
          <w:rPr>
            <w:rStyle w:val="Hyperlink"/>
            <w:rFonts w:ascii="標楷體" w:eastAsia="標楷體" w:hAnsi="標楷體"/>
            <w:sz w:val="28"/>
            <w:szCs w:val="28"/>
          </w:rPr>
          <w:t>http://www.thsrc.com.tw/index.html</w:t>
        </w:r>
      </w:hyperlink>
    </w:p>
    <w:sectPr w:rsidR="00796FF1" w:rsidSect="00984AA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華康中圓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F12BF"/>
    <w:multiLevelType w:val="hybridMultilevel"/>
    <w:tmpl w:val="7CFAF22C"/>
    <w:lvl w:ilvl="0" w:tplc="3BE89C7A">
      <w:start w:val="1"/>
      <w:numFmt w:val="bullet"/>
      <w:lvlText w:val="■"/>
      <w:lvlJc w:val="left"/>
      <w:pPr>
        <w:ind w:left="360" w:hanging="360"/>
      </w:pPr>
      <w:rPr>
        <w:rFonts w:ascii="華康中圓體" w:eastAsia="華康中圓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AA0"/>
    <w:rsid w:val="00134EA8"/>
    <w:rsid w:val="001541B9"/>
    <w:rsid w:val="00257058"/>
    <w:rsid w:val="003715AC"/>
    <w:rsid w:val="004D1D1E"/>
    <w:rsid w:val="0073489A"/>
    <w:rsid w:val="0079681D"/>
    <w:rsid w:val="00796FF1"/>
    <w:rsid w:val="0084286B"/>
    <w:rsid w:val="00984AA0"/>
    <w:rsid w:val="00AE3BCE"/>
    <w:rsid w:val="00C636FE"/>
    <w:rsid w:val="00CF1EC3"/>
    <w:rsid w:val="00E30FCC"/>
    <w:rsid w:val="00E71EAD"/>
    <w:rsid w:val="00E96EDB"/>
    <w:rsid w:val="00F84C79"/>
    <w:rsid w:val="00FE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AA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36FE"/>
    <w:pPr>
      <w:ind w:leftChars="200" w:left="480"/>
    </w:pPr>
  </w:style>
  <w:style w:type="character" w:styleId="Hyperlink">
    <w:name w:val="Hyperlink"/>
    <w:basedOn w:val="DefaultParagraphFont"/>
    <w:uiPriority w:val="99"/>
    <w:rsid w:val="00C636F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36F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6F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src.com.tw/index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223</Words>
  <Characters>1277</Characters>
  <Application>Microsoft Office Outlook</Application>
  <DocSecurity>0</DocSecurity>
  <Lines>0</Lines>
  <Paragraphs>0</Paragraphs>
  <ScaleCrop>false</ScaleCrop>
  <Company>TPDE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莫拉克颱風災後重建經驗傳承─家園重建系列</dc:title>
  <dc:subject/>
  <dc:creator>TPDE</dc:creator>
  <cp:keywords/>
  <dc:description/>
  <cp:lastModifiedBy>hlc</cp:lastModifiedBy>
  <cp:revision>2</cp:revision>
  <cp:lastPrinted>2014-03-05T07:13:00Z</cp:lastPrinted>
  <dcterms:created xsi:type="dcterms:W3CDTF">2014-03-14T02:03:00Z</dcterms:created>
  <dcterms:modified xsi:type="dcterms:W3CDTF">2014-03-14T02:03:00Z</dcterms:modified>
</cp:coreProperties>
</file>