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DE" w:rsidRDefault="00740F81">
      <w:pPr>
        <w:rPr>
          <w:rFonts w:ascii="標楷體" w:eastAsia="標楷體" w:hAnsi="標楷體"/>
          <w:b/>
          <w:sz w:val="32"/>
          <w:szCs w:val="32"/>
        </w:rPr>
      </w:pPr>
      <w:bookmarkStart w:id="0" w:name="_GoBack"/>
      <w:bookmarkEnd w:id="0"/>
      <w:r>
        <w:rPr>
          <w:rFonts w:ascii="標楷體" w:eastAsia="標楷體" w:hAnsi="標楷體"/>
          <w:b/>
          <w:sz w:val="32"/>
          <w:szCs w:val="32"/>
        </w:rPr>
        <w:t>附件4</w:t>
      </w:r>
    </w:p>
    <w:p w:rsidR="00DD40DE" w:rsidRDefault="00740F81">
      <w:pPr>
        <w:jc w:val="center"/>
        <w:rPr>
          <w:rFonts w:ascii="標楷體" w:eastAsia="標楷體" w:hAnsi="標楷體"/>
          <w:sz w:val="32"/>
          <w:szCs w:val="32"/>
        </w:rPr>
      </w:pPr>
      <w:r>
        <w:rPr>
          <w:rFonts w:ascii="標楷體" w:eastAsia="標楷體" w:hAnsi="標楷體"/>
          <w:sz w:val="32"/>
          <w:szCs w:val="32"/>
        </w:rPr>
        <w:t>○○學校○○○年度辦理教育部國民及學前教育署</w:t>
      </w:r>
    </w:p>
    <w:p w:rsidR="00DD40DE" w:rsidRDefault="00740F81">
      <w:pPr>
        <w:jc w:val="center"/>
      </w:pPr>
      <w:r>
        <w:rPr>
          <w:rFonts w:ascii="標楷體" w:eastAsia="標楷體" w:hAnsi="標楷體"/>
          <w:sz w:val="32"/>
          <w:szCs w:val="32"/>
        </w:rPr>
        <w:t>補助</w:t>
      </w:r>
      <w:r>
        <w:rPr>
          <w:rFonts w:ascii="標楷體" w:eastAsia="標楷體" w:hAnsi="標楷體"/>
          <w:bCs/>
          <w:color w:val="000000"/>
          <w:sz w:val="32"/>
          <w:szCs w:val="32"/>
        </w:rPr>
        <w:t>執行強化校園安全防護工作</w:t>
      </w:r>
      <w:r>
        <w:rPr>
          <w:rFonts w:ascii="標楷體" w:eastAsia="標楷體" w:hAnsi="標楷體"/>
          <w:sz w:val="32"/>
          <w:szCs w:val="32"/>
        </w:rPr>
        <w:t>成果報告表</w:t>
      </w:r>
    </w:p>
    <w:tbl>
      <w:tblPr>
        <w:tblW w:w="9694" w:type="dxa"/>
        <w:tblCellMar>
          <w:left w:w="10" w:type="dxa"/>
          <w:right w:w="10" w:type="dxa"/>
        </w:tblCellMar>
        <w:tblLook w:val="0000" w:firstRow="0" w:lastRow="0" w:firstColumn="0" w:lastColumn="0" w:noHBand="0" w:noVBand="0"/>
      </w:tblPr>
      <w:tblGrid>
        <w:gridCol w:w="2268"/>
        <w:gridCol w:w="7426"/>
      </w:tblGrid>
      <w:tr w:rsidR="00DD40DE">
        <w:trPr>
          <w:trHeight w:val="743"/>
        </w:trPr>
        <w:tc>
          <w:tcPr>
            <w:tcW w:w="226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核定經費</w:t>
            </w:r>
          </w:p>
        </w:tc>
        <w:tc>
          <w:tcPr>
            <w:tcW w:w="742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743"/>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執行經費</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743"/>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結餘經費</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743"/>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執行期程</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1941"/>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購置項目</w:t>
            </w:r>
          </w:p>
          <w:p w:rsidR="00DD40DE" w:rsidRDefault="00740F81">
            <w:pPr>
              <w:snapToGrid w:val="0"/>
              <w:jc w:val="center"/>
              <w:rPr>
                <w:rFonts w:ascii="標楷體" w:eastAsia="標楷體" w:hAnsi="標楷體"/>
                <w:sz w:val="36"/>
                <w:szCs w:val="36"/>
              </w:rPr>
            </w:pPr>
            <w:r>
              <w:rPr>
                <w:rFonts w:ascii="標楷體" w:eastAsia="標楷體" w:hAnsi="標楷體"/>
                <w:sz w:val="36"/>
                <w:szCs w:val="36"/>
              </w:rPr>
              <w:t>(廠牌及規格)</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napToGrid w:val="0"/>
              <w:jc w:val="both"/>
              <w:rPr>
                <w:rFonts w:ascii="標楷體" w:eastAsia="標楷體" w:hAnsi="標楷體"/>
                <w:szCs w:val="24"/>
              </w:rPr>
            </w:pPr>
          </w:p>
        </w:tc>
      </w:tr>
      <w:tr w:rsidR="00DD40DE">
        <w:trPr>
          <w:trHeight w:val="687"/>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使用年限</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napToGrid w:val="0"/>
              <w:jc w:val="both"/>
              <w:rPr>
                <w:rFonts w:ascii="標楷體" w:eastAsia="標楷體" w:hAnsi="標楷體"/>
                <w:szCs w:val="24"/>
              </w:rPr>
            </w:pPr>
          </w:p>
        </w:tc>
      </w:tr>
      <w:tr w:rsidR="00DD40DE">
        <w:trPr>
          <w:trHeight w:val="687"/>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設置地點</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napToGrid w:val="0"/>
              <w:jc w:val="both"/>
              <w:rPr>
                <w:rFonts w:ascii="標楷體" w:eastAsia="標楷體" w:hAnsi="標楷體"/>
                <w:szCs w:val="24"/>
              </w:rPr>
            </w:pPr>
          </w:p>
        </w:tc>
      </w:tr>
      <w:tr w:rsidR="00DD40DE">
        <w:trPr>
          <w:trHeight w:val="687"/>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採購種類</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740F81">
            <w:pPr>
              <w:snapToGrid w:val="0"/>
              <w:jc w:val="both"/>
              <w:rPr>
                <w:rFonts w:ascii="標楷體" w:eastAsia="標楷體" w:hAnsi="標楷體"/>
                <w:szCs w:val="24"/>
              </w:rPr>
            </w:pPr>
            <w:r>
              <w:rPr>
                <w:rFonts w:ascii="標楷體" w:eastAsia="標楷體" w:hAnsi="標楷體"/>
                <w:szCs w:val="24"/>
              </w:rPr>
              <w:t>□小額採購(10萬元以下)</w:t>
            </w:r>
          </w:p>
          <w:p w:rsidR="00DD40DE" w:rsidRDefault="00740F81">
            <w:pPr>
              <w:snapToGrid w:val="0"/>
              <w:jc w:val="both"/>
              <w:rPr>
                <w:rFonts w:ascii="標楷體" w:eastAsia="標楷體" w:hAnsi="標楷體"/>
                <w:szCs w:val="24"/>
              </w:rPr>
            </w:pPr>
            <w:r>
              <w:rPr>
                <w:rFonts w:ascii="標楷體" w:eastAsia="標楷體" w:hAnsi="標楷體"/>
                <w:szCs w:val="24"/>
              </w:rPr>
              <w:t>□依採購法辦理招標採購(請檢附決標公告文件)</w:t>
            </w:r>
          </w:p>
        </w:tc>
      </w:tr>
      <w:tr w:rsidR="00DD40DE">
        <w:trPr>
          <w:trHeight w:val="2833"/>
        </w:trPr>
        <w:tc>
          <w:tcPr>
            <w:tcW w:w="226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D40DE" w:rsidRDefault="00740F81">
            <w:pPr>
              <w:jc w:val="center"/>
              <w:rPr>
                <w:rFonts w:ascii="標楷體" w:eastAsia="標楷體" w:hAnsi="標楷體"/>
                <w:sz w:val="32"/>
                <w:szCs w:val="32"/>
              </w:rPr>
            </w:pPr>
            <w:r>
              <w:rPr>
                <w:rFonts w:ascii="標楷體" w:eastAsia="標楷體" w:hAnsi="標楷體"/>
                <w:sz w:val="32"/>
                <w:szCs w:val="32"/>
              </w:rPr>
              <w:t>實施成效</w:t>
            </w:r>
          </w:p>
          <w:p w:rsidR="00DD40DE" w:rsidRDefault="00740F81">
            <w:pPr>
              <w:jc w:val="center"/>
            </w:pPr>
            <w:r>
              <w:rPr>
                <w:rFonts w:ascii="標楷體" w:eastAsia="標楷體" w:hAnsi="標楷體"/>
                <w:sz w:val="32"/>
                <w:szCs w:val="32"/>
              </w:rPr>
              <w:t>(具體說明)</w:t>
            </w:r>
          </w:p>
        </w:tc>
        <w:tc>
          <w:tcPr>
            <w:tcW w:w="742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D40DE" w:rsidRDefault="00DD40DE">
            <w:pPr>
              <w:rPr>
                <w:rFonts w:ascii="標楷體" w:eastAsia="標楷體" w:hAnsi="標楷體"/>
                <w:szCs w:val="24"/>
              </w:rPr>
            </w:pPr>
          </w:p>
        </w:tc>
      </w:tr>
    </w:tbl>
    <w:p w:rsidR="00DD40DE" w:rsidRDefault="00DD40DE">
      <w:pPr>
        <w:widowControl/>
        <w:spacing w:line="360" w:lineRule="exact"/>
        <w:rPr>
          <w:rFonts w:ascii="標楷體" w:eastAsia="標楷體" w:hAnsi="標楷體" w:cs="新細明體"/>
          <w:kern w:val="0"/>
          <w:szCs w:val="24"/>
        </w:rPr>
      </w:pPr>
    </w:p>
    <w:p w:rsidR="00DD40DE" w:rsidRDefault="00740F81">
      <w:pPr>
        <w:widowControl/>
        <w:spacing w:line="360" w:lineRule="exact"/>
        <w:rPr>
          <w:rFonts w:ascii="標楷體" w:eastAsia="標楷體" w:hAnsi="標楷體" w:cs="新細明體"/>
          <w:kern w:val="0"/>
          <w:szCs w:val="24"/>
        </w:rPr>
      </w:pPr>
      <w:r>
        <w:rPr>
          <w:rFonts w:ascii="標楷體" w:eastAsia="標楷體" w:hAnsi="標楷體" w:cs="新細明體"/>
          <w:kern w:val="0"/>
          <w:szCs w:val="24"/>
        </w:rPr>
        <w:t>學校承辦人：　　　　　       學校單位主管：　　　　　    　　校長：</w:t>
      </w:r>
    </w:p>
    <w:p w:rsidR="00DD40DE" w:rsidRDefault="00DD40DE">
      <w:pPr>
        <w:widowControl/>
        <w:spacing w:line="360" w:lineRule="exact"/>
        <w:ind w:left="962" w:hanging="962"/>
        <w:rPr>
          <w:rFonts w:ascii="標楷體" w:eastAsia="標楷體" w:hAnsi="標楷體" w:cs="新細明體"/>
          <w:kern w:val="0"/>
          <w:szCs w:val="24"/>
        </w:rPr>
      </w:pPr>
    </w:p>
    <w:p w:rsidR="00DD40DE" w:rsidRDefault="00740F81">
      <w:pPr>
        <w:widowControl/>
        <w:spacing w:line="360" w:lineRule="exact"/>
        <w:ind w:left="962" w:hanging="962"/>
        <w:rPr>
          <w:rFonts w:ascii="標楷體" w:eastAsia="標楷體" w:hAnsi="標楷體" w:cs="新細明體"/>
          <w:kern w:val="0"/>
          <w:szCs w:val="24"/>
        </w:rPr>
      </w:pPr>
      <w:r>
        <w:rPr>
          <w:rFonts w:ascii="標楷體" w:eastAsia="標楷體" w:hAnsi="標楷體" w:cs="新細明體"/>
          <w:kern w:val="0"/>
          <w:szCs w:val="24"/>
        </w:rPr>
        <w:t>備註：本表各欄位應填寫完整。</w:t>
      </w:r>
    </w:p>
    <w:p w:rsidR="00DD40DE" w:rsidRDefault="00DD40DE">
      <w:pPr>
        <w:rPr>
          <w:rFonts w:ascii="標楷體" w:eastAsia="標楷體" w:hAnsi="標楷體"/>
          <w:szCs w:val="24"/>
        </w:rPr>
      </w:pPr>
    </w:p>
    <w:p w:rsidR="00DD40DE" w:rsidRDefault="00740F81">
      <w:pPr>
        <w:pageBreakBefore/>
        <w:jc w:val="center"/>
      </w:pPr>
      <w:r>
        <w:rPr>
          <w:rFonts w:ascii="標楷體" w:eastAsia="標楷體" w:hAnsi="標楷體"/>
          <w:sz w:val="32"/>
          <w:szCs w:val="32"/>
          <w:u w:val="double"/>
        </w:rPr>
        <w:lastRenderedPageBreak/>
        <w:t>○○學校○○○年度辦理教育部國民及學前教育署</w:t>
      </w:r>
    </w:p>
    <w:p w:rsidR="00DD40DE" w:rsidRDefault="00740F81">
      <w:pPr>
        <w:jc w:val="center"/>
      </w:pPr>
      <w:r>
        <w:rPr>
          <w:rFonts w:ascii="標楷體" w:eastAsia="標楷體" w:hAnsi="標楷體"/>
          <w:sz w:val="32"/>
          <w:szCs w:val="32"/>
          <w:u w:val="double"/>
        </w:rPr>
        <w:t>補助</w:t>
      </w:r>
      <w:r>
        <w:rPr>
          <w:rFonts w:ascii="標楷體" w:eastAsia="標楷體" w:hAnsi="標楷體"/>
          <w:bCs/>
          <w:color w:val="000000"/>
          <w:sz w:val="32"/>
          <w:szCs w:val="32"/>
          <w:u w:val="double"/>
        </w:rPr>
        <w:t>執行強化校園安全防護工作</w:t>
      </w:r>
      <w:r>
        <w:rPr>
          <w:rFonts w:ascii="標楷體" w:eastAsia="標楷體" w:hAnsi="標楷體"/>
          <w:sz w:val="32"/>
          <w:szCs w:val="32"/>
          <w:u w:val="double"/>
        </w:rPr>
        <w:t>成果照片</w:t>
      </w:r>
    </w:p>
    <w:p w:rsidR="00DD40DE" w:rsidRDefault="00740F81">
      <w:pPr>
        <w:ind w:firstLine="720"/>
        <w:rPr>
          <w:rFonts w:ascii="標楷體" w:eastAsia="標楷體" w:hAnsi="標楷體"/>
          <w:szCs w:val="24"/>
        </w:rPr>
      </w:pPr>
      <w:r>
        <w:rPr>
          <w:rFonts w:ascii="標楷體" w:eastAsia="標楷體" w:hAnsi="標楷體"/>
          <w:szCs w:val="24"/>
        </w:rPr>
        <w:t>專案名稱：教育部國教署補助改善校園安全警監系統</w:t>
      </w:r>
    </w:p>
    <w:p w:rsidR="00DD40DE" w:rsidRDefault="00740F81">
      <w:pPr>
        <w:ind w:firstLine="720"/>
        <w:rPr>
          <w:rFonts w:ascii="標楷體" w:eastAsia="標楷體" w:hAnsi="標楷體"/>
          <w:szCs w:val="24"/>
        </w:rPr>
      </w:pPr>
      <w:r>
        <w:rPr>
          <w:rFonts w:ascii="標楷體" w:eastAsia="標楷體" w:hAnsi="標楷體"/>
          <w:szCs w:val="24"/>
        </w:rPr>
        <w:t>財產編號：</w:t>
      </w:r>
    </w:p>
    <w:tbl>
      <w:tblPr>
        <w:tblW w:w="8804" w:type="dxa"/>
        <w:jc w:val="center"/>
        <w:tblCellMar>
          <w:left w:w="10" w:type="dxa"/>
          <w:right w:w="10" w:type="dxa"/>
        </w:tblCellMar>
        <w:tblLook w:val="0000" w:firstRow="0" w:lastRow="0" w:firstColumn="0" w:lastColumn="0" w:noHBand="0" w:noVBand="0"/>
      </w:tblPr>
      <w:tblGrid>
        <w:gridCol w:w="8804"/>
      </w:tblGrid>
      <w:tr w:rsidR="00DD40DE">
        <w:trPr>
          <w:trHeight w:val="4505"/>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rPr>
                <w:rFonts w:ascii="標楷體" w:eastAsia="標楷體" w:hAnsi="標楷體"/>
                <w:szCs w:val="24"/>
              </w:rPr>
            </w:pPr>
          </w:p>
        </w:tc>
      </w:tr>
      <w:tr w:rsidR="00DD40DE">
        <w:trPr>
          <w:trHeight w:val="691"/>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rPr>
                <w:rFonts w:ascii="標楷體" w:eastAsia="標楷體" w:hAnsi="標楷體"/>
                <w:szCs w:val="24"/>
              </w:rPr>
            </w:pPr>
            <w:r>
              <w:rPr>
                <w:rFonts w:ascii="標楷體" w:eastAsia="標楷體" w:hAnsi="標楷體"/>
                <w:szCs w:val="24"/>
              </w:rPr>
              <w:t>說明：設置地點、品名(廠牌及規格)</w:t>
            </w:r>
          </w:p>
        </w:tc>
      </w:tr>
    </w:tbl>
    <w:p w:rsidR="00DD40DE" w:rsidRDefault="00DD40DE">
      <w:pPr>
        <w:rPr>
          <w:rFonts w:ascii="標楷體" w:eastAsia="標楷體" w:hAnsi="標楷體"/>
          <w:szCs w:val="24"/>
        </w:rPr>
      </w:pPr>
    </w:p>
    <w:p w:rsidR="00DD40DE" w:rsidRDefault="00740F81">
      <w:pPr>
        <w:ind w:firstLine="720"/>
        <w:rPr>
          <w:rFonts w:ascii="標楷體" w:eastAsia="標楷體" w:hAnsi="標楷體"/>
          <w:szCs w:val="24"/>
        </w:rPr>
      </w:pPr>
      <w:r>
        <w:rPr>
          <w:rFonts w:ascii="標楷體" w:eastAsia="標楷體" w:hAnsi="標楷體"/>
          <w:szCs w:val="24"/>
        </w:rPr>
        <w:t>財產編號：</w:t>
      </w:r>
    </w:p>
    <w:tbl>
      <w:tblPr>
        <w:tblW w:w="8804" w:type="dxa"/>
        <w:jc w:val="center"/>
        <w:tblCellMar>
          <w:left w:w="10" w:type="dxa"/>
          <w:right w:w="10" w:type="dxa"/>
        </w:tblCellMar>
        <w:tblLook w:val="0000" w:firstRow="0" w:lastRow="0" w:firstColumn="0" w:lastColumn="0" w:noHBand="0" w:noVBand="0"/>
      </w:tblPr>
      <w:tblGrid>
        <w:gridCol w:w="8804"/>
      </w:tblGrid>
      <w:tr w:rsidR="00DD40DE">
        <w:trPr>
          <w:trHeight w:val="4505"/>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jc w:val="center"/>
              <w:rPr>
                <w:rFonts w:ascii="標楷體" w:eastAsia="標楷體" w:hAnsi="標楷體"/>
                <w:szCs w:val="24"/>
              </w:rPr>
            </w:pPr>
          </w:p>
        </w:tc>
      </w:tr>
      <w:tr w:rsidR="00DD40DE">
        <w:trPr>
          <w:trHeight w:val="691"/>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rPr>
                <w:rFonts w:ascii="標楷體" w:eastAsia="標楷體" w:hAnsi="標楷體"/>
                <w:szCs w:val="24"/>
              </w:rPr>
            </w:pPr>
            <w:r>
              <w:rPr>
                <w:rFonts w:ascii="標楷體" w:eastAsia="標楷體" w:hAnsi="標楷體"/>
                <w:szCs w:val="24"/>
              </w:rPr>
              <w:t>說明：設置地點、品名(廠牌及規格)</w:t>
            </w:r>
          </w:p>
        </w:tc>
      </w:tr>
    </w:tbl>
    <w:p w:rsidR="00DD40DE" w:rsidRDefault="00DD40DE">
      <w:pPr>
        <w:spacing w:line="120" w:lineRule="exact"/>
        <w:rPr>
          <w:rFonts w:ascii="標楷體" w:eastAsia="標楷體" w:hAnsi="標楷體"/>
          <w:b/>
          <w:color w:val="000000"/>
          <w:sz w:val="32"/>
          <w:szCs w:val="32"/>
        </w:rPr>
      </w:pPr>
    </w:p>
    <w:p w:rsidR="00DD40DE" w:rsidRDefault="00DD40DE">
      <w:pPr>
        <w:spacing w:line="120" w:lineRule="exact"/>
        <w:rPr>
          <w:rFonts w:ascii="標楷體" w:eastAsia="標楷體" w:hAnsi="標楷體"/>
          <w:b/>
          <w:color w:val="000000"/>
          <w:sz w:val="32"/>
          <w:szCs w:val="32"/>
        </w:rPr>
      </w:pPr>
    </w:p>
    <w:p w:rsidR="00DD40DE" w:rsidRDefault="00DD40DE">
      <w:pPr>
        <w:spacing w:line="120" w:lineRule="exact"/>
        <w:rPr>
          <w:rFonts w:ascii="標楷體" w:eastAsia="標楷體" w:hAnsi="標楷體"/>
          <w:b/>
          <w:color w:val="000000"/>
          <w:sz w:val="32"/>
          <w:szCs w:val="32"/>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740F81">
      <w:pPr>
        <w:pageBreakBefore/>
        <w:spacing w:line="0" w:lineRule="atLeast"/>
      </w:pPr>
      <w:r>
        <w:rPr>
          <w:rFonts w:ascii="標楷體" w:eastAsia="標楷體" w:hAnsi="標楷體"/>
          <w:b/>
          <w:sz w:val="32"/>
          <w:szCs w:val="32"/>
        </w:rPr>
        <w:lastRenderedPageBreak/>
        <w:t xml:space="preserve">附件5                      </w:t>
      </w:r>
      <w:r>
        <w:rPr>
          <w:rFonts w:eastAsia="標楷體"/>
          <w:sz w:val="36"/>
        </w:rPr>
        <w:t>採購檢核自評表</w:t>
      </w:r>
    </w:p>
    <w:p w:rsidR="00DD40DE" w:rsidRDefault="00740F81">
      <w:pPr>
        <w:spacing w:line="0" w:lineRule="atLeast"/>
        <w:jc w:val="both"/>
        <w:rPr>
          <w:rFonts w:eastAsia="標楷體"/>
        </w:rPr>
      </w:pPr>
      <w:r>
        <w:rPr>
          <w:rFonts w:eastAsia="標楷體"/>
        </w:rPr>
        <w:t>案件名稱：</w:t>
      </w:r>
      <w:r>
        <w:rPr>
          <w:rFonts w:eastAsia="標楷體"/>
        </w:rPr>
        <w:t xml:space="preserve">                                                     </w:t>
      </w:r>
      <w:r>
        <w:rPr>
          <w:rFonts w:eastAsia="標楷體"/>
        </w:rPr>
        <w:t>自評人員：</w:t>
      </w:r>
      <w:r>
        <w:rPr>
          <w:rFonts w:eastAsia="標楷體"/>
        </w:rPr>
        <w:t xml:space="preserve">    </w:t>
      </w:r>
    </w:p>
    <w:tbl>
      <w:tblPr>
        <w:tblW w:w="10828" w:type="dxa"/>
        <w:tblInd w:w="-299" w:type="dxa"/>
        <w:tblLayout w:type="fixed"/>
        <w:tblCellMar>
          <w:left w:w="10" w:type="dxa"/>
          <w:right w:w="10" w:type="dxa"/>
        </w:tblCellMar>
        <w:tblLook w:val="0000" w:firstRow="0" w:lastRow="0" w:firstColumn="0" w:lastColumn="0" w:noHBand="0" w:noVBand="0"/>
      </w:tblPr>
      <w:tblGrid>
        <w:gridCol w:w="1108"/>
        <w:gridCol w:w="8503"/>
        <w:gridCol w:w="1217"/>
      </w:tblGrid>
      <w:tr w:rsidR="00DD40DE">
        <w:trPr>
          <w:cantSplit/>
          <w:tblHeader/>
        </w:trPr>
        <w:tc>
          <w:tcPr>
            <w:tcW w:w="110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center"/>
              <w:rPr>
                <w:rFonts w:eastAsia="標楷體"/>
                <w:sz w:val="26"/>
              </w:rPr>
            </w:pPr>
            <w:r>
              <w:rPr>
                <w:rFonts w:eastAsia="標楷體"/>
                <w:sz w:val="26"/>
              </w:rPr>
              <w:t>查核項目</w:t>
            </w:r>
          </w:p>
        </w:tc>
        <w:tc>
          <w:tcPr>
            <w:tcW w:w="8503"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D40DE" w:rsidRDefault="00740F81">
            <w:pPr>
              <w:spacing w:line="0" w:lineRule="atLeast"/>
              <w:jc w:val="center"/>
            </w:pPr>
            <w:r>
              <w:rPr>
                <w:rFonts w:eastAsia="標楷體"/>
                <w:sz w:val="26"/>
              </w:rPr>
              <w:t>查核內容及結果</w:t>
            </w:r>
            <w:r>
              <w:rPr>
                <w:rFonts w:ascii="標楷體" w:eastAsia="標楷體" w:hAnsi="標楷體"/>
                <w:sz w:val="26"/>
              </w:rPr>
              <w:t>（□請打ˇ）</w:t>
            </w:r>
          </w:p>
        </w:tc>
        <w:tc>
          <w:tcPr>
            <w:tcW w:w="1217"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center"/>
              <w:rPr>
                <w:rFonts w:eastAsia="標楷體"/>
                <w:sz w:val="26"/>
              </w:rPr>
            </w:pPr>
            <w:r>
              <w:rPr>
                <w:rFonts w:eastAsia="標楷體"/>
                <w:sz w:val="26"/>
              </w:rPr>
              <w:t>查核依據</w:t>
            </w:r>
          </w:p>
        </w:tc>
      </w:tr>
      <w:tr w:rsidR="00DD40DE">
        <w:trPr>
          <w:cantSplit/>
        </w:trPr>
        <w:tc>
          <w:tcPr>
            <w:tcW w:w="110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eastAsia="標楷體"/>
                <w:sz w:val="32"/>
              </w:rPr>
              <w:t>一、招標階段</w:t>
            </w:r>
            <w:r>
              <w:rPr>
                <w:rFonts w:eastAsia="標楷體"/>
                <w:sz w:val="28"/>
              </w:rPr>
              <w:t>（基本影存資料：招標公告、核准文件、投標須知、廠商疑義處理過程文件）</w:t>
            </w:r>
          </w:p>
        </w:tc>
        <w:tc>
          <w:tcPr>
            <w:tcW w:w="8503"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3"/>
              </w:rPr>
              <w:t>（一）採購標的分類、採購金額界定及預算來源。</w:t>
            </w:r>
          </w:p>
          <w:p w:rsidR="00DD40DE" w:rsidRDefault="00740F81">
            <w:pPr>
              <w:spacing w:line="0" w:lineRule="atLeast"/>
              <w:ind w:left="345" w:hanging="345"/>
            </w:pPr>
            <w:r>
              <w:rPr>
                <w:rFonts w:ascii="標楷體" w:eastAsia="標楷體" w:hAnsi="標楷體"/>
                <w:sz w:val="23"/>
              </w:rPr>
              <w:t>1、採購標的</w:t>
            </w:r>
            <w:r>
              <w:rPr>
                <w:rFonts w:ascii="標楷體" w:eastAsia="標楷體" w:hAnsi="標楷體"/>
                <w:sz w:val="23"/>
                <w:u w:val="single"/>
              </w:rPr>
              <w:t>分類</w:t>
            </w:r>
            <w:r>
              <w:rPr>
                <w:rFonts w:ascii="標楷體" w:eastAsia="標楷體" w:hAnsi="標楷體"/>
                <w:sz w:val="23"/>
              </w:rPr>
              <w:t>：□工程採購，□財物採購，□勞務採購。□是、□否符合，其情形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1955" w:hanging="1955"/>
            </w:pPr>
            <w:r>
              <w:rPr>
                <w:rFonts w:ascii="標楷體" w:eastAsia="標楷體" w:hAnsi="標楷體"/>
                <w:sz w:val="23"/>
              </w:rPr>
              <w:t>2、採購金額</w:t>
            </w:r>
            <w:r>
              <w:rPr>
                <w:rFonts w:ascii="標楷體" w:eastAsia="標楷體" w:hAnsi="標楷體"/>
                <w:sz w:val="23"/>
                <w:u w:val="single"/>
              </w:rPr>
              <w:t>界定</w:t>
            </w:r>
            <w:r>
              <w:rPr>
                <w:rFonts w:ascii="標楷體" w:eastAsia="標楷體" w:hAnsi="標楷體"/>
                <w:sz w:val="23"/>
              </w:rPr>
              <w:t>：□未達公告金額且為公告金額十分之一以上，□公告金額以上未達查核金額，□查核金額以上未達巨額，□巨額。</w:t>
            </w:r>
          </w:p>
          <w:p w:rsidR="00DD40DE" w:rsidRDefault="00740F81">
            <w:pPr>
              <w:spacing w:line="0" w:lineRule="atLeast"/>
              <w:jc w:val="both"/>
            </w:pPr>
            <w:r>
              <w:rPr>
                <w:rFonts w:ascii="標楷體" w:eastAsia="標楷體" w:hAnsi="標楷體"/>
                <w:sz w:val="23"/>
              </w:rPr>
              <w:t>3、預算來源：</w:t>
            </w:r>
            <w:r>
              <w:rPr>
                <w:rFonts w:ascii="標楷體" w:eastAsia="標楷體" w:hAnsi="標楷體"/>
                <w:b/>
                <w:bCs/>
                <w:sz w:val="23"/>
              </w:rPr>
              <w:t>（請摘要）</w:t>
            </w:r>
          </w:p>
          <w:p w:rsidR="00DD40DE" w:rsidRDefault="00DD40DE">
            <w:pPr>
              <w:spacing w:line="0" w:lineRule="atLeast"/>
              <w:jc w:val="both"/>
              <w:rPr>
                <w:rFonts w:ascii="標楷體" w:eastAsia="標楷體" w:hAnsi="標楷體"/>
                <w:sz w:val="23"/>
              </w:rPr>
            </w:pPr>
          </w:p>
        </w:tc>
        <w:tc>
          <w:tcPr>
            <w:tcW w:w="1217"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sz w:val="18"/>
                <w:szCs w:val="18"/>
              </w:rPr>
              <w:t>政府採購法第7條及施行細則第6條、行政院公共工程委員會88.04.02（88）工程企字第8804490號函</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eastAsia="標楷體"/>
                <w:b/>
                <w:bCs/>
                <w:sz w:val="23"/>
              </w:rPr>
              <w:t>（二）公告金額以上採購案辦理分批採購</w:t>
            </w:r>
            <w:r>
              <w:rPr>
                <w:rFonts w:eastAsia="標楷體"/>
                <w:b/>
                <w:bCs/>
                <w:i/>
                <w:iCs/>
                <w:sz w:val="23"/>
                <w:u w:val="single"/>
              </w:rPr>
              <w:t>或</w:t>
            </w:r>
            <w:r>
              <w:rPr>
                <w:rFonts w:eastAsia="標楷體"/>
                <w:b/>
                <w:bCs/>
                <w:sz w:val="23"/>
              </w:rPr>
              <w:t>最有利標之核准情形（含未達公告金額）。</w:t>
            </w:r>
          </w:p>
          <w:p w:rsidR="00DD40DE" w:rsidRDefault="00740F81">
            <w:pPr>
              <w:spacing w:line="0" w:lineRule="atLeast"/>
              <w:ind w:left="120"/>
            </w:pPr>
            <w:r>
              <w:rPr>
                <w:rFonts w:eastAsia="標楷體"/>
                <w:sz w:val="23"/>
              </w:rPr>
              <w:t>□</w:t>
            </w:r>
            <w:r>
              <w:rPr>
                <w:rFonts w:eastAsia="標楷體"/>
                <w:sz w:val="23"/>
              </w:rPr>
              <w:t>非分批採購，</w:t>
            </w:r>
            <w:r>
              <w:rPr>
                <w:rFonts w:eastAsia="標楷體"/>
                <w:sz w:val="23"/>
              </w:rPr>
              <w:t>□</w:t>
            </w:r>
            <w:r>
              <w:rPr>
                <w:rFonts w:eastAsia="標楷體"/>
                <w:sz w:val="23"/>
              </w:rPr>
              <w:t>非採最有利標決標，</w:t>
            </w:r>
            <w:r>
              <w:rPr>
                <w:rFonts w:eastAsia="標楷體"/>
                <w:sz w:val="23"/>
              </w:rPr>
              <w:t>□</w:t>
            </w:r>
            <w:r>
              <w:rPr>
                <w:rFonts w:eastAsia="標楷體"/>
                <w:b/>
                <w:bCs/>
                <w:sz w:val="23"/>
              </w:rPr>
              <w:t>其他</w:t>
            </w:r>
            <w:r>
              <w:rPr>
                <w:rFonts w:eastAsia="標楷體"/>
                <w:sz w:val="23"/>
                <w:u w:val="single"/>
              </w:rPr>
              <w:t xml:space="preserve">                                 </w:t>
            </w:r>
            <w:r>
              <w:rPr>
                <w:rFonts w:eastAsia="標楷體"/>
                <w:sz w:val="23"/>
              </w:rPr>
              <w:t>。</w:t>
            </w:r>
          </w:p>
          <w:p w:rsidR="00DD40DE" w:rsidRDefault="00740F81">
            <w:pPr>
              <w:spacing w:line="0" w:lineRule="atLeast"/>
              <w:ind w:left="120"/>
            </w:pPr>
            <w:r>
              <w:rPr>
                <w:rFonts w:eastAsia="標楷體"/>
                <w:sz w:val="23"/>
              </w:rPr>
              <w:t>□</w:t>
            </w:r>
            <w:r>
              <w:rPr>
                <w:rFonts w:eastAsia="標楷體"/>
                <w:sz w:val="23"/>
              </w:rPr>
              <w:t>分批採購【</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報上級機關核准、</w:t>
            </w:r>
            <w:r>
              <w:rPr>
                <w:rFonts w:eastAsia="標楷體"/>
                <w:sz w:val="23"/>
              </w:rPr>
              <w:t>□</w:t>
            </w:r>
            <w:r>
              <w:rPr>
                <w:rFonts w:eastAsia="標楷體"/>
                <w:sz w:val="23"/>
              </w:rPr>
              <w:t>法定預算書有標示】</w:t>
            </w:r>
          </w:p>
          <w:p w:rsidR="00DD40DE" w:rsidRDefault="00740F81">
            <w:pPr>
              <w:spacing w:line="0" w:lineRule="atLeast"/>
              <w:ind w:left="120" w:firstLine="230"/>
            </w:pPr>
            <w:r>
              <w:rPr>
                <w:rFonts w:eastAsia="標楷體"/>
                <w:sz w:val="23"/>
              </w:rPr>
              <w:t>核准文號：</w:t>
            </w:r>
            <w:r>
              <w:rPr>
                <w:rFonts w:eastAsia="標楷體"/>
                <w:sz w:val="23"/>
                <w:u w:val="single"/>
              </w:rPr>
              <w:t xml:space="preserve">                                                                </w:t>
            </w:r>
          </w:p>
          <w:p w:rsidR="00DD40DE" w:rsidRDefault="00740F81">
            <w:pPr>
              <w:pStyle w:val="af3"/>
              <w:ind w:left="350" w:hanging="230"/>
            </w:pPr>
            <w:r>
              <w:rPr>
                <w:sz w:val="23"/>
              </w:rPr>
              <w:t>□</w:t>
            </w:r>
            <w:r>
              <w:rPr>
                <w:b/>
                <w:bCs/>
                <w:sz w:val="23"/>
              </w:rPr>
              <w:t>適用</w:t>
            </w:r>
            <w:r>
              <w:rPr>
                <w:sz w:val="23"/>
              </w:rPr>
              <w:t>最有利標決標【</w:t>
            </w:r>
            <w:r>
              <w:rPr>
                <w:sz w:val="23"/>
              </w:rPr>
              <w:t>□</w:t>
            </w:r>
            <w:r>
              <w:rPr>
                <w:sz w:val="23"/>
              </w:rPr>
              <w:t>有、</w:t>
            </w:r>
            <w:r>
              <w:rPr>
                <w:sz w:val="23"/>
              </w:rPr>
              <w:t>□</w:t>
            </w:r>
            <w:r>
              <w:rPr>
                <w:sz w:val="23"/>
              </w:rPr>
              <w:t>無</w:t>
            </w:r>
            <w:r>
              <w:rPr>
                <w:rFonts w:ascii="標楷體" w:hAnsi="標楷體"/>
                <w:sz w:val="23"/>
              </w:rPr>
              <w:t>→</w:t>
            </w:r>
            <w:r>
              <w:rPr>
                <w:sz w:val="23"/>
              </w:rPr>
              <w:t>報上級機關核准】依據採購法</w:t>
            </w:r>
            <w:r>
              <w:rPr>
                <w:rFonts w:ascii="標楷體" w:hAnsi="標楷體"/>
                <w:sz w:val="23"/>
              </w:rPr>
              <w:t>第</w:t>
            </w:r>
            <w:r>
              <w:rPr>
                <w:rFonts w:ascii="標楷體" w:hAnsi="標楷體"/>
                <w:sz w:val="23"/>
              </w:rPr>
              <w:t>52</w:t>
            </w:r>
            <w:r>
              <w:rPr>
                <w:rFonts w:ascii="標楷體" w:hAnsi="標楷體"/>
                <w:sz w:val="23"/>
              </w:rPr>
              <w:t>條第</w:t>
            </w:r>
            <w:r>
              <w:rPr>
                <w:rFonts w:ascii="標楷體" w:hAnsi="標楷體"/>
                <w:sz w:val="23"/>
              </w:rPr>
              <w:t>1</w:t>
            </w:r>
            <w:r>
              <w:rPr>
                <w:rFonts w:ascii="標楷體" w:hAnsi="標楷體"/>
                <w:sz w:val="23"/>
              </w:rPr>
              <w:t>項第</w:t>
            </w:r>
            <w:r>
              <w:rPr>
                <w:rFonts w:ascii="標楷體" w:hAnsi="標楷體"/>
                <w:sz w:val="23"/>
              </w:rPr>
              <w:t>3</w:t>
            </w:r>
            <w:r>
              <w:rPr>
                <w:rFonts w:ascii="標楷體" w:hAnsi="標楷體"/>
                <w:sz w:val="23"/>
              </w:rPr>
              <w:t>款。</w:t>
            </w:r>
            <w:r>
              <w:rPr>
                <w:sz w:val="23"/>
              </w:rPr>
              <w:t>核准文號：</w:t>
            </w:r>
            <w:r>
              <w:rPr>
                <w:sz w:val="23"/>
                <w:u w:val="single"/>
              </w:rPr>
              <w:t xml:space="preserve">                                                        </w:t>
            </w:r>
            <w:r>
              <w:rPr>
                <w:sz w:val="23"/>
              </w:rPr>
              <w:t>。</w:t>
            </w:r>
          </w:p>
          <w:p w:rsidR="00DD40DE" w:rsidRDefault="00740F81">
            <w:pPr>
              <w:spacing w:line="0" w:lineRule="atLeast"/>
              <w:ind w:left="350" w:hanging="230"/>
            </w:pPr>
            <w:r>
              <w:rPr>
                <w:rFonts w:eastAsia="標楷體"/>
                <w:sz w:val="23"/>
              </w:rPr>
              <w:t>□</w:t>
            </w:r>
            <w:r>
              <w:rPr>
                <w:rFonts w:eastAsia="標楷體"/>
                <w:b/>
                <w:bCs/>
                <w:sz w:val="23"/>
              </w:rPr>
              <w:t>準用</w:t>
            </w:r>
            <w:r>
              <w:rPr>
                <w:rFonts w:eastAsia="標楷體"/>
                <w:sz w:val="23"/>
              </w:rPr>
              <w:t>最有利標評選優勝廠商（</w:t>
            </w:r>
            <w:r>
              <w:rPr>
                <w:rFonts w:ascii="標楷體" w:eastAsia="標楷體" w:hAnsi="標楷體"/>
                <w:sz w:val="23"/>
              </w:rPr>
              <w:t>依據採購法第22條第1項第</w:t>
            </w:r>
            <w:r>
              <w:rPr>
                <w:rFonts w:ascii="標楷體" w:eastAsia="標楷體" w:hAnsi="標楷體"/>
                <w:sz w:val="23"/>
                <w:u w:val="single"/>
              </w:rPr>
              <w:t xml:space="preserve">       </w:t>
            </w:r>
            <w:r>
              <w:rPr>
                <w:rFonts w:ascii="標楷體" w:eastAsia="標楷體" w:hAnsi="標楷體"/>
                <w:sz w:val="23"/>
              </w:rPr>
              <w:t>款</w:t>
            </w:r>
            <w:r>
              <w:rPr>
                <w:rFonts w:eastAsia="標楷體"/>
                <w:sz w:val="23"/>
              </w:rPr>
              <w:t>），</w:t>
            </w:r>
            <w:r>
              <w:rPr>
                <w:rFonts w:ascii="標楷體" w:eastAsia="標楷體" w:hAnsi="標楷體"/>
                <w:sz w:val="23"/>
              </w:rPr>
              <w:t>□有、□無報機關首長核准，其情形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50" w:hanging="230"/>
            </w:pPr>
            <w:r>
              <w:rPr>
                <w:rFonts w:eastAsia="標楷體"/>
                <w:sz w:val="23"/>
              </w:rPr>
              <w:t>□</w:t>
            </w:r>
            <w:r>
              <w:rPr>
                <w:rFonts w:eastAsia="標楷體"/>
                <w:b/>
                <w:bCs/>
                <w:sz w:val="23"/>
              </w:rPr>
              <w:t>取</w:t>
            </w:r>
            <w:r>
              <w:rPr>
                <w:rFonts w:eastAsia="標楷體"/>
                <w:sz w:val="23"/>
              </w:rPr>
              <w:t>最有利標精神擇最符合需要者。</w:t>
            </w:r>
            <w:r>
              <w:rPr>
                <w:rFonts w:ascii="標楷體" w:eastAsia="標楷體" w:hAnsi="標楷體"/>
                <w:sz w:val="23"/>
              </w:rPr>
              <w:t>（依據中央未達公告金額採購招標辦法第2條第1項第3款），□有、□無報機關首長核准，其情形</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22"/>
              </w:rPr>
              <w:t>政府採購法第14、56條及其施行細則第13條。</w:t>
            </w:r>
            <w:r>
              <w:rPr>
                <w:rFonts w:eastAsia="標楷體"/>
                <w:b/>
                <w:bCs/>
                <w:i/>
                <w:iCs/>
                <w:sz w:val="22"/>
                <w:u w:val="single"/>
              </w:rPr>
              <w:t>註：須報上級機關核准者，請填寫核准文號，並附相關文件供參</w:t>
            </w:r>
            <w:r>
              <w:rPr>
                <w:rFonts w:eastAsia="標楷體"/>
                <w:sz w:val="22"/>
              </w:rPr>
              <w:t>。</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345" w:hanging="345"/>
            </w:pPr>
            <w:r>
              <w:rPr>
                <w:rFonts w:ascii="標楷體" w:eastAsia="標楷體" w:hAnsi="標楷體"/>
                <w:b/>
                <w:bCs/>
                <w:sz w:val="23"/>
              </w:rPr>
              <w:t>（三）招標方式、依據法條、</w:t>
            </w:r>
            <w:r>
              <w:rPr>
                <w:rFonts w:ascii="標楷體" w:eastAsia="標楷體" w:hAnsi="標楷體"/>
                <w:b/>
                <w:bCs/>
                <w:sz w:val="23"/>
                <w:u w:val="single"/>
              </w:rPr>
              <w:t>電子領/投標</w:t>
            </w:r>
            <w:r>
              <w:rPr>
                <w:rFonts w:ascii="標楷體" w:eastAsia="標楷體" w:hAnsi="標楷體"/>
                <w:b/>
                <w:bCs/>
                <w:sz w:val="23"/>
              </w:rPr>
              <w:t>情形。</w:t>
            </w:r>
          </w:p>
          <w:p w:rsidR="00DD40DE" w:rsidRDefault="00740F81">
            <w:pPr>
              <w:spacing w:line="0" w:lineRule="atLeast"/>
              <w:ind w:left="345" w:hanging="345"/>
            </w:pPr>
            <w:r>
              <w:rPr>
                <w:rFonts w:ascii="標楷體" w:eastAsia="標楷體" w:hAnsi="標楷體"/>
                <w:sz w:val="23"/>
              </w:rPr>
              <w:t>1、</w:t>
            </w:r>
            <w:r>
              <w:rPr>
                <w:rFonts w:ascii="標楷體" w:eastAsia="標楷體" w:hAnsi="標楷體"/>
                <w:sz w:val="23"/>
                <w:u w:val="single"/>
              </w:rPr>
              <w:t>招標方式</w:t>
            </w:r>
            <w:r>
              <w:rPr>
                <w:rFonts w:ascii="標楷體" w:eastAsia="標楷體" w:hAnsi="標楷體"/>
                <w:sz w:val="23"/>
              </w:rPr>
              <w:t>：□公開招標、□公開招標（統包）、□選擇性招標、□限制性招標（公開評選）、□限制性招標（公開徵求）、</w:t>
            </w:r>
            <w:r>
              <w:rPr>
                <w:rFonts w:ascii="標楷體" w:eastAsia="標楷體" w:hAnsi="標楷體"/>
                <w:b/>
                <w:bCs/>
                <w:sz w:val="23"/>
                <w:u w:val="single"/>
              </w:rPr>
              <w:t>□限制性招標</w:t>
            </w:r>
            <w:r>
              <w:rPr>
                <w:rFonts w:ascii="標楷體" w:eastAsia="標楷體" w:hAnsi="標楷體"/>
                <w:sz w:val="23"/>
              </w:rPr>
              <w:t>（</w:t>
            </w:r>
            <w:r>
              <w:rPr>
                <w:rFonts w:ascii="標楷體" w:eastAsia="標楷體" w:hAnsi="標楷體"/>
                <w:b/>
                <w:bCs/>
                <w:sz w:val="23"/>
                <w:u w:val="single"/>
              </w:rPr>
              <w:t>未經公告</w:t>
            </w:r>
            <w:r>
              <w:rPr>
                <w:rFonts w:ascii="標楷體" w:eastAsia="標楷體" w:hAnsi="標楷體"/>
                <w:sz w:val="23"/>
              </w:rPr>
              <w:t>：</w:t>
            </w:r>
            <w:r>
              <w:rPr>
                <w:rFonts w:ascii="標楷體" w:eastAsia="標楷體" w:hAnsi="標楷體"/>
                <w:b/>
                <w:bCs/>
                <w:sz w:val="23"/>
                <w:u w:val="single"/>
              </w:rPr>
              <w:t>□契約變更</w:t>
            </w:r>
            <w:r>
              <w:rPr>
                <w:rFonts w:ascii="標楷體" w:eastAsia="標楷體" w:hAnsi="標楷體"/>
                <w:sz w:val="23"/>
              </w:rPr>
              <w:t>、</w:t>
            </w:r>
            <w:r>
              <w:rPr>
                <w:rFonts w:ascii="標楷體" w:eastAsia="標楷體" w:hAnsi="標楷體"/>
                <w:b/>
                <w:bCs/>
                <w:sz w:val="23"/>
              </w:rPr>
              <w:t>□其他</w:t>
            </w:r>
            <w:r>
              <w:rPr>
                <w:rFonts w:ascii="標楷體" w:eastAsia="標楷體" w:hAnsi="標楷體"/>
                <w:b/>
                <w:bCs/>
                <w:sz w:val="23"/>
                <w:u w:val="single"/>
              </w:rPr>
              <w:t xml:space="preserve">                                  </w:t>
            </w:r>
            <w:r>
              <w:rPr>
                <w:rFonts w:ascii="標楷體" w:eastAsia="標楷體" w:hAnsi="標楷體"/>
                <w:sz w:val="23"/>
              </w:rPr>
              <w:t>）、□公開取得報價單或企劃書。</w:t>
            </w:r>
          </w:p>
          <w:p w:rsidR="00DD40DE" w:rsidRDefault="00740F81">
            <w:pPr>
              <w:spacing w:line="0" w:lineRule="atLeast"/>
            </w:pPr>
            <w:r>
              <w:rPr>
                <w:rFonts w:ascii="標楷體" w:eastAsia="標楷體" w:hAnsi="標楷體"/>
                <w:sz w:val="23"/>
              </w:rPr>
              <w:t>2、</w:t>
            </w:r>
            <w:r>
              <w:rPr>
                <w:rFonts w:ascii="標楷體" w:eastAsia="標楷體" w:hAnsi="標楷體"/>
                <w:sz w:val="23"/>
                <w:u w:val="single"/>
              </w:rPr>
              <w:t>依據法條</w:t>
            </w:r>
            <w:r>
              <w:rPr>
                <w:rFonts w:ascii="標楷體" w:eastAsia="標楷體" w:hAnsi="標楷體"/>
                <w:sz w:val="23"/>
              </w:rPr>
              <w:t>：政府採購法第</w:t>
            </w:r>
            <w:r>
              <w:rPr>
                <w:rFonts w:ascii="標楷體" w:eastAsia="標楷體" w:hAnsi="標楷體"/>
                <w:sz w:val="23"/>
                <w:u w:val="single"/>
              </w:rPr>
              <w:t xml:space="preserve">      </w:t>
            </w:r>
            <w:r>
              <w:rPr>
                <w:rFonts w:ascii="標楷體" w:eastAsia="標楷體" w:hAnsi="標楷體"/>
                <w:sz w:val="23"/>
              </w:rPr>
              <w:t>條第</w:t>
            </w:r>
            <w:r>
              <w:rPr>
                <w:rFonts w:ascii="標楷體" w:eastAsia="標楷體" w:hAnsi="標楷體"/>
                <w:sz w:val="23"/>
                <w:u w:val="single"/>
              </w:rPr>
              <w:t xml:space="preserve">      </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w:t>
            </w:r>
          </w:p>
          <w:p w:rsidR="00DD40DE" w:rsidRDefault="00740F81">
            <w:pPr>
              <w:spacing w:line="0" w:lineRule="atLeast"/>
            </w:pPr>
            <w:r>
              <w:rPr>
                <w:rFonts w:ascii="標楷體" w:eastAsia="標楷體" w:hAnsi="標楷體"/>
                <w:sz w:val="23"/>
              </w:rPr>
              <w:t>3、是否合於依據法條□符合、□不符合，理由或原因</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4、是否依規定辦理公告□是、□否，其情形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sz w:val="23"/>
              </w:rPr>
              <w:t>5、</w:t>
            </w:r>
            <w:r>
              <w:rPr>
                <w:rFonts w:ascii="標楷體" w:eastAsia="標楷體" w:hAnsi="標楷體"/>
                <w:b/>
                <w:bCs/>
                <w:sz w:val="23"/>
              </w:rPr>
              <w:t>選擇性招標，建立合格廠商名單之程序</w:t>
            </w:r>
            <w:r>
              <w:rPr>
                <w:rFonts w:ascii="標楷體" w:eastAsia="標楷體" w:hAnsi="標楷體"/>
                <w:sz w:val="23"/>
              </w:rPr>
              <w:t>是否符合規定□是、□否，其情形</w:t>
            </w:r>
            <w:r>
              <w:rPr>
                <w:rFonts w:ascii="標楷體" w:eastAsia="標楷體" w:hAnsi="標楷體"/>
                <w:sz w:val="23"/>
                <w:u w:val="single"/>
              </w:rPr>
              <w:t xml:space="preserve">      </w:t>
            </w:r>
          </w:p>
          <w:p w:rsidR="00DD40DE" w:rsidRDefault="00740F81">
            <w:pPr>
              <w:spacing w:line="0" w:lineRule="atLeast"/>
              <w:ind w:left="360"/>
            </w:pP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b/>
                <w:bCs/>
                <w:sz w:val="23"/>
              </w:rPr>
              <w:t>6、□是、□否提供電子領標；□是、□否提供電子投標。</w:t>
            </w:r>
            <w:r>
              <w:rPr>
                <w:rFonts w:ascii="標楷體" w:eastAsia="標楷體" w:hAnsi="標楷體"/>
                <w:sz w:val="20"/>
              </w:rPr>
              <w:t>（本法93條之1）</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政府採購法第18、19、20、21、22、23、24、25、93-1條及其施行細則第20、21、22、23、23之1。</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3"/>
              </w:rPr>
              <w:t>（四）</w:t>
            </w:r>
            <w:r>
              <w:rPr>
                <w:rFonts w:eastAsia="標楷體"/>
                <w:b/>
                <w:bCs/>
                <w:sz w:val="23"/>
              </w:rPr>
              <w:t>訂定廠商資格是否符合「投標廠商資格與特殊或巨額採購認定標準」。</w:t>
            </w:r>
          </w:p>
          <w:p w:rsidR="00DD40DE" w:rsidRDefault="00740F81">
            <w:pPr>
              <w:spacing w:line="0" w:lineRule="atLeast"/>
            </w:pPr>
            <w:r>
              <w:rPr>
                <w:rFonts w:ascii="標楷體" w:eastAsia="標楷體" w:hAnsi="標楷體"/>
                <w:sz w:val="23"/>
              </w:rPr>
              <w:t>1、□符合，廠商資格摘要：</w:t>
            </w:r>
            <w:r>
              <w:rPr>
                <w:rFonts w:ascii="標楷體" w:eastAsia="標楷體" w:hAnsi="標楷體"/>
                <w:sz w:val="23"/>
                <w:u w:val="single"/>
              </w:rPr>
              <w:t xml:space="preserve">                                               </w:t>
            </w:r>
          </w:p>
          <w:p w:rsidR="00DD40DE" w:rsidRDefault="00DD40DE">
            <w:pPr>
              <w:spacing w:line="0" w:lineRule="atLeast"/>
              <w:rPr>
                <w:rFonts w:ascii="標楷體" w:eastAsia="標楷體" w:hAnsi="標楷體"/>
                <w:sz w:val="20"/>
              </w:rPr>
            </w:pPr>
          </w:p>
          <w:p w:rsidR="00DD40DE" w:rsidRDefault="00DD40DE">
            <w:pPr>
              <w:spacing w:line="0" w:lineRule="atLeast"/>
              <w:rPr>
                <w:rFonts w:ascii="標楷體" w:eastAsia="標楷體" w:hAnsi="標楷體"/>
                <w:sz w:val="20"/>
              </w:rPr>
            </w:pPr>
          </w:p>
          <w:p w:rsidR="00DD40DE" w:rsidRDefault="00740F81">
            <w:pPr>
              <w:spacing w:line="0" w:lineRule="atLeast"/>
              <w:ind w:left="345" w:hanging="345"/>
            </w:pPr>
            <w:r>
              <w:rPr>
                <w:rFonts w:ascii="標楷體" w:eastAsia="標楷體" w:hAnsi="標楷體"/>
                <w:sz w:val="23"/>
              </w:rPr>
              <w:t>2、□不符合－其情形</w:t>
            </w:r>
            <w:r>
              <w:rPr>
                <w:rFonts w:ascii="標楷體" w:eastAsia="標楷體" w:hAnsi="標楷體"/>
                <w:sz w:val="23"/>
                <w:u w:val="single"/>
              </w:rPr>
              <w:t xml:space="preserve">                                                          </w:t>
            </w:r>
          </w:p>
          <w:p w:rsidR="00DD40DE" w:rsidRDefault="00DD40DE">
            <w:pPr>
              <w:pStyle w:val="a5"/>
              <w:tabs>
                <w:tab w:val="clear" w:pos="4153"/>
                <w:tab w:val="clear" w:pos="8306"/>
              </w:tabs>
              <w:snapToGrid/>
              <w:spacing w:line="0" w:lineRule="atLeast"/>
              <w:rPr>
                <w:rFonts w:eastAsia="標楷體"/>
                <w:szCs w:val="24"/>
              </w:rPr>
            </w:pP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21"/>
              </w:rPr>
              <w:t>政府採購法第36、37條、投標廠商資格與特殊</w:t>
            </w:r>
            <w:r>
              <w:rPr>
                <w:rFonts w:eastAsia="標楷體"/>
                <w:sz w:val="21"/>
              </w:rPr>
              <w:t>或巨額採購認定標準。</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661" w:hanging="661"/>
            </w:pPr>
            <w:r>
              <w:rPr>
                <w:rFonts w:ascii="標楷體" w:eastAsia="標楷體" w:hAnsi="標楷體"/>
                <w:b/>
                <w:bCs/>
                <w:sz w:val="22"/>
              </w:rPr>
              <w:t>（</w:t>
            </w:r>
            <w:r>
              <w:rPr>
                <w:rFonts w:ascii="標楷體" w:eastAsia="標楷體" w:hAnsi="標楷體"/>
                <w:b/>
                <w:bCs/>
                <w:sz w:val="23"/>
              </w:rPr>
              <w:t>五）</w:t>
            </w:r>
            <w:r>
              <w:rPr>
                <w:rFonts w:eastAsia="標楷體"/>
                <w:b/>
                <w:bCs/>
                <w:sz w:val="23"/>
              </w:rPr>
              <w:t>訂定「技術規範」是否符合政府採購法第二十六條及其執行注意事項。</w:t>
            </w:r>
          </w:p>
          <w:p w:rsidR="00DD40DE" w:rsidRDefault="00740F81">
            <w:pPr>
              <w:spacing w:line="0" w:lineRule="atLeast"/>
            </w:pPr>
            <w:r>
              <w:rPr>
                <w:rFonts w:ascii="標楷體" w:eastAsia="標楷體" w:hAnsi="標楷體"/>
                <w:sz w:val="23"/>
              </w:rPr>
              <w:t>1、□符合。請摘要敘述或提供佐證資料：</w:t>
            </w:r>
            <w:r>
              <w:rPr>
                <w:rFonts w:ascii="標楷體" w:eastAsia="標楷體" w:hAnsi="標楷體"/>
                <w:sz w:val="23"/>
                <w:u w:val="single"/>
              </w:rPr>
              <w:t xml:space="preserve">                                    </w:t>
            </w:r>
          </w:p>
          <w:p w:rsidR="00DD40DE" w:rsidRDefault="00DD40DE">
            <w:pPr>
              <w:pStyle w:val="a5"/>
              <w:tabs>
                <w:tab w:val="clear" w:pos="4153"/>
                <w:tab w:val="clear" w:pos="8306"/>
              </w:tabs>
              <w:snapToGrid/>
              <w:spacing w:line="0" w:lineRule="atLeast"/>
              <w:rPr>
                <w:rFonts w:ascii="標楷體" w:eastAsia="標楷體" w:hAnsi="標楷體"/>
                <w:szCs w:val="24"/>
              </w:rPr>
            </w:pPr>
          </w:p>
          <w:p w:rsidR="00DD40DE" w:rsidRDefault="00740F81">
            <w:pPr>
              <w:spacing w:line="0" w:lineRule="atLeast"/>
              <w:ind w:left="345" w:hanging="345"/>
            </w:pPr>
            <w:r>
              <w:rPr>
                <w:rFonts w:ascii="標楷體" w:eastAsia="標楷體" w:hAnsi="標楷體"/>
                <w:sz w:val="23"/>
              </w:rPr>
              <w:t>2、□不符合。其情形</w:t>
            </w:r>
            <w:r>
              <w:rPr>
                <w:rFonts w:ascii="標楷體" w:eastAsia="標楷體" w:hAnsi="標楷體"/>
                <w:sz w:val="23"/>
                <w:u w:val="single"/>
              </w:rPr>
              <w:t xml:space="preserve">                                                          </w:t>
            </w:r>
          </w:p>
          <w:p w:rsidR="00DD40DE" w:rsidRDefault="00DD40DE">
            <w:pPr>
              <w:pStyle w:val="a5"/>
              <w:tabs>
                <w:tab w:val="clear" w:pos="4153"/>
                <w:tab w:val="clear" w:pos="8306"/>
              </w:tabs>
              <w:snapToGrid/>
              <w:spacing w:line="0" w:lineRule="atLeast"/>
              <w:rPr>
                <w:rFonts w:ascii="標楷體" w:eastAsia="標楷體" w:hAnsi="標楷體"/>
                <w:szCs w:val="24"/>
              </w:rPr>
            </w:pPr>
          </w:p>
          <w:p w:rsidR="00DD40DE" w:rsidRDefault="00740F81">
            <w:pPr>
              <w:spacing w:line="0" w:lineRule="atLeast"/>
            </w:pPr>
            <w:r>
              <w:rPr>
                <w:rFonts w:ascii="標楷體" w:eastAsia="標楷體" w:hAnsi="標楷體"/>
                <w:sz w:val="23"/>
              </w:rPr>
              <w:t>3、市場需求為何？有無特定廠商：</w:t>
            </w:r>
          </w:p>
          <w:p w:rsidR="00DD40DE" w:rsidRDefault="00DD40DE">
            <w:pPr>
              <w:pStyle w:val="a5"/>
              <w:tabs>
                <w:tab w:val="clear" w:pos="4153"/>
                <w:tab w:val="clear" w:pos="8306"/>
              </w:tabs>
              <w:snapToGrid/>
              <w:spacing w:line="0" w:lineRule="atLeast"/>
              <w:rPr>
                <w:rFonts w:eastAsia="標楷體"/>
                <w:szCs w:val="24"/>
              </w:rPr>
            </w:pPr>
          </w:p>
        </w:tc>
        <w:tc>
          <w:tcPr>
            <w:tcW w:w="1217"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17"/>
              </w:rPr>
            </w:pPr>
            <w:r>
              <w:rPr>
                <w:rFonts w:ascii="標楷體" w:eastAsia="標楷體" w:hAnsi="標楷體"/>
                <w:sz w:val="17"/>
              </w:rPr>
              <w:t>政府採購法第26條、行政院公共工程委員會91.11.09（90）工程企字第90043793號令訂定「政府採購法第26條執行注意事項」。</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eastAsia="標楷體"/>
                <w:b/>
                <w:bCs/>
                <w:sz w:val="23"/>
              </w:rPr>
              <w:t>（六）</w:t>
            </w:r>
            <w:r>
              <w:rPr>
                <w:rFonts w:eastAsia="標楷體"/>
                <w:b/>
                <w:bCs/>
                <w:sz w:val="23"/>
                <w:u w:val="single"/>
              </w:rPr>
              <w:t>招標公告</w:t>
            </w:r>
            <w:r>
              <w:rPr>
                <w:rFonts w:eastAsia="標楷體"/>
                <w:b/>
                <w:bCs/>
                <w:sz w:val="23"/>
              </w:rPr>
              <w:t>查核。</w:t>
            </w:r>
          </w:p>
          <w:p w:rsidR="00DD40DE" w:rsidRDefault="00740F81">
            <w:pPr>
              <w:spacing w:line="0" w:lineRule="atLeast"/>
              <w:ind w:left="345" w:hanging="345"/>
            </w:pPr>
            <w:r>
              <w:rPr>
                <w:rFonts w:ascii="標楷體" w:eastAsia="標楷體" w:hAnsi="標楷體"/>
                <w:sz w:val="23"/>
              </w:rPr>
              <w:t>1、本採購案為第</w:t>
            </w:r>
            <w:r>
              <w:rPr>
                <w:rFonts w:ascii="標楷體" w:eastAsia="標楷體" w:hAnsi="標楷體"/>
                <w:sz w:val="23"/>
                <w:u w:val="single"/>
              </w:rPr>
              <w:t xml:space="preserve">      </w:t>
            </w:r>
            <w:r>
              <w:rPr>
                <w:rFonts w:ascii="標楷體" w:eastAsia="標楷體" w:hAnsi="標楷體"/>
                <w:sz w:val="23"/>
              </w:rPr>
              <w:t>次招標；流標</w:t>
            </w:r>
            <w:r>
              <w:rPr>
                <w:rFonts w:ascii="標楷體" w:eastAsia="標楷體" w:hAnsi="標楷體"/>
                <w:sz w:val="23"/>
                <w:u w:val="single"/>
              </w:rPr>
              <w:t xml:space="preserve">      </w:t>
            </w:r>
            <w:r>
              <w:rPr>
                <w:rFonts w:ascii="標楷體" w:eastAsia="標楷體" w:hAnsi="標楷體"/>
                <w:sz w:val="23"/>
              </w:rPr>
              <w:t>次，原因</w:t>
            </w:r>
            <w:r>
              <w:rPr>
                <w:rFonts w:ascii="標楷體" w:eastAsia="標楷體" w:hAnsi="標楷體"/>
                <w:sz w:val="23"/>
                <w:u w:val="single"/>
              </w:rPr>
              <w:t xml:space="preserve">                         </w:t>
            </w:r>
            <w:r>
              <w:rPr>
                <w:rFonts w:ascii="標楷體" w:eastAsia="標楷體" w:hAnsi="標楷體"/>
                <w:sz w:val="23"/>
              </w:rPr>
              <w:t>；廢標</w:t>
            </w:r>
            <w:r>
              <w:rPr>
                <w:rFonts w:ascii="標楷體" w:eastAsia="標楷體" w:hAnsi="標楷體"/>
                <w:sz w:val="23"/>
                <w:u w:val="single"/>
              </w:rPr>
              <w:t xml:space="preserve">      </w:t>
            </w:r>
            <w:r>
              <w:rPr>
                <w:rFonts w:ascii="標楷體" w:eastAsia="標楷體" w:hAnsi="標楷體"/>
                <w:sz w:val="23"/>
              </w:rPr>
              <w:t>次，原因</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2、本次公告日期：</w:t>
            </w:r>
            <w:r>
              <w:rPr>
                <w:rFonts w:eastAsia="標楷體"/>
                <w:sz w:val="23"/>
                <w:u w:val="single"/>
              </w:rPr>
              <w:t xml:space="preserve">            </w:t>
            </w:r>
            <w:r>
              <w:rPr>
                <w:rFonts w:eastAsia="標楷體"/>
                <w:sz w:val="23"/>
              </w:rPr>
              <w:t>。截止投標日或收件日：</w:t>
            </w:r>
            <w:r>
              <w:rPr>
                <w:rFonts w:eastAsia="標楷體"/>
                <w:sz w:val="23"/>
                <w:u w:val="single"/>
              </w:rPr>
              <w:t xml:space="preserve">            </w:t>
            </w:r>
            <w:r>
              <w:rPr>
                <w:rFonts w:eastAsia="標楷體"/>
                <w:sz w:val="23"/>
              </w:rPr>
              <w:t>（領標及投標期限），開標日期</w:t>
            </w:r>
            <w:r>
              <w:rPr>
                <w:rFonts w:eastAsia="標楷體"/>
                <w:sz w:val="23"/>
                <w:u w:val="single"/>
              </w:rPr>
              <w:t xml:space="preserve">           </w:t>
            </w:r>
            <w:r>
              <w:rPr>
                <w:rFonts w:eastAsia="標楷體"/>
                <w:sz w:val="23"/>
              </w:rPr>
              <w:t>；等標期</w:t>
            </w:r>
            <w:r>
              <w:rPr>
                <w:rFonts w:eastAsia="標楷體"/>
                <w:sz w:val="23"/>
                <w:u w:val="single"/>
              </w:rPr>
              <w:t xml:space="preserve">      </w:t>
            </w:r>
            <w:r>
              <w:rPr>
                <w:rFonts w:eastAsia="標楷體"/>
                <w:sz w:val="23"/>
              </w:rPr>
              <w:t>天，</w:t>
            </w:r>
            <w:r>
              <w:rPr>
                <w:rFonts w:eastAsia="標楷體"/>
                <w:sz w:val="23"/>
              </w:rPr>
              <w:t>□</w:t>
            </w:r>
            <w:r>
              <w:rPr>
                <w:rFonts w:eastAsia="標楷體"/>
                <w:sz w:val="23"/>
              </w:rPr>
              <w:t>符合、</w:t>
            </w:r>
            <w:r>
              <w:rPr>
                <w:rFonts w:eastAsia="標楷體"/>
                <w:sz w:val="23"/>
              </w:rPr>
              <w:t>□</w:t>
            </w:r>
            <w:r>
              <w:rPr>
                <w:rFonts w:eastAsia="標楷體"/>
                <w:sz w:val="23"/>
              </w:rPr>
              <w:t>不符合－其情形</w:t>
            </w:r>
          </w:p>
          <w:p w:rsidR="00DD40DE" w:rsidRDefault="00740F81">
            <w:pPr>
              <w:spacing w:line="0" w:lineRule="atLeast"/>
              <w:ind w:left="360"/>
            </w:pPr>
            <w:r>
              <w:rPr>
                <w:rFonts w:eastAsia="標楷體"/>
                <w:sz w:val="21"/>
                <w:u w:val="single"/>
              </w:rPr>
              <w:t xml:space="preserve">                                                           </w:t>
            </w:r>
            <w:r>
              <w:rPr>
                <w:rFonts w:eastAsia="標楷體"/>
                <w:sz w:val="23"/>
                <w:u w:val="single"/>
              </w:rPr>
              <w:t xml:space="preserve">                </w:t>
            </w:r>
          </w:p>
        </w:tc>
        <w:tc>
          <w:tcPr>
            <w:tcW w:w="1217"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16"/>
              </w:rPr>
              <w:t>1、政府採購法第28條及子法招標期限標準；2、政府採購法施行細則第56條第2項；3、政府採購法第48條；4、政府採法第27條</w:t>
            </w:r>
          </w:p>
        </w:tc>
      </w:tr>
      <w:tr w:rsidR="00DD40DE">
        <w:trPr>
          <w:cantSplit/>
          <w:trHeight w:val="2121"/>
        </w:trPr>
        <w:tc>
          <w:tcPr>
            <w:tcW w:w="1108"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eastAsia="標楷體"/>
                <w:sz w:val="32"/>
              </w:rPr>
            </w:pPr>
          </w:p>
        </w:tc>
        <w:tc>
          <w:tcPr>
            <w:tcW w:w="8503" w:type="dxa"/>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345" w:hanging="345"/>
            </w:pPr>
            <w:r>
              <w:rPr>
                <w:rFonts w:ascii="標楷體" w:eastAsia="標楷體" w:hAnsi="標楷體"/>
                <w:sz w:val="23"/>
              </w:rPr>
              <w:t>3、公告期間□無、□有變更招標文件，其情形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sz w:val="23"/>
              </w:rPr>
              <w:t>4、前項變更招標文件係：□重大，其等標期自原截止收件日次日起延長</w:t>
            </w:r>
            <w:r>
              <w:rPr>
                <w:rFonts w:ascii="標楷體" w:eastAsia="標楷體" w:hAnsi="標楷體"/>
                <w:sz w:val="23"/>
                <w:u w:val="single"/>
              </w:rPr>
              <w:t xml:space="preserve">          </w:t>
            </w:r>
            <w:r>
              <w:rPr>
                <w:rFonts w:ascii="標楷體" w:eastAsia="標楷體" w:hAnsi="標楷體"/>
                <w:sz w:val="23"/>
              </w:rPr>
              <w:t>天。或□非重大，其等標期自公告日起延長</w:t>
            </w:r>
            <w:r>
              <w:rPr>
                <w:rFonts w:ascii="標楷體" w:eastAsia="標楷體" w:hAnsi="標楷體"/>
                <w:sz w:val="23"/>
                <w:u w:val="single"/>
              </w:rPr>
              <w:t xml:space="preserve">        </w:t>
            </w:r>
            <w:r>
              <w:rPr>
                <w:rFonts w:ascii="標楷體" w:eastAsia="標楷體" w:hAnsi="標楷體"/>
                <w:sz w:val="23"/>
              </w:rPr>
              <w:t>天。</w:t>
            </w:r>
          </w:p>
          <w:p w:rsidR="00DD40DE" w:rsidRDefault="00740F81">
            <w:pPr>
              <w:spacing w:line="0" w:lineRule="atLeast"/>
              <w:ind w:left="345" w:hanging="345"/>
            </w:pPr>
            <w:r>
              <w:rPr>
                <w:rFonts w:ascii="標楷體" w:eastAsia="標楷體" w:hAnsi="標楷體"/>
                <w:sz w:val="23"/>
              </w:rPr>
              <w:t>5、前項延長等標期是否符合，</w:t>
            </w:r>
            <w:r>
              <w:rPr>
                <w:rFonts w:eastAsia="標楷體"/>
                <w:sz w:val="23"/>
              </w:rPr>
              <w:t>□</w:t>
            </w:r>
            <w:r>
              <w:rPr>
                <w:rFonts w:eastAsia="標楷體"/>
                <w:sz w:val="23"/>
              </w:rPr>
              <w:t>是、</w:t>
            </w:r>
            <w:r>
              <w:rPr>
                <w:rFonts w:eastAsia="標楷體"/>
                <w:sz w:val="23"/>
              </w:rPr>
              <w:t>□</w:t>
            </w:r>
            <w:r>
              <w:rPr>
                <w:rFonts w:eastAsia="標楷體"/>
                <w:sz w:val="23"/>
              </w:rPr>
              <w:t>否，</w:t>
            </w:r>
            <w:r>
              <w:rPr>
                <w:rFonts w:ascii="標楷體" w:eastAsia="標楷體" w:hAnsi="標楷體"/>
                <w:sz w:val="23"/>
              </w:rPr>
              <w:t>其情形</w:t>
            </w:r>
            <w:r>
              <w:rPr>
                <w:rFonts w:ascii="標楷體" w:eastAsia="標楷體" w:hAnsi="標楷體"/>
                <w:sz w:val="23"/>
                <w:u w:val="single"/>
              </w:rPr>
              <w:t xml:space="preserve">                            </w:t>
            </w:r>
          </w:p>
          <w:p w:rsidR="00DD40DE" w:rsidRDefault="00740F81">
            <w:pPr>
              <w:pStyle w:val="a5"/>
              <w:tabs>
                <w:tab w:val="clear" w:pos="4153"/>
                <w:tab w:val="clear" w:pos="8306"/>
              </w:tabs>
              <w:snapToGrid/>
              <w:spacing w:line="0" w:lineRule="atLeast"/>
              <w:ind w:left="345" w:hanging="345"/>
            </w:pPr>
            <w:r>
              <w:rPr>
                <w:rFonts w:ascii="標楷體" w:eastAsia="標楷體" w:hAnsi="標楷體"/>
                <w:sz w:val="23"/>
                <w:szCs w:val="24"/>
              </w:rPr>
              <w:t>6、屬</w:t>
            </w:r>
            <w:r>
              <w:rPr>
                <w:rFonts w:eastAsia="標楷體"/>
                <w:sz w:val="23"/>
              </w:rPr>
              <w:t>限制性招標：</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szCs w:val="24"/>
              </w:rPr>
              <w:t>→</w:t>
            </w:r>
            <w:r>
              <w:rPr>
                <w:rFonts w:eastAsia="標楷體"/>
                <w:sz w:val="23"/>
              </w:rPr>
              <w:t>刊登公告，其等標期</w:t>
            </w:r>
            <w:r>
              <w:rPr>
                <w:rFonts w:eastAsia="標楷體"/>
                <w:sz w:val="23"/>
                <w:u w:val="single"/>
              </w:rPr>
              <w:t xml:space="preserve">       </w:t>
            </w:r>
            <w:r>
              <w:rPr>
                <w:rFonts w:eastAsia="標楷體"/>
                <w:sz w:val="23"/>
              </w:rPr>
              <w:t>天。無刊登公告時：</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szCs w:val="24"/>
              </w:rPr>
              <w:t>→</w:t>
            </w:r>
            <w:r>
              <w:rPr>
                <w:rFonts w:eastAsia="標楷體"/>
                <w:sz w:val="23"/>
              </w:rPr>
              <w:t>簽報機關首長或其授權人核准。</w:t>
            </w:r>
          </w:p>
          <w:p w:rsidR="00DD40DE" w:rsidRDefault="00740F81">
            <w:pPr>
              <w:pStyle w:val="a5"/>
              <w:tabs>
                <w:tab w:val="clear" w:pos="4153"/>
                <w:tab w:val="clear" w:pos="8306"/>
              </w:tabs>
              <w:snapToGrid/>
              <w:spacing w:line="0" w:lineRule="atLeast"/>
              <w:ind w:left="345" w:hanging="345"/>
            </w:pPr>
            <w:r>
              <w:rPr>
                <w:rFonts w:ascii="標楷體" w:eastAsia="標楷體" w:hAnsi="標楷體"/>
                <w:b/>
                <w:bCs/>
                <w:sz w:val="23"/>
              </w:rPr>
              <w:t>7、</w:t>
            </w:r>
            <w:r>
              <w:rPr>
                <w:rFonts w:ascii="標楷體" w:eastAsia="標楷體" w:hAnsi="標楷體"/>
                <w:b/>
                <w:bCs/>
                <w:sz w:val="23"/>
                <w:u w:val="single"/>
              </w:rPr>
              <w:t>履約期限</w:t>
            </w:r>
            <w:r>
              <w:rPr>
                <w:rFonts w:ascii="標楷體" w:eastAsia="標楷體" w:hAnsi="標楷體"/>
                <w:sz w:val="23"/>
              </w:rPr>
              <w:t>：</w:t>
            </w:r>
            <w:r>
              <w:rPr>
                <w:rFonts w:ascii="標楷體" w:eastAsia="標楷體" w:hAnsi="標楷體"/>
                <w:sz w:val="23"/>
                <w:u w:val="single"/>
              </w:rPr>
              <w:t xml:space="preserve">                                                            </w:t>
            </w:r>
          </w:p>
          <w:p w:rsidR="00DD40DE" w:rsidRDefault="00740F81">
            <w:pPr>
              <w:pStyle w:val="a5"/>
              <w:tabs>
                <w:tab w:val="clear" w:pos="4153"/>
                <w:tab w:val="clear" w:pos="8306"/>
              </w:tabs>
              <w:snapToGrid/>
              <w:spacing w:line="0" w:lineRule="atLeast"/>
              <w:ind w:left="345" w:hanging="345"/>
            </w:pPr>
            <w:r>
              <w:rPr>
                <w:rFonts w:ascii="標楷體" w:eastAsia="標楷體" w:hAnsi="標楷體"/>
                <w:b/>
                <w:bCs/>
                <w:sz w:val="23"/>
                <w:szCs w:val="24"/>
              </w:rPr>
              <w:t>8、</w:t>
            </w:r>
            <w:r>
              <w:rPr>
                <w:rFonts w:ascii="標楷體" w:eastAsia="標楷體" w:hAnsi="標楷體"/>
                <w:b/>
                <w:bCs/>
                <w:sz w:val="21"/>
                <w:szCs w:val="24"/>
                <w:u w:val="single"/>
              </w:rPr>
              <w:t>招標公告</w:t>
            </w:r>
            <w:r>
              <w:rPr>
                <w:rFonts w:ascii="標楷體" w:eastAsia="標楷體" w:hAnsi="標楷體"/>
                <w:b/>
                <w:bCs/>
                <w:sz w:val="21"/>
                <w:szCs w:val="24"/>
              </w:rPr>
              <w:t>：</w:t>
            </w:r>
            <w:r>
              <w:rPr>
                <w:rFonts w:eastAsia="標楷體"/>
                <w:b/>
                <w:bCs/>
                <w:sz w:val="23"/>
              </w:rPr>
              <w:t>□</w:t>
            </w:r>
            <w:r>
              <w:rPr>
                <w:rFonts w:eastAsia="標楷體"/>
                <w:b/>
                <w:bCs/>
                <w:sz w:val="23"/>
              </w:rPr>
              <w:t>有、</w:t>
            </w:r>
            <w:r>
              <w:rPr>
                <w:rFonts w:eastAsia="標楷體"/>
                <w:b/>
                <w:bCs/>
                <w:sz w:val="23"/>
              </w:rPr>
              <w:t>□</w:t>
            </w:r>
            <w:r>
              <w:rPr>
                <w:rFonts w:eastAsia="標楷體"/>
                <w:b/>
                <w:bCs/>
                <w:sz w:val="23"/>
              </w:rPr>
              <w:t>無</w:t>
            </w:r>
            <w:r>
              <w:rPr>
                <w:rFonts w:ascii="標楷體" w:eastAsia="標楷體" w:hAnsi="標楷體"/>
                <w:b/>
                <w:bCs/>
                <w:sz w:val="23"/>
                <w:szCs w:val="24"/>
              </w:rPr>
              <w:t>列明疑義、異議及檢舉受理電話、傳真、地址等</w:t>
            </w:r>
            <w:r>
              <w:rPr>
                <w:rFonts w:ascii="標楷體" w:eastAsia="標楷體" w:hAnsi="標楷體"/>
                <w:sz w:val="23"/>
                <w:szCs w:val="24"/>
              </w:rPr>
              <w:t>（包括所轄稽核小組連絡電話、傳真及地址與法務部調查局及機關所在地之調查站處『站、組』檢舉電話及信箱）</w:t>
            </w:r>
            <w:r>
              <w:rPr>
                <w:rFonts w:eastAsia="標楷體"/>
                <w:sz w:val="23"/>
              </w:rPr>
              <w:t>。</w:t>
            </w:r>
          </w:p>
          <w:p w:rsidR="00DD40DE" w:rsidRDefault="00740F81">
            <w:pPr>
              <w:pStyle w:val="a5"/>
              <w:tabs>
                <w:tab w:val="clear" w:pos="4153"/>
                <w:tab w:val="clear" w:pos="8306"/>
              </w:tabs>
              <w:snapToGrid/>
              <w:spacing w:line="0" w:lineRule="atLeast"/>
              <w:ind w:left="345" w:hanging="345"/>
            </w:pPr>
            <w:r>
              <w:rPr>
                <w:rFonts w:ascii="標楷體" w:eastAsia="標楷體" w:hAnsi="標楷體"/>
                <w:b/>
                <w:bCs/>
                <w:sz w:val="23"/>
                <w:szCs w:val="24"/>
              </w:rPr>
              <w:t>9、決標方式：</w:t>
            </w:r>
            <w:r>
              <w:rPr>
                <w:rFonts w:ascii="標楷體" w:eastAsia="標楷體" w:hAnsi="標楷體"/>
                <w:b/>
                <w:bCs/>
                <w:sz w:val="23"/>
                <w:szCs w:val="24"/>
                <w:u w:val="single"/>
              </w:rPr>
              <w:t xml:space="preserve">                                                            </w:t>
            </w:r>
          </w:p>
        </w:tc>
        <w:tc>
          <w:tcPr>
            <w:tcW w:w="1217" w:type="dxa"/>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sz w:val="16"/>
              </w:rPr>
              <w:t>及政府採購</w:t>
            </w:r>
            <w:r>
              <w:rPr>
                <w:rFonts w:eastAsia="標楷體"/>
                <w:sz w:val="16"/>
              </w:rPr>
              <w:t>公告及公告發行辦</w:t>
            </w:r>
            <w:r>
              <w:rPr>
                <w:rFonts w:ascii="標楷體" w:eastAsia="標楷體" w:hAnsi="標楷體"/>
                <w:sz w:val="16"/>
              </w:rPr>
              <w:t>法；5、</w:t>
            </w:r>
            <w:r>
              <w:rPr>
                <w:rFonts w:ascii="標楷體" w:eastAsia="標楷體" w:hAnsi="標楷體"/>
                <w:b/>
                <w:bCs/>
                <w:sz w:val="16"/>
                <w:u w:val="single"/>
              </w:rPr>
              <w:t>工程會90.03.01（90）工程企字第90007222號函。</w:t>
            </w:r>
            <w:r>
              <w:rPr>
                <w:rFonts w:ascii="標楷體" w:eastAsia="標楷體" w:hAnsi="標楷體"/>
                <w:sz w:val="16"/>
              </w:rPr>
              <w:t>。</w:t>
            </w:r>
            <w:r>
              <w:rPr>
                <w:rFonts w:ascii="標楷體" w:eastAsia="標楷體" w:hAnsi="標楷體"/>
                <w:b/>
                <w:bCs/>
                <w:sz w:val="18"/>
              </w:rPr>
              <w:t>依據工程會90.11.27（90）工程稽字第90046660號函</w:t>
            </w:r>
          </w:p>
        </w:tc>
      </w:tr>
      <w:tr w:rsidR="00DD40DE">
        <w:trPr>
          <w:cantSplit/>
          <w:trHeight w:val="1811"/>
        </w:trPr>
        <w:tc>
          <w:tcPr>
            <w:tcW w:w="1108"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eastAsia="標楷體"/>
                <w:b/>
                <w:bCs/>
                <w:sz w:val="23"/>
              </w:rPr>
              <w:t>（七）有無接獲廠商提出招標文件疑義，其處理結果是否合理及符合規定。</w:t>
            </w:r>
          </w:p>
          <w:p w:rsidR="00DD40DE" w:rsidRDefault="00740F81">
            <w:pPr>
              <w:spacing w:line="0" w:lineRule="atLeast"/>
              <w:ind w:left="240"/>
            </w:pP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接獲廠商提出招標文件疑義。</w:t>
            </w:r>
          </w:p>
          <w:p w:rsidR="00DD40DE" w:rsidRDefault="00740F81">
            <w:pPr>
              <w:spacing w:line="0" w:lineRule="atLeast"/>
              <w:ind w:left="240"/>
              <w:rPr>
                <w:rFonts w:eastAsia="標楷體"/>
                <w:sz w:val="23"/>
              </w:rPr>
            </w:pPr>
            <w:r>
              <w:rPr>
                <w:rFonts w:eastAsia="標楷體"/>
                <w:sz w:val="23"/>
              </w:rPr>
              <w:t>廠商疑義內容摘要：</w:t>
            </w:r>
          </w:p>
          <w:p w:rsidR="00DD40DE" w:rsidRDefault="00DD40DE">
            <w:pPr>
              <w:spacing w:line="0" w:lineRule="atLeast"/>
              <w:ind w:left="240"/>
              <w:rPr>
                <w:rFonts w:eastAsia="標楷體"/>
                <w:sz w:val="23"/>
              </w:rPr>
            </w:pPr>
          </w:p>
          <w:p w:rsidR="00DD40DE" w:rsidRDefault="00740F81">
            <w:pPr>
              <w:spacing w:line="0" w:lineRule="atLeast"/>
              <w:ind w:left="240"/>
            </w:pPr>
            <w:r>
              <w:rPr>
                <w:rFonts w:eastAsia="標楷體"/>
                <w:sz w:val="23"/>
              </w:rPr>
              <w:t>廠商疑義處理結果：</w:t>
            </w:r>
            <w:r>
              <w:rPr>
                <w:rFonts w:eastAsia="標楷體"/>
                <w:b/>
                <w:bCs/>
                <w:sz w:val="23"/>
              </w:rPr>
              <w:t>□</w:t>
            </w:r>
            <w:r>
              <w:rPr>
                <w:rFonts w:eastAsia="標楷體"/>
                <w:b/>
                <w:bCs/>
                <w:sz w:val="23"/>
              </w:rPr>
              <w:t>書面、</w:t>
            </w:r>
            <w:r>
              <w:rPr>
                <w:rFonts w:eastAsia="標楷體"/>
                <w:b/>
                <w:bCs/>
                <w:sz w:val="23"/>
              </w:rPr>
              <w:t>□</w:t>
            </w:r>
            <w:r>
              <w:rPr>
                <w:rFonts w:eastAsia="標楷體"/>
                <w:b/>
                <w:bCs/>
                <w:sz w:val="23"/>
              </w:rPr>
              <w:t>傳真、</w:t>
            </w:r>
            <w:r>
              <w:rPr>
                <w:rFonts w:eastAsia="標楷體"/>
                <w:b/>
                <w:bCs/>
                <w:sz w:val="23"/>
              </w:rPr>
              <w:t>□</w:t>
            </w:r>
            <w:r>
              <w:rPr>
                <w:rFonts w:eastAsia="標楷體"/>
                <w:b/>
                <w:bCs/>
                <w:sz w:val="23"/>
              </w:rPr>
              <w:t>電洽、</w:t>
            </w:r>
            <w:r>
              <w:rPr>
                <w:rFonts w:eastAsia="標楷體"/>
                <w:b/>
                <w:bCs/>
                <w:sz w:val="23"/>
              </w:rPr>
              <w:t>□</w:t>
            </w:r>
            <w:r>
              <w:rPr>
                <w:rFonts w:eastAsia="標楷體"/>
                <w:b/>
                <w:bCs/>
                <w:sz w:val="23"/>
              </w:rPr>
              <w:t>其他</w:t>
            </w:r>
            <w:r>
              <w:rPr>
                <w:rFonts w:eastAsia="標楷體"/>
                <w:sz w:val="23"/>
                <w:u w:val="single"/>
              </w:rPr>
              <w:t xml:space="preserve">                       </w:t>
            </w:r>
          </w:p>
          <w:p w:rsidR="00DD40DE" w:rsidRDefault="00DD40DE">
            <w:pPr>
              <w:spacing w:line="0" w:lineRule="atLeast"/>
              <w:ind w:left="240"/>
              <w:rPr>
                <w:rFonts w:eastAsia="標楷體"/>
                <w:sz w:val="21"/>
              </w:rPr>
            </w:pP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eastAsia="標楷體"/>
                <w:sz w:val="22"/>
              </w:rPr>
              <w:t>政</w:t>
            </w:r>
            <w:r>
              <w:rPr>
                <w:rFonts w:ascii="標楷體" w:eastAsia="標楷體" w:hAnsi="標楷體"/>
                <w:sz w:val="22"/>
              </w:rPr>
              <w:t>府採購法第41</w:t>
            </w:r>
            <w:r>
              <w:rPr>
                <w:rFonts w:eastAsia="標楷體"/>
                <w:sz w:val="22"/>
              </w:rPr>
              <w:t>條。</w:t>
            </w:r>
          </w:p>
        </w:tc>
      </w:tr>
      <w:tr w:rsidR="00DD40DE">
        <w:trPr>
          <w:cantSplit/>
          <w:trHeight w:val="1404"/>
        </w:trPr>
        <w:tc>
          <w:tcPr>
            <w:tcW w:w="1108" w:type="dxa"/>
            <w:vMerge w:val="restart"/>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rPr>
                <w:rFonts w:eastAsia="標楷體"/>
                <w:sz w:val="32"/>
              </w:rPr>
            </w:pPr>
            <w:r>
              <w:rPr>
                <w:rFonts w:eastAsia="標楷體"/>
                <w:sz w:val="32"/>
              </w:rPr>
              <w:t>二、開標階段</w:t>
            </w:r>
          </w:p>
          <w:p w:rsidR="00DD40DE" w:rsidRDefault="00740F81">
            <w:pPr>
              <w:spacing w:line="0" w:lineRule="atLeast"/>
              <w:jc w:val="both"/>
            </w:pPr>
            <w:r>
              <w:rPr>
                <w:rFonts w:eastAsia="標楷體"/>
                <w:sz w:val="32"/>
              </w:rPr>
              <w:t xml:space="preserve">    </w:t>
            </w:r>
            <w:r>
              <w:rPr>
                <w:rFonts w:eastAsia="標楷體"/>
                <w:sz w:val="28"/>
              </w:rPr>
              <w:t>（</w:t>
            </w:r>
            <w:r>
              <w:rPr>
                <w:rFonts w:eastAsia="標楷體"/>
                <w:sz w:val="28"/>
                <w:u w:val="single"/>
              </w:rPr>
              <w:t>基本影存資料：開標紀錄、評選委員</w:t>
            </w:r>
            <w:r>
              <w:rPr>
                <w:rFonts w:eastAsia="標楷體"/>
                <w:sz w:val="28"/>
                <w:u w:val="single"/>
              </w:rPr>
              <w:lastRenderedPageBreak/>
              <w:t>會、成立相關資料</w:t>
            </w:r>
            <w:r>
              <w:rPr>
                <w:rFonts w:eastAsia="標楷體"/>
                <w:sz w:val="28"/>
              </w:rPr>
              <w:t>）</w:t>
            </w: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3"/>
              </w:rPr>
              <w:lastRenderedPageBreak/>
              <w:t>（一）</w:t>
            </w:r>
            <w:r>
              <w:rPr>
                <w:rFonts w:eastAsia="標楷體"/>
                <w:b/>
                <w:bCs/>
                <w:sz w:val="23"/>
              </w:rPr>
              <w:t>招標文件中</w:t>
            </w:r>
            <w:r>
              <w:rPr>
                <w:rFonts w:eastAsia="標楷體"/>
                <w:b/>
                <w:bCs/>
                <w:i/>
                <w:iCs/>
                <w:sz w:val="23"/>
                <w:u w:val="single"/>
              </w:rPr>
              <w:t>應</w:t>
            </w:r>
            <w:r>
              <w:rPr>
                <w:rFonts w:eastAsia="標楷體"/>
                <w:b/>
                <w:bCs/>
                <w:sz w:val="23"/>
              </w:rPr>
              <w:t>請投標廠商繳納押標金之規定，額度及繳納方式是否符合規定。</w:t>
            </w:r>
          </w:p>
          <w:p w:rsidR="00DD40DE" w:rsidRDefault="00740F81">
            <w:pPr>
              <w:spacing w:line="0" w:lineRule="atLeast"/>
              <w:rPr>
                <w:rFonts w:ascii="標楷體" w:eastAsia="標楷體" w:hAnsi="標楷體"/>
                <w:sz w:val="23"/>
              </w:rPr>
            </w:pPr>
            <w:r>
              <w:rPr>
                <w:rFonts w:ascii="標楷體" w:eastAsia="標楷體" w:hAnsi="標楷體"/>
                <w:sz w:val="23"/>
              </w:rPr>
              <w:t>1、規定繳納押標金之情形：□須繳納、□免繳納、□未敘明。</w:t>
            </w:r>
          </w:p>
          <w:p w:rsidR="00DD40DE" w:rsidRDefault="00740F81">
            <w:pPr>
              <w:spacing w:line="0" w:lineRule="atLeast"/>
            </w:pPr>
            <w:r>
              <w:rPr>
                <w:rFonts w:ascii="標楷體" w:eastAsia="標楷體" w:hAnsi="標楷體"/>
                <w:sz w:val="23"/>
              </w:rPr>
              <w:t>2、免繳納押標金之依據法條、款：依據政府採購法第</w:t>
            </w:r>
            <w:r>
              <w:rPr>
                <w:rFonts w:ascii="標楷體" w:eastAsia="標楷體" w:hAnsi="標楷體"/>
                <w:sz w:val="23"/>
                <w:u w:val="single"/>
              </w:rPr>
              <w:t xml:space="preserve"> 30</w:t>
            </w:r>
            <w:r>
              <w:rPr>
                <w:rFonts w:ascii="標楷體" w:eastAsia="標楷體" w:hAnsi="標楷體"/>
                <w:sz w:val="23"/>
              </w:rPr>
              <w:t>條第</w:t>
            </w:r>
            <w:r>
              <w:rPr>
                <w:rFonts w:ascii="標楷體" w:eastAsia="標楷體" w:hAnsi="標楷體"/>
                <w:sz w:val="23"/>
                <w:u w:val="single"/>
              </w:rPr>
              <w:t xml:space="preserve"> 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w:t>
            </w:r>
          </w:p>
          <w:p w:rsidR="00DD40DE" w:rsidRDefault="00740F81">
            <w:pPr>
              <w:spacing w:line="0" w:lineRule="atLeast"/>
              <w:ind w:left="345" w:hanging="345"/>
            </w:pPr>
            <w:r>
              <w:rPr>
                <w:rFonts w:ascii="標楷體" w:eastAsia="標楷體" w:hAnsi="標楷體"/>
                <w:sz w:val="23"/>
              </w:rPr>
              <w:t>3、須繳納押標金額度及繳納方式：（1）押標金額度：＄</w:t>
            </w:r>
            <w:r>
              <w:rPr>
                <w:rFonts w:ascii="標楷體" w:eastAsia="標楷體" w:hAnsi="標楷體"/>
                <w:sz w:val="23"/>
                <w:u w:val="single"/>
              </w:rPr>
              <w:t xml:space="preserve">         </w:t>
            </w:r>
            <w:r>
              <w:rPr>
                <w:rFonts w:ascii="標楷體" w:eastAsia="標楷體" w:hAnsi="標楷體"/>
                <w:sz w:val="23"/>
              </w:rPr>
              <w:t>元或投標金額之</w:t>
            </w:r>
            <w:r>
              <w:rPr>
                <w:rFonts w:ascii="標楷體" w:eastAsia="標楷體" w:hAnsi="標楷體"/>
                <w:sz w:val="23"/>
                <w:u w:val="single"/>
              </w:rPr>
              <w:t xml:space="preserve">    </w:t>
            </w:r>
            <w:r>
              <w:rPr>
                <w:rFonts w:ascii="標楷體" w:eastAsia="標楷體" w:hAnsi="標楷體"/>
                <w:sz w:val="23"/>
              </w:rPr>
              <w:t>﹪，□是、□否符合規定，其情形</w:t>
            </w:r>
            <w:r>
              <w:rPr>
                <w:rFonts w:ascii="標楷體" w:eastAsia="標楷體" w:hAnsi="標楷體"/>
                <w:sz w:val="23"/>
                <w:u w:val="single"/>
              </w:rPr>
              <w:t xml:space="preserve">             </w:t>
            </w:r>
            <w:r>
              <w:rPr>
                <w:rFonts w:ascii="標楷體" w:eastAsia="標楷體" w:hAnsi="標楷體"/>
                <w:sz w:val="23"/>
              </w:rPr>
              <w:t>，（2）繳</w:t>
            </w:r>
            <w:r>
              <w:rPr>
                <w:rFonts w:eastAsia="標楷體"/>
                <w:sz w:val="23"/>
              </w:rPr>
              <w:t>納方式：</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政府採購法第30條及押標金保證金暨其他擔保作業辦法及投標須知。</w:t>
            </w:r>
          </w:p>
        </w:tc>
      </w:tr>
      <w:tr w:rsidR="00DD40DE">
        <w:trPr>
          <w:cantSplit/>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right="113" w:firstLine="320"/>
              <w:jc w:val="center"/>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691" w:hanging="691"/>
            </w:pPr>
            <w:r>
              <w:rPr>
                <w:rFonts w:ascii="標楷體" w:eastAsia="標楷體" w:hAnsi="標楷體"/>
                <w:b/>
                <w:bCs/>
                <w:sz w:val="23"/>
              </w:rPr>
              <w:t>（二）投標文件是否依規定送達招標機關或指定場所；招標文件中有無規定</w:t>
            </w:r>
            <w:r>
              <w:rPr>
                <w:rFonts w:ascii="標楷體" w:eastAsia="標楷體" w:hAnsi="標楷體"/>
                <w:b/>
                <w:bCs/>
                <w:sz w:val="23"/>
                <w:u w:val="single"/>
              </w:rPr>
              <w:t>允許廠商於開標前補正非契約必要之點之文件</w:t>
            </w:r>
            <w:r>
              <w:rPr>
                <w:rFonts w:ascii="標楷體" w:eastAsia="標楷體" w:hAnsi="標楷體"/>
                <w:b/>
                <w:bCs/>
                <w:sz w:val="23"/>
              </w:rPr>
              <w:t>。</w:t>
            </w:r>
          </w:p>
          <w:p w:rsidR="00DD40DE" w:rsidRDefault="00740F81">
            <w:pPr>
              <w:spacing w:line="0" w:lineRule="atLeast"/>
            </w:pPr>
            <w:r>
              <w:rPr>
                <w:rFonts w:ascii="標楷體" w:eastAsia="標楷體" w:hAnsi="標楷體"/>
                <w:sz w:val="23"/>
              </w:rPr>
              <w:t>1、</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規定送達地點</w:t>
            </w:r>
            <w:r>
              <w:rPr>
                <w:rFonts w:ascii="標楷體" w:eastAsia="標楷體" w:hAnsi="標楷體"/>
                <w:sz w:val="23"/>
              </w:rPr>
              <w:t>。地點：</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sz w:val="23"/>
              </w:rPr>
              <w:t>2、</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規定補正非契約必要文件</w:t>
            </w:r>
            <w:r>
              <w:rPr>
                <w:rFonts w:ascii="標楷體" w:eastAsia="標楷體" w:hAnsi="標楷體"/>
                <w:sz w:val="23"/>
              </w:rPr>
              <w:t>。規定內容：</w:t>
            </w:r>
            <w:r>
              <w:rPr>
                <w:rFonts w:ascii="標楷體" w:eastAsia="標楷體" w:hAnsi="標楷體"/>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19"/>
              </w:rPr>
            </w:pPr>
            <w:r>
              <w:rPr>
                <w:rFonts w:ascii="標楷體" w:eastAsia="標楷體" w:hAnsi="標楷體"/>
                <w:sz w:val="19"/>
              </w:rPr>
              <w:t>政府採購法第33條及施行細則第29、32、33條及投標須知。</w:t>
            </w:r>
          </w:p>
        </w:tc>
      </w:tr>
      <w:tr w:rsidR="00DD40DE">
        <w:trPr>
          <w:cantSplit/>
          <w:trHeight w:val="3388"/>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right="113" w:firstLine="320"/>
              <w:jc w:val="center"/>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（三）開標程序</w:t>
            </w:r>
          </w:p>
          <w:p w:rsidR="00DD40DE" w:rsidRDefault="00740F81">
            <w:pPr>
              <w:spacing w:line="0" w:lineRule="atLeast"/>
              <w:ind w:left="345" w:hanging="345"/>
            </w:pPr>
            <w:r>
              <w:rPr>
                <w:rFonts w:ascii="標楷體" w:eastAsia="標楷體" w:hAnsi="標楷體"/>
                <w:sz w:val="23"/>
              </w:rPr>
              <w:t>1、開標作業：（依據本法45條，細則48、49、49-1、50）□符合規定、□不符合規定。不符規定之情形</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sz w:val="23"/>
              </w:rPr>
              <w:t>2、□有、□無→依本法第34條執行保密事項，其情形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3、不予開標決標情形：□有、□無→依</w:t>
            </w:r>
            <w:r>
              <w:rPr>
                <w:rFonts w:eastAsia="標楷體"/>
                <w:sz w:val="23"/>
              </w:rPr>
              <w:t>政府</w:t>
            </w:r>
            <w:r>
              <w:rPr>
                <w:rFonts w:ascii="標楷體" w:eastAsia="標楷體" w:hAnsi="標楷體"/>
                <w:sz w:val="23"/>
              </w:rPr>
              <w:t>採購法第</w:t>
            </w:r>
            <w:r>
              <w:rPr>
                <w:rFonts w:ascii="標楷體" w:eastAsia="標楷體" w:hAnsi="標楷體"/>
                <w:sz w:val="23"/>
                <w:u w:val="single"/>
              </w:rPr>
              <w:t>48</w:t>
            </w:r>
            <w:r>
              <w:rPr>
                <w:rFonts w:ascii="標楷體" w:eastAsia="標楷體" w:hAnsi="標楷體"/>
                <w:sz w:val="23"/>
              </w:rPr>
              <w:t>條第</w:t>
            </w:r>
            <w:r>
              <w:rPr>
                <w:rFonts w:ascii="標楷體" w:eastAsia="標楷體" w:hAnsi="標楷體"/>
                <w:sz w:val="23"/>
                <w:u w:val="single"/>
              </w:rPr>
              <w:t>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款處理。</w:t>
            </w:r>
            <w:r>
              <w:rPr>
                <w:rFonts w:eastAsia="標楷體"/>
                <w:sz w:val="23"/>
                <w:u w:val="single"/>
              </w:rPr>
              <w:t>無</w:t>
            </w:r>
            <w:r>
              <w:rPr>
                <w:rFonts w:eastAsia="標楷體"/>
                <w:sz w:val="23"/>
              </w:rPr>
              <w:t>者之情形：</w:t>
            </w:r>
            <w:r>
              <w:rPr>
                <w:rFonts w:eastAsia="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4、是否依招標文件審查廠商之資格□是、□否，其情形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sz w:val="23"/>
              </w:rPr>
              <w:t>5、是否依招標文件審查廠商之規格□是、□否，其情形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sz w:val="23"/>
              </w:rPr>
              <w:t>6、是否依招標文件審查廠商之價格□是、□否，其情形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b/>
                <w:bCs/>
                <w:sz w:val="23"/>
              </w:rPr>
              <w:t>7、是否依規定辦理監辦，□是、□否，其情形</w:t>
            </w:r>
            <w:r>
              <w:rPr>
                <w:rFonts w:ascii="標楷體" w:eastAsia="標楷體" w:hAnsi="標楷體"/>
                <w:b/>
                <w:bCs/>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政府採購法第34、45、48、50條暨施行細則第48、49、49-1、50、51、58、59條及投標須知。</w:t>
            </w:r>
          </w:p>
        </w:tc>
      </w:tr>
      <w:tr w:rsidR="00DD40DE">
        <w:trPr>
          <w:cantSplit/>
          <w:trHeight w:val="2367"/>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right="113" w:firstLine="320"/>
              <w:jc w:val="center"/>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eastAsia="標楷體"/>
                <w:b/>
                <w:bCs/>
                <w:sz w:val="23"/>
              </w:rPr>
            </w:pPr>
            <w:r>
              <w:rPr>
                <w:rFonts w:eastAsia="標楷體"/>
                <w:b/>
                <w:bCs/>
                <w:sz w:val="23"/>
              </w:rPr>
              <w:t>（四）公開評選部分</w:t>
            </w:r>
          </w:p>
          <w:p w:rsidR="00DD40DE" w:rsidRDefault="00740F81">
            <w:pPr>
              <w:spacing w:line="0" w:lineRule="atLeast"/>
            </w:pPr>
            <w:r>
              <w:rPr>
                <w:rFonts w:ascii="標楷體" w:eastAsia="標楷體" w:hAnsi="標楷體"/>
                <w:sz w:val="23"/>
              </w:rPr>
              <w:t>1、成立評選委員會之時機是否符合規定□是、□否，其情形</w:t>
            </w:r>
            <w:r>
              <w:rPr>
                <w:rFonts w:ascii="標楷體" w:eastAsia="標楷體" w:hAnsi="標楷體"/>
                <w:sz w:val="23"/>
                <w:u w:val="single"/>
              </w:rPr>
              <w:t xml:space="preserve">                    </w:t>
            </w:r>
          </w:p>
          <w:p w:rsidR="00DD40DE" w:rsidRDefault="00DD40DE">
            <w:pPr>
              <w:spacing w:line="0" w:lineRule="atLeast"/>
              <w:rPr>
                <w:rFonts w:ascii="標楷體" w:eastAsia="標楷體" w:hAnsi="標楷體"/>
                <w:sz w:val="23"/>
                <w:u w:val="single"/>
              </w:rPr>
            </w:pPr>
          </w:p>
          <w:p w:rsidR="00DD40DE" w:rsidRDefault="00740F81">
            <w:pPr>
              <w:spacing w:line="0" w:lineRule="atLeast"/>
            </w:pPr>
            <w:r>
              <w:rPr>
                <w:rFonts w:ascii="標楷體" w:eastAsia="標楷體" w:hAnsi="標楷體"/>
                <w:sz w:val="23"/>
              </w:rPr>
              <w:t>2、評選委員會之成員是否符合規定□是、□否，其情形</w:t>
            </w:r>
            <w:r>
              <w:rPr>
                <w:rFonts w:ascii="標楷體" w:eastAsia="標楷體" w:hAnsi="標楷體"/>
                <w:sz w:val="23"/>
                <w:u w:val="single"/>
              </w:rPr>
              <w:t xml:space="preserve">                        </w:t>
            </w:r>
          </w:p>
          <w:p w:rsidR="00DD40DE" w:rsidRDefault="00740F81">
            <w:pPr>
              <w:spacing w:line="0" w:lineRule="atLeast"/>
              <w:ind w:left="360"/>
              <w:rPr>
                <w:rFonts w:ascii="標楷體" w:eastAsia="標楷體" w:hAnsi="標楷體"/>
                <w:sz w:val="23"/>
                <w:u w:val="single"/>
              </w:rPr>
            </w:pPr>
            <w:r>
              <w:rPr>
                <w:rFonts w:ascii="標楷體" w:eastAsia="標楷體" w:hAnsi="標楷體"/>
                <w:sz w:val="23"/>
                <w:u w:val="single"/>
              </w:rPr>
              <w:t xml:space="preserve">                                                                      </w:t>
            </w:r>
          </w:p>
          <w:p w:rsidR="00DD40DE" w:rsidRDefault="00740F81">
            <w:pPr>
              <w:spacing w:line="0" w:lineRule="atLeast"/>
            </w:pPr>
            <w:r>
              <w:rPr>
                <w:rFonts w:ascii="標楷體" w:eastAsia="標楷體" w:hAnsi="標楷體"/>
                <w:b/>
                <w:bCs/>
                <w:sz w:val="23"/>
              </w:rPr>
              <w:t>3、是否依規定辦理監辦，□是、□否，其情形</w:t>
            </w:r>
            <w:r>
              <w:rPr>
                <w:rFonts w:ascii="標楷體" w:eastAsia="標楷體" w:hAnsi="標楷體"/>
                <w:b/>
                <w:bCs/>
                <w:sz w:val="23"/>
                <w:u w:val="single"/>
              </w:rPr>
              <w:t xml:space="preserve">                                </w:t>
            </w:r>
          </w:p>
          <w:p w:rsidR="00DD40DE" w:rsidRDefault="00740F81">
            <w:pPr>
              <w:spacing w:line="0" w:lineRule="atLeast"/>
            </w:pPr>
            <w:r>
              <w:rPr>
                <w:rFonts w:ascii="標楷體" w:eastAsia="標楷體" w:hAnsi="標楷體"/>
                <w:sz w:val="23"/>
              </w:rPr>
              <w:t>4、參與評選之廠商家數是否符合規定□是、□否，其情形</w:t>
            </w:r>
            <w:r>
              <w:rPr>
                <w:rFonts w:ascii="標楷體" w:eastAsia="標楷體" w:hAnsi="標楷體"/>
                <w:sz w:val="23"/>
                <w:u w:val="single"/>
              </w:rPr>
              <w:t xml:space="preserve">                      </w:t>
            </w:r>
          </w:p>
          <w:p w:rsidR="00DD40DE" w:rsidRDefault="00DD40DE">
            <w:pPr>
              <w:pStyle w:val="a5"/>
              <w:spacing w:line="0" w:lineRule="atLeast"/>
              <w:rPr>
                <w:rFonts w:ascii="標楷體" w:eastAsia="標楷體" w:hAnsi="標楷體"/>
                <w:b/>
                <w:bCs/>
                <w:sz w:val="21"/>
              </w:rPr>
            </w:pPr>
          </w:p>
        </w:tc>
        <w:tc>
          <w:tcPr>
            <w:tcW w:w="1217" w:type="dxa"/>
            <w:vMerge w:val="restart"/>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tcPr>
          <w:p w:rsidR="00DD40DE" w:rsidRDefault="00740F81">
            <w:pPr>
              <w:pStyle w:val="a5"/>
              <w:tabs>
                <w:tab w:val="clear" w:pos="4153"/>
                <w:tab w:val="clear" w:pos="8306"/>
              </w:tabs>
              <w:snapToGrid/>
              <w:spacing w:line="0" w:lineRule="atLeast"/>
            </w:pPr>
            <w:r>
              <w:rPr>
                <w:rFonts w:eastAsia="標楷體"/>
                <w:szCs w:val="24"/>
              </w:rPr>
              <w:t>機關辦理委託專業服務、技術服務、資訊服務、設計競</w:t>
            </w:r>
          </w:p>
          <w:p w:rsidR="00DD40DE" w:rsidRDefault="00740F81">
            <w:pPr>
              <w:spacing w:line="0" w:lineRule="atLeast"/>
            </w:pPr>
            <w:r>
              <w:rPr>
                <w:rFonts w:eastAsia="標楷體"/>
                <w:sz w:val="20"/>
              </w:rPr>
              <w:t>賽廠商評選及計費辦法；最有利標</w:t>
            </w:r>
            <w:r>
              <w:rPr>
                <w:rFonts w:ascii="標楷體" w:eastAsia="標楷體" w:hAnsi="標楷體"/>
                <w:sz w:val="20"/>
              </w:rPr>
              <w:t>評選辦法。</w:t>
            </w:r>
          </w:p>
          <w:p w:rsidR="00DD40DE" w:rsidRDefault="00DD40DE">
            <w:pPr>
              <w:spacing w:line="0" w:lineRule="atLeast"/>
              <w:jc w:val="both"/>
              <w:rPr>
                <w:rFonts w:ascii="標楷體" w:eastAsia="標楷體" w:hAnsi="標楷體"/>
              </w:rPr>
            </w:pPr>
          </w:p>
        </w:tc>
      </w:tr>
      <w:tr w:rsidR="00DD40DE">
        <w:trPr>
          <w:cantSplit/>
          <w:trHeight w:val="1830"/>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left="113"/>
              <w:jc w:val="both"/>
              <w:rPr>
                <w:rFonts w:eastAsia="標楷體"/>
                <w:sz w:val="32"/>
              </w:rPr>
            </w:pPr>
          </w:p>
        </w:tc>
        <w:tc>
          <w:tcPr>
            <w:tcW w:w="8503" w:type="dxa"/>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（五）以中央機關未達公告金額採購招標辦法第2條第1項第2、3款辦理</w:t>
            </w:r>
          </w:p>
          <w:p w:rsidR="00DD40DE" w:rsidRDefault="00740F81">
            <w:pPr>
              <w:pStyle w:val="a5"/>
              <w:tabs>
                <w:tab w:val="clear" w:pos="4153"/>
                <w:tab w:val="clear" w:pos="8306"/>
              </w:tabs>
              <w:snapToGrid/>
              <w:spacing w:line="0" w:lineRule="atLeast"/>
              <w:ind w:left="345" w:hanging="345"/>
              <w:rPr>
                <w:rFonts w:ascii="標楷體" w:eastAsia="標楷體" w:hAnsi="標楷體"/>
                <w:sz w:val="23"/>
                <w:szCs w:val="24"/>
              </w:rPr>
            </w:pPr>
            <w:r>
              <w:rPr>
                <w:rFonts w:ascii="標楷體" w:eastAsia="標楷體" w:hAnsi="標楷體"/>
                <w:sz w:val="23"/>
                <w:szCs w:val="24"/>
              </w:rPr>
              <w:t>1、本標案採用之決標方式為何？□擇符合需要者進行比價或議價，□擇符合需要者依序進行議價，□指定廠商辦理比價或議價。</w:t>
            </w:r>
          </w:p>
          <w:p w:rsidR="00DD40DE" w:rsidRDefault="00740F81">
            <w:pPr>
              <w:pStyle w:val="a5"/>
              <w:tabs>
                <w:tab w:val="clear" w:pos="4153"/>
                <w:tab w:val="clear" w:pos="8306"/>
              </w:tabs>
              <w:snapToGrid/>
              <w:spacing w:line="0" w:lineRule="atLeast"/>
              <w:ind w:left="345" w:hanging="345"/>
            </w:pPr>
            <w:r>
              <w:rPr>
                <w:rFonts w:ascii="標楷體" w:eastAsia="標楷體" w:hAnsi="標楷體"/>
                <w:sz w:val="23"/>
                <w:szCs w:val="24"/>
              </w:rPr>
              <w:t>2、如屬擇最符合需要者，是否成立審查小組或工作小組□是、□否，其內容</w:t>
            </w:r>
            <w:r>
              <w:rPr>
                <w:rFonts w:ascii="標楷體" w:eastAsia="標楷體" w:hAnsi="標楷體"/>
                <w:sz w:val="23"/>
                <w:szCs w:val="24"/>
                <w:u w:val="single"/>
              </w:rPr>
              <w:t xml:space="preserve">      </w:t>
            </w:r>
          </w:p>
          <w:p w:rsidR="00DD40DE" w:rsidRDefault="00DD40DE">
            <w:pPr>
              <w:pStyle w:val="a5"/>
              <w:tabs>
                <w:tab w:val="clear" w:pos="4153"/>
                <w:tab w:val="clear" w:pos="8306"/>
              </w:tabs>
              <w:snapToGrid/>
              <w:spacing w:line="0" w:lineRule="atLeast"/>
              <w:ind w:left="345" w:hanging="345"/>
              <w:rPr>
                <w:rFonts w:ascii="標楷體" w:eastAsia="標楷體" w:hAnsi="標楷體"/>
                <w:sz w:val="23"/>
                <w:szCs w:val="24"/>
                <w:u w:val="single"/>
              </w:rPr>
            </w:pPr>
          </w:p>
          <w:p w:rsidR="00DD40DE" w:rsidRDefault="00740F81">
            <w:pPr>
              <w:pStyle w:val="a5"/>
              <w:tabs>
                <w:tab w:val="clear" w:pos="4153"/>
                <w:tab w:val="clear" w:pos="8306"/>
              </w:tabs>
              <w:snapToGrid/>
              <w:spacing w:line="0" w:lineRule="atLeast"/>
              <w:ind w:left="345" w:hanging="345"/>
              <w:rPr>
                <w:rFonts w:ascii="標楷體" w:eastAsia="標楷體" w:hAnsi="標楷體"/>
                <w:sz w:val="23"/>
                <w:szCs w:val="24"/>
              </w:rPr>
            </w:pPr>
            <w:r>
              <w:rPr>
                <w:rFonts w:ascii="標楷體" w:eastAsia="標楷體" w:hAnsi="標楷體"/>
                <w:sz w:val="23"/>
                <w:szCs w:val="24"/>
              </w:rPr>
              <w:t>3、非指定廠商辦理比價或議價，其廠商家數是否符合相關規定□是、□否，其情形</w:t>
            </w:r>
          </w:p>
          <w:p w:rsidR="00DD40DE" w:rsidRDefault="00740F81">
            <w:pPr>
              <w:pStyle w:val="a5"/>
              <w:spacing w:line="0" w:lineRule="atLeast"/>
              <w:rPr>
                <w:rFonts w:ascii="標楷體" w:eastAsia="標楷體" w:hAnsi="標楷體"/>
                <w:sz w:val="23"/>
                <w:szCs w:val="24"/>
                <w:u w:val="single"/>
              </w:rPr>
            </w:pPr>
            <w:r>
              <w:rPr>
                <w:rFonts w:ascii="標楷體" w:eastAsia="標楷體" w:hAnsi="標楷體"/>
                <w:sz w:val="23"/>
                <w:szCs w:val="24"/>
                <w:u w:val="single"/>
              </w:rPr>
              <w:t xml:space="preserve">                                                                         </w:t>
            </w:r>
          </w:p>
          <w:p w:rsidR="00DD40DE" w:rsidRDefault="00740F81">
            <w:pPr>
              <w:pStyle w:val="a5"/>
              <w:spacing w:line="0" w:lineRule="atLeast"/>
            </w:pPr>
            <w:r>
              <w:rPr>
                <w:rFonts w:ascii="標楷體" w:eastAsia="標楷體" w:hAnsi="標楷體"/>
                <w:b/>
                <w:bCs/>
                <w:sz w:val="23"/>
                <w:szCs w:val="24"/>
              </w:rPr>
              <w:t>4、是否依本府未達公告金額採購監辦辦法監辦，</w:t>
            </w:r>
            <w:r>
              <w:rPr>
                <w:rFonts w:ascii="標楷體" w:eastAsia="標楷體" w:hAnsi="標楷體"/>
                <w:b/>
                <w:bCs/>
                <w:sz w:val="23"/>
              </w:rPr>
              <w:t>□是、□否，其情形</w:t>
            </w:r>
            <w:r>
              <w:rPr>
                <w:rFonts w:ascii="標楷體" w:eastAsia="標楷體" w:hAnsi="標楷體"/>
                <w:b/>
                <w:bCs/>
                <w:sz w:val="23"/>
                <w:u w:val="single"/>
              </w:rPr>
              <w:t xml:space="preserve">            </w:t>
            </w:r>
          </w:p>
        </w:tc>
        <w:tc>
          <w:tcPr>
            <w:tcW w:w="1217" w:type="dxa"/>
            <w:vMerge/>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eastAsia="標楷體"/>
                <w:sz w:val="20"/>
              </w:rPr>
            </w:pPr>
          </w:p>
        </w:tc>
      </w:tr>
      <w:tr w:rsidR="00DD40DE">
        <w:trPr>
          <w:cantSplit/>
        </w:trPr>
        <w:tc>
          <w:tcPr>
            <w:tcW w:w="1108" w:type="dxa"/>
            <w:vMerge w:val="restart"/>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eastAsia="標楷體"/>
                <w:sz w:val="32"/>
              </w:rPr>
              <w:t>三、決標階段</w:t>
            </w:r>
            <w:r>
              <w:rPr>
                <w:rFonts w:eastAsia="標楷體"/>
                <w:sz w:val="28"/>
              </w:rPr>
              <w:t>（</w:t>
            </w:r>
            <w:r>
              <w:rPr>
                <w:rFonts w:eastAsia="標楷體"/>
                <w:sz w:val="28"/>
                <w:u w:val="single"/>
              </w:rPr>
              <w:t>基本影存資料：決標紀錄、底價表、標價不合理處</w:t>
            </w:r>
            <w:r>
              <w:rPr>
                <w:rFonts w:eastAsia="標楷體"/>
                <w:sz w:val="28"/>
                <w:u w:val="single"/>
              </w:rPr>
              <w:lastRenderedPageBreak/>
              <w:t>理過程、決標公告、</w:t>
            </w: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1"/>
              </w:rPr>
              <w:lastRenderedPageBreak/>
              <w:t>（</w:t>
            </w:r>
            <w:r>
              <w:rPr>
                <w:rFonts w:ascii="標楷體" w:eastAsia="標楷體" w:hAnsi="標楷體"/>
                <w:b/>
                <w:bCs/>
                <w:sz w:val="23"/>
              </w:rPr>
              <w:t>一）依據招標方式及金額是否有依規定辦理監辦作業。</w:t>
            </w:r>
          </w:p>
          <w:p w:rsidR="00DD40DE" w:rsidRDefault="00740F81">
            <w:pPr>
              <w:spacing w:line="0" w:lineRule="atLeast"/>
            </w:pPr>
            <w:r>
              <w:rPr>
                <w:rFonts w:ascii="標楷體" w:eastAsia="標楷體" w:hAnsi="標楷體"/>
                <w:sz w:val="23"/>
              </w:rPr>
              <w:t>1、有無依規定辦理監辦□有、□無，其情形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2、不派員監辦或採書面監辦是否依規定簽報機關首長或其授權人核准□是、□否，其情形</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pStyle w:val="a5"/>
              <w:tabs>
                <w:tab w:val="clear" w:pos="4153"/>
                <w:tab w:val="clear" w:pos="8306"/>
              </w:tabs>
              <w:snapToGrid/>
              <w:spacing w:line="0" w:lineRule="atLeast"/>
              <w:jc w:val="both"/>
            </w:pPr>
            <w:r>
              <w:rPr>
                <w:rFonts w:ascii="標楷體" w:eastAsia="標楷體" w:hAnsi="標楷體"/>
                <w:sz w:val="16"/>
                <w:szCs w:val="24"/>
              </w:rPr>
              <w:t>政府採購法第12、13條及施行細則第7、8、9、10、11條及主會計及有關單位會同監辦</w:t>
            </w:r>
            <w:r>
              <w:rPr>
                <w:rFonts w:eastAsia="標楷體"/>
                <w:sz w:val="16"/>
                <w:szCs w:val="24"/>
              </w:rPr>
              <w:t>辦法（含未達公告）。</w:t>
            </w:r>
          </w:p>
        </w:tc>
      </w:tr>
      <w:tr w:rsidR="00DD40DE">
        <w:trPr>
          <w:cantSplit/>
          <w:trHeight w:val="1083"/>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1"/>
              </w:rPr>
              <w:t>（二）</w:t>
            </w:r>
            <w:r>
              <w:rPr>
                <w:rFonts w:eastAsia="標楷體"/>
                <w:b/>
                <w:bCs/>
                <w:sz w:val="21"/>
              </w:rPr>
              <w:t>有無依規定審查投標廠商文件；審查結果有無通知。</w:t>
            </w:r>
          </w:p>
          <w:p w:rsidR="00DD40DE" w:rsidRDefault="00740F81">
            <w:pPr>
              <w:spacing w:line="0" w:lineRule="atLeast"/>
              <w:ind w:left="345" w:hanging="345"/>
            </w:pPr>
            <w:r>
              <w:rPr>
                <w:rFonts w:ascii="標楷體" w:eastAsia="標楷體" w:hAnsi="標楷體"/>
                <w:sz w:val="23"/>
              </w:rPr>
              <w:t>1、是否依招標文件審查投標文件□是、□否，其情形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2、對投標文件有疑義時，是否依規定請廠商說明□是、□否，其情形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3、是否依規定將審標結果通知投標廠商□是、□否，其情形</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sz w:val="22"/>
              </w:rPr>
            </w:pPr>
            <w:r>
              <w:rPr>
                <w:rFonts w:ascii="標楷體" w:eastAsia="標楷體" w:hAnsi="標楷體"/>
                <w:sz w:val="22"/>
              </w:rPr>
              <w:t>政府採購法第51條及施行細則第60、61條。</w:t>
            </w:r>
          </w:p>
        </w:tc>
      </w:tr>
      <w:tr w:rsidR="00DD40DE">
        <w:trPr>
          <w:cantSplit/>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（三）底價訂定及決標原則。</w:t>
            </w:r>
          </w:p>
          <w:p w:rsidR="00DD40DE" w:rsidRDefault="00740F81">
            <w:pPr>
              <w:spacing w:line="0" w:lineRule="atLeast"/>
            </w:pPr>
            <w:r>
              <w:rPr>
                <w:rFonts w:ascii="標楷體" w:eastAsia="標楷體" w:hAnsi="標楷體"/>
                <w:sz w:val="23"/>
              </w:rPr>
              <w:t>1、有無</w:t>
            </w:r>
            <w:r>
              <w:rPr>
                <w:rFonts w:eastAsia="標楷體"/>
                <w:sz w:val="23"/>
              </w:rPr>
              <w:t>訂定底價</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依據採購法第</w:t>
            </w:r>
            <w:r>
              <w:rPr>
                <w:rFonts w:ascii="標楷體" w:eastAsia="標楷體" w:hAnsi="標楷體"/>
                <w:sz w:val="23"/>
                <w:u w:val="single"/>
              </w:rPr>
              <w:t>47</w:t>
            </w:r>
            <w:r>
              <w:rPr>
                <w:rFonts w:ascii="標楷體" w:eastAsia="標楷體" w:hAnsi="標楷體"/>
                <w:sz w:val="23"/>
              </w:rPr>
              <w:t>條第</w:t>
            </w:r>
            <w:r>
              <w:rPr>
                <w:rFonts w:ascii="標楷體" w:eastAsia="標楷體" w:hAnsi="標楷體"/>
                <w:sz w:val="23"/>
                <w:u w:val="single"/>
              </w:rPr>
              <w:t>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款得不訂底價。</w:t>
            </w:r>
          </w:p>
          <w:p w:rsidR="00DD40DE" w:rsidRDefault="00740F81">
            <w:pPr>
              <w:spacing w:line="0" w:lineRule="atLeast"/>
              <w:ind w:left="360"/>
            </w:pPr>
            <w:r>
              <w:rPr>
                <w:rFonts w:eastAsia="標楷體"/>
                <w:sz w:val="23"/>
              </w:rPr>
              <w:t>是否於招標文件內敘明不訂底價之理由，</w:t>
            </w:r>
            <w:r>
              <w:rPr>
                <w:rFonts w:eastAsia="標楷體"/>
                <w:sz w:val="23"/>
              </w:rPr>
              <w:t>□</w:t>
            </w:r>
            <w:r>
              <w:rPr>
                <w:rFonts w:eastAsia="標楷體"/>
                <w:sz w:val="23"/>
              </w:rPr>
              <w:t>是、</w:t>
            </w:r>
            <w:r>
              <w:rPr>
                <w:rFonts w:eastAsia="標楷體"/>
                <w:sz w:val="23"/>
              </w:rPr>
              <w:t>□</w:t>
            </w:r>
            <w:r>
              <w:rPr>
                <w:rFonts w:eastAsia="標楷體"/>
                <w:sz w:val="23"/>
              </w:rPr>
              <w:t>否</w:t>
            </w:r>
            <w:r>
              <w:rPr>
                <w:rFonts w:ascii="標楷體" w:eastAsia="標楷體" w:hAnsi="標楷體"/>
                <w:sz w:val="23"/>
              </w:rPr>
              <w:t>，其情形</w:t>
            </w:r>
            <w:r>
              <w:rPr>
                <w:rFonts w:ascii="標楷體" w:eastAsia="標楷體" w:hAnsi="標楷體"/>
                <w:sz w:val="23"/>
                <w:u w:val="single"/>
              </w:rPr>
              <w:t xml:space="preserve">                  </w:t>
            </w:r>
            <w:r>
              <w:rPr>
                <w:rFonts w:eastAsia="標楷體"/>
                <w:sz w:val="21"/>
              </w:rPr>
              <w:t>。</w:t>
            </w:r>
          </w:p>
          <w:p w:rsidR="00DD40DE" w:rsidRDefault="00740F81">
            <w:pPr>
              <w:pStyle w:val="af5"/>
              <w:ind w:left="345" w:hanging="345"/>
            </w:pPr>
            <w:r>
              <w:rPr>
                <w:sz w:val="23"/>
              </w:rPr>
              <w:t>2</w:t>
            </w:r>
            <w:r>
              <w:rPr>
                <w:sz w:val="23"/>
              </w:rPr>
              <w:t>、底價訂定、核定時間：依據採購法第</w:t>
            </w:r>
            <w:r>
              <w:rPr>
                <w:sz w:val="23"/>
                <w:u w:val="single"/>
              </w:rPr>
              <w:t>46</w:t>
            </w:r>
            <w:r>
              <w:rPr>
                <w:sz w:val="23"/>
              </w:rPr>
              <w:t>條第</w:t>
            </w:r>
            <w:r>
              <w:rPr>
                <w:sz w:val="23"/>
                <w:u w:val="single"/>
              </w:rPr>
              <w:t>2</w:t>
            </w:r>
            <w:r>
              <w:rPr>
                <w:sz w:val="23"/>
              </w:rPr>
              <w:t>項第</w:t>
            </w:r>
            <w:r>
              <w:rPr>
                <w:sz w:val="23"/>
                <w:u w:val="single"/>
              </w:rPr>
              <w:t xml:space="preserve">    </w:t>
            </w:r>
            <w:r>
              <w:rPr>
                <w:sz w:val="23"/>
              </w:rPr>
              <w:t>款或</w:t>
            </w:r>
            <w:r>
              <w:rPr>
                <w:sz w:val="23"/>
              </w:rPr>
              <w:t>□</w:t>
            </w:r>
            <w:r>
              <w:rPr>
                <w:sz w:val="23"/>
              </w:rPr>
              <w:t>細則第</w:t>
            </w:r>
            <w:r>
              <w:rPr>
                <w:sz w:val="23"/>
                <w:u w:val="single"/>
              </w:rPr>
              <w:t>54</w:t>
            </w:r>
            <w:r>
              <w:rPr>
                <w:sz w:val="23"/>
              </w:rPr>
              <w:t>條第</w:t>
            </w:r>
            <w:r>
              <w:rPr>
                <w:sz w:val="23"/>
                <w:u w:val="single"/>
              </w:rPr>
              <w:t xml:space="preserve">   </w:t>
            </w:r>
            <w:r>
              <w:rPr>
                <w:sz w:val="23"/>
              </w:rPr>
              <w:t>項</w:t>
            </w:r>
            <w:r>
              <w:rPr>
                <w:b/>
                <w:bCs/>
                <w:sz w:val="23"/>
                <w:u w:val="single"/>
              </w:rPr>
              <w:t>訂定底價</w:t>
            </w:r>
            <w:r>
              <w:rPr>
                <w:sz w:val="23"/>
              </w:rPr>
              <w:t>。</w:t>
            </w:r>
            <w:r>
              <w:rPr>
                <w:b/>
                <w:bCs/>
              </w:rPr>
              <w:t>核定時間</w:t>
            </w:r>
            <w:r>
              <w:rPr>
                <w:u w:val="single"/>
              </w:rPr>
              <w:t xml:space="preserve">             </w:t>
            </w:r>
            <w:r>
              <w:rPr>
                <w:sz w:val="23"/>
              </w:rPr>
              <w:t>是否符合本府規定</w:t>
            </w:r>
            <w:r>
              <w:rPr>
                <w:sz w:val="23"/>
              </w:rPr>
              <w:t>□</w:t>
            </w:r>
            <w:r>
              <w:rPr>
                <w:sz w:val="23"/>
              </w:rPr>
              <w:t>是、</w:t>
            </w:r>
            <w:r>
              <w:rPr>
                <w:sz w:val="23"/>
              </w:rPr>
              <w:t>□</w:t>
            </w:r>
            <w:r>
              <w:rPr>
                <w:sz w:val="23"/>
              </w:rPr>
              <w:t>否，其情形</w:t>
            </w:r>
            <w:r>
              <w:rPr>
                <w:sz w:val="23"/>
                <w:u w:val="single"/>
              </w:rPr>
              <w:t xml:space="preserve">       </w:t>
            </w:r>
          </w:p>
          <w:p w:rsidR="00DD40DE" w:rsidRDefault="00740F81">
            <w:pPr>
              <w:pStyle w:val="af5"/>
              <w:ind w:left="360"/>
            </w:pPr>
            <w:r>
              <w:rPr>
                <w:sz w:val="23"/>
                <w:u w:val="single"/>
              </w:rPr>
              <w:t xml:space="preserve">                                                                      </w:t>
            </w:r>
          </w:p>
          <w:p w:rsidR="00DD40DE" w:rsidRDefault="00740F81">
            <w:pPr>
              <w:spacing w:line="0" w:lineRule="atLeast"/>
              <w:ind w:left="345" w:hanging="345"/>
            </w:pPr>
            <w:r>
              <w:rPr>
                <w:rFonts w:ascii="標楷體" w:eastAsia="標楷體" w:hAnsi="標楷體"/>
                <w:sz w:val="23"/>
              </w:rPr>
              <w:t>3、決標原則之依據：</w:t>
            </w:r>
            <w:r>
              <w:rPr>
                <w:rFonts w:eastAsia="標楷體"/>
                <w:sz w:val="23"/>
              </w:rPr>
              <w:t>依據</w:t>
            </w:r>
            <w:r>
              <w:rPr>
                <w:rFonts w:eastAsia="標楷體"/>
                <w:sz w:val="23"/>
              </w:rPr>
              <w:t>□</w:t>
            </w:r>
            <w:r>
              <w:rPr>
                <w:rFonts w:ascii="標楷體" w:eastAsia="標楷體" w:hAnsi="標楷體"/>
                <w:sz w:val="23"/>
              </w:rPr>
              <w:t>採購法第</w:t>
            </w:r>
            <w:r>
              <w:rPr>
                <w:rFonts w:ascii="標楷體" w:eastAsia="標楷體" w:hAnsi="標楷體"/>
                <w:sz w:val="23"/>
                <w:u w:val="single"/>
              </w:rPr>
              <w:t>52</w:t>
            </w:r>
            <w:r>
              <w:rPr>
                <w:rFonts w:ascii="標楷體" w:eastAsia="標楷體" w:hAnsi="標楷體"/>
                <w:sz w:val="23"/>
              </w:rPr>
              <w:t>條第</w:t>
            </w:r>
            <w:r>
              <w:rPr>
                <w:rFonts w:ascii="標楷體" w:eastAsia="標楷體" w:hAnsi="標楷體"/>
                <w:sz w:val="23"/>
                <w:u w:val="single"/>
              </w:rPr>
              <w:t>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款或□細則第64條之1。是否</w:t>
            </w:r>
            <w:r>
              <w:rPr>
                <w:rFonts w:eastAsia="標楷體"/>
                <w:sz w:val="23"/>
              </w:rPr>
              <w:t>載明於招標文件中</w:t>
            </w:r>
            <w:r>
              <w:rPr>
                <w:rFonts w:eastAsia="標楷體"/>
                <w:sz w:val="23"/>
              </w:rPr>
              <w:t>□</w:t>
            </w:r>
            <w:r>
              <w:rPr>
                <w:rFonts w:eastAsia="標楷體"/>
                <w:sz w:val="23"/>
              </w:rPr>
              <w:t>是、</w:t>
            </w:r>
            <w:r>
              <w:rPr>
                <w:rFonts w:eastAsia="標楷體"/>
                <w:sz w:val="23"/>
              </w:rPr>
              <w:t>□</w:t>
            </w:r>
            <w:r>
              <w:rPr>
                <w:rFonts w:eastAsia="標楷體"/>
                <w:sz w:val="23"/>
              </w:rPr>
              <w:t>否</w:t>
            </w:r>
            <w:r>
              <w:rPr>
                <w:rFonts w:ascii="標楷體" w:eastAsia="標楷體" w:hAnsi="標楷體"/>
                <w:sz w:val="23"/>
              </w:rPr>
              <w:t>，其情形</w:t>
            </w:r>
            <w:r>
              <w:rPr>
                <w:rFonts w:ascii="標楷體" w:eastAsia="標楷體" w:hAnsi="標楷體"/>
                <w:sz w:val="23"/>
                <w:u w:val="single"/>
              </w:rPr>
              <w:t xml:space="preserve">                  </w:t>
            </w:r>
            <w:r>
              <w:rPr>
                <w:sz w:val="23"/>
                <w:u w:val="single"/>
              </w:rPr>
              <w:t xml:space="preserve"> </w:t>
            </w:r>
            <w:r>
              <w:rPr>
                <w:rFonts w:eastAsia="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22"/>
              </w:rPr>
              <w:t>政府採購法第46、47、52條及施行細則第52、53、62、64之1</w:t>
            </w:r>
            <w:r>
              <w:rPr>
                <w:rFonts w:eastAsia="標楷體"/>
                <w:sz w:val="22"/>
              </w:rPr>
              <w:t>條</w:t>
            </w:r>
            <w:r>
              <w:rPr>
                <w:rFonts w:ascii="標楷體" w:eastAsia="標楷體" w:hAnsi="標楷體"/>
                <w:sz w:val="22"/>
              </w:rPr>
              <w:t>及投標須知第41、42點。</w:t>
            </w:r>
          </w:p>
        </w:tc>
      </w:tr>
      <w:tr w:rsidR="00DD40DE">
        <w:trPr>
          <w:cantSplit/>
          <w:trHeight w:val="6894"/>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（四）決標</w:t>
            </w:r>
          </w:p>
          <w:p w:rsidR="00DD40DE" w:rsidRDefault="00740F81">
            <w:pPr>
              <w:spacing w:line="0" w:lineRule="atLeast"/>
            </w:pPr>
            <w:r>
              <w:rPr>
                <w:rFonts w:ascii="標楷體" w:eastAsia="標楷體" w:hAnsi="標楷體"/>
                <w:sz w:val="23"/>
              </w:rPr>
              <w:t>預算金額$</w:t>
            </w:r>
            <w:r>
              <w:rPr>
                <w:rFonts w:ascii="標楷體" w:eastAsia="標楷體" w:hAnsi="標楷體"/>
                <w:sz w:val="23"/>
                <w:u w:val="single"/>
              </w:rPr>
              <w:t xml:space="preserve">                </w:t>
            </w:r>
            <w:r>
              <w:rPr>
                <w:rFonts w:ascii="標楷體" w:eastAsia="標楷體" w:hAnsi="標楷體"/>
                <w:sz w:val="23"/>
              </w:rPr>
              <w:t>元(A)、B/A=</w:t>
            </w:r>
            <w:r>
              <w:rPr>
                <w:rFonts w:ascii="標楷體" w:eastAsia="標楷體" w:hAnsi="標楷體"/>
                <w:sz w:val="23"/>
                <w:u w:val="single"/>
              </w:rPr>
              <w:t xml:space="preserve">          </w:t>
            </w:r>
            <w:r>
              <w:rPr>
                <w:rFonts w:ascii="標楷體" w:eastAsia="標楷體" w:hAnsi="標楷體"/>
                <w:sz w:val="23"/>
              </w:rPr>
              <w:t>﹪。（</w:t>
            </w:r>
            <w:r>
              <w:rPr>
                <w:rFonts w:ascii="標楷體" w:eastAsia="標楷體" w:hAnsi="標楷體"/>
                <w:b/>
                <w:bCs/>
                <w:sz w:val="23"/>
                <w:u w:val="single"/>
              </w:rPr>
              <w:t>B</w:t>
            </w:r>
            <w:r>
              <w:rPr>
                <w:rFonts w:ascii="標楷體" w:eastAsia="標楷體" w:hAnsi="標楷體"/>
                <w:sz w:val="23"/>
              </w:rPr>
              <w:t>×80%＝</w:t>
            </w:r>
            <w:r>
              <w:rPr>
                <w:rFonts w:ascii="標楷體" w:eastAsia="標楷體" w:hAnsi="標楷體"/>
                <w:sz w:val="23"/>
                <w:u w:val="single"/>
              </w:rPr>
              <w:t xml:space="preserve">              </w:t>
            </w:r>
            <w:r>
              <w:rPr>
                <w:rFonts w:ascii="標楷體" w:eastAsia="標楷體" w:hAnsi="標楷體"/>
                <w:sz w:val="23"/>
              </w:rPr>
              <w:t>元）</w:t>
            </w:r>
          </w:p>
          <w:p w:rsidR="00DD40DE" w:rsidRDefault="00740F81">
            <w:pPr>
              <w:spacing w:line="0" w:lineRule="atLeast"/>
            </w:pPr>
            <w:r>
              <w:rPr>
                <w:rFonts w:ascii="標楷體" w:eastAsia="標楷體" w:hAnsi="標楷體"/>
                <w:sz w:val="23"/>
              </w:rPr>
              <w:t>底    價$</w:t>
            </w:r>
            <w:r>
              <w:rPr>
                <w:rFonts w:ascii="標楷體" w:eastAsia="標楷體" w:hAnsi="標楷體"/>
                <w:sz w:val="23"/>
                <w:u w:val="single"/>
              </w:rPr>
              <w:t xml:space="preserve">                </w:t>
            </w:r>
            <w:r>
              <w:rPr>
                <w:rFonts w:ascii="標楷體" w:eastAsia="標楷體" w:hAnsi="標楷體"/>
                <w:sz w:val="23"/>
              </w:rPr>
              <w:t>元(</w:t>
            </w:r>
            <w:r>
              <w:rPr>
                <w:rFonts w:ascii="標楷體" w:eastAsia="標楷體" w:hAnsi="標楷體"/>
                <w:b/>
                <w:bCs/>
                <w:sz w:val="23"/>
                <w:u w:val="single"/>
              </w:rPr>
              <w:t>B</w:t>
            </w:r>
            <w:r>
              <w:rPr>
                <w:rFonts w:ascii="標楷體" w:eastAsia="標楷體" w:hAnsi="標楷體"/>
                <w:sz w:val="23"/>
              </w:rPr>
              <w:t>)、C/A=</w:t>
            </w:r>
            <w:r>
              <w:rPr>
                <w:rFonts w:ascii="標楷體" w:eastAsia="標楷體" w:hAnsi="標楷體"/>
                <w:sz w:val="23"/>
                <w:u w:val="single"/>
              </w:rPr>
              <w:t xml:space="preserve">          </w:t>
            </w:r>
            <w:r>
              <w:rPr>
                <w:rFonts w:ascii="標楷體" w:eastAsia="標楷體" w:hAnsi="標楷體"/>
                <w:sz w:val="23"/>
              </w:rPr>
              <w:t>﹪。（</w:t>
            </w:r>
            <w:r>
              <w:rPr>
                <w:rFonts w:ascii="標楷體" w:eastAsia="標楷體" w:hAnsi="標楷體"/>
                <w:b/>
                <w:bCs/>
                <w:sz w:val="23"/>
                <w:u w:val="single"/>
              </w:rPr>
              <w:t>D</w:t>
            </w:r>
            <w:r>
              <w:rPr>
                <w:rFonts w:ascii="標楷體" w:eastAsia="標楷體" w:hAnsi="標楷體"/>
                <w:sz w:val="23"/>
              </w:rPr>
              <w:t>×80%＝</w:t>
            </w:r>
            <w:r>
              <w:rPr>
                <w:rFonts w:ascii="標楷體" w:eastAsia="標楷體" w:hAnsi="標楷體"/>
                <w:sz w:val="23"/>
                <w:u w:val="single"/>
              </w:rPr>
              <w:t xml:space="preserve">              </w:t>
            </w:r>
            <w:r>
              <w:rPr>
                <w:rFonts w:ascii="標楷體" w:eastAsia="標楷體" w:hAnsi="標楷體"/>
                <w:sz w:val="23"/>
              </w:rPr>
              <w:t>元）</w:t>
            </w:r>
          </w:p>
          <w:p w:rsidR="00DD40DE" w:rsidRDefault="00740F81">
            <w:pPr>
              <w:spacing w:line="0" w:lineRule="atLeast"/>
            </w:pPr>
            <w:r>
              <w:rPr>
                <w:rFonts w:ascii="標楷體" w:eastAsia="標楷體" w:hAnsi="標楷體"/>
                <w:sz w:val="23"/>
              </w:rPr>
              <w:t>決標金額$</w:t>
            </w:r>
            <w:r>
              <w:rPr>
                <w:rFonts w:ascii="標楷體" w:eastAsia="標楷體" w:hAnsi="標楷體"/>
                <w:sz w:val="23"/>
                <w:u w:val="single"/>
              </w:rPr>
              <w:t xml:space="preserve">                </w:t>
            </w:r>
            <w:r>
              <w:rPr>
                <w:rFonts w:ascii="標楷體" w:eastAsia="標楷體" w:hAnsi="標楷體"/>
                <w:sz w:val="23"/>
              </w:rPr>
              <w:t>元(C)、C/B=</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sz w:val="23"/>
              </w:rPr>
              <w:t>有</w:t>
            </w:r>
            <w:r>
              <w:rPr>
                <w:rFonts w:ascii="標楷體" w:eastAsia="標楷體" w:hAnsi="標楷體"/>
                <w:sz w:val="23"/>
                <w:u w:val="single"/>
              </w:rPr>
              <w:t xml:space="preserve">    </w:t>
            </w:r>
            <w:r>
              <w:rPr>
                <w:rFonts w:ascii="標楷體" w:eastAsia="標楷體" w:hAnsi="標楷體"/>
                <w:sz w:val="23"/>
              </w:rPr>
              <w:t>家廠商投標、有效標廠商</w:t>
            </w:r>
            <w:r>
              <w:rPr>
                <w:rFonts w:ascii="標楷體" w:eastAsia="標楷體" w:hAnsi="標楷體"/>
                <w:sz w:val="23"/>
                <w:u w:val="single"/>
              </w:rPr>
              <w:t xml:space="preserve">    </w:t>
            </w:r>
            <w:r>
              <w:rPr>
                <w:rFonts w:ascii="標楷體" w:eastAsia="標楷體" w:hAnsi="標楷體"/>
                <w:sz w:val="23"/>
              </w:rPr>
              <w:t>家、有效標廠商平均標價(</w:t>
            </w:r>
            <w:r>
              <w:rPr>
                <w:rFonts w:ascii="標楷體" w:eastAsia="標楷體" w:hAnsi="標楷體"/>
                <w:b/>
                <w:bCs/>
                <w:sz w:val="23"/>
                <w:u w:val="single"/>
              </w:rPr>
              <w:t>D</w:t>
            </w:r>
            <w:r>
              <w:rPr>
                <w:rFonts w:ascii="標楷體" w:eastAsia="標楷體" w:hAnsi="標楷體"/>
                <w:sz w:val="23"/>
              </w:rPr>
              <w:t>)＄</w:t>
            </w:r>
            <w:r>
              <w:rPr>
                <w:rFonts w:ascii="標楷體" w:eastAsia="標楷體" w:hAnsi="標楷體"/>
                <w:sz w:val="23"/>
                <w:u w:val="single"/>
              </w:rPr>
              <w:t xml:space="preserve">               </w:t>
            </w:r>
            <w:r>
              <w:rPr>
                <w:rFonts w:ascii="標楷體" w:eastAsia="標楷體" w:hAnsi="標楷體"/>
                <w:sz w:val="23"/>
              </w:rPr>
              <w:t>元、次低標廠商標價＄</w:t>
            </w:r>
            <w:r>
              <w:rPr>
                <w:rFonts w:ascii="標楷體" w:eastAsia="標楷體" w:hAnsi="標楷體"/>
                <w:sz w:val="23"/>
                <w:u w:val="single"/>
              </w:rPr>
              <w:t xml:space="preserve">               </w:t>
            </w:r>
            <w:r>
              <w:rPr>
                <w:rFonts w:ascii="標楷體" w:eastAsia="標楷體" w:hAnsi="標楷體"/>
                <w:sz w:val="23"/>
              </w:rPr>
              <w:t>元。次次低標廠商標價＄</w:t>
            </w:r>
            <w:r>
              <w:rPr>
                <w:rFonts w:ascii="標楷體" w:eastAsia="標楷體" w:hAnsi="標楷體"/>
                <w:sz w:val="23"/>
                <w:u w:val="single"/>
              </w:rPr>
              <w:t xml:space="preserve">               </w:t>
            </w:r>
            <w:r>
              <w:rPr>
                <w:rFonts w:ascii="標楷體" w:eastAsia="標楷體" w:hAnsi="標楷體"/>
                <w:sz w:val="23"/>
              </w:rPr>
              <w:t>元</w:t>
            </w:r>
            <w:r>
              <w:rPr>
                <w:rFonts w:ascii="標楷體" w:eastAsia="標楷體" w:hAnsi="標楷體"/>
                <w:sz w:val="20"/>
              </w:rPr>
              <w:t>。</w:t>
            </w:r>
          </w:p>
          <w:p w:rsidR="00DD40DE" w:rsidRDefault="00740F81">
            <w:pPr>
              <w:spacing w:line="0" w:lineRule="atLeast"/>
              <w:rPr>
                <w:rFonts w:ascii="標楷體" w:eastAsia="標楷體" w:hAnsi="標楷體"/>
                <w:b/>
                <w:bCs/>
                <w:sz w:val="23"/>
              </w:rPr>
            </w:pPr>
            <w:r>
              <w:rPr>
                <w:rFonts w:ascii="標楷體" w:eastAsia="標楷體" w:hAnsi="標楷體"/>
                <w:b/>
                <w:bCs/>
                <w:sz w:val="23"/>
              </w:rPr>
              <w:t>（五）減價程序</w:t>
            </w:r>
          </w:p>
          <w:p w:rsidR="00DD40DE" w:rsidRDefault="00740F81">
            <w:pPr>
              <w:spacing w:line="0" w:lineRule="atLeast"/>
              <w:ind w:left="1840" w:hanging="1840"/>
            </w:pPr>
            <w:r>
              <w:rPr>
                <w:rFonts w:ascii="標楷體" w:eastAsia="標楷體" w:hAnsi="標楷體"/>
                <w:sz w:val="23"/>
              </w:rPr>
              <w:t>是否超底價決標：□否、□是（□未逾預算、□逾預算）。已依規定報□上級機關核准、□機關首先或授權人員核准。□未依規定辦理，其情形</w:t>
            </w:r>
            <w:r>
              <w:rPr>
                <w:rFonts w:ascii="標楷體" w:eastAsia="標楷體" w:hAnsi="標楷體"/>
                <w:sz w:val="23"/>
                <w:u w:val="single"/>
              </w:rPr>
              <w:t xml:space="preserve">    </w:t>
            </w:r>
          </w:p>
          <w:p w:rsidR="00DD40DE" w:rsidRDefault="00740F81">
            <w:pPr>
              <w:spacing w:line="0" w:lineRule="atLeast"/>
              <w:ind w:left="1920"/>
            </w:pP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sz w:val="23"/>
              </w:rPr>
              <w:t>是否依規定減價：□是、□否，其情形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rPr>
                <w:rFonts w:ascii="標楷體" w:eastAsia="標楷體" w:hAnsi="標楷體"/>
                <w:b/>
                <w:bCs/>
                <w:sz w:val="23"/>
              </w:rPr>
            </w:pPr>
            <w:r>
              <w:rPr>
                <w:rFonts w:ascii="標楷體" w:eastAsia="標楷體" w:hAnsi="標楷體"/>
                <w:b/>
                <w:bCs/>
                <w:sz w:val="23"/>
              </w:rPr>
              <w:t>（六）標價不合理處理</w:t>
            </w:r>
          </w:p>
          <w:p w:rsidR="00DD40DE" w:rsidRDefault="00740F81">
            <w:pPr>
              <w:spacing w:line="0" w:lineRule="atLeast"/>
              <w:ind w:left="345" w:hanging="345"/>
            </w:pPr>
            <w:r>
              <w:rPr>
                <w:rFonts w:ascii="標楷體" w:eastAsia="標楷體" w:hAnsi="標楷體"/>
                <w:sz w:val="23"/>
              </w:rPr>
              <w:t>1、標價□無偏低情形。□有偏低情形（</w:t>
            </w:r>
            <w:r>
              <w:rPr>
                <w:rFonts w:ascii="標楷體" w:eastAsia="標楷體" w:hAnsi="標楷體"/>
                <w:b/>
                <w:bCs/>
                <w:sz w:val="23"/>
              </w:rPr>
              <w:t>低於底價百分之八十且低於平均有效標價之百分之八十</w:t>
            </w:r>
            <w:r>
              <w:rPr>
                <w:rFonts w:ascii="標楷體" w:eastAsia="標楷體" w:hAnsi="標楷體"/>
                <w:sz w:val="23"/>
              </w:rPr>
              <w:t>）並依規定□保留決標並經廠商說明後（說明天數</w:t>
            </w:r>
            <w:r>
              <w:rPr>
                <w:rFonts w:ascii="標楷體" w:eastAsia="標楷體" w:hAnsi="標楷體"/>
                <w:sz w:val="23"/>
                <w:u w:val="single"/>
              </w:rPr>
              <w:t xml:space="preserve">      </w:t>
            </w:r>
            <w:r>
              <w:rPr>
                <w:rFonts w:ascii="標楷體" w:eastAsia="標楷體" w:hAnsi="標楷體"/>
                <w:sz w:val="23"/>
              </w:rPr>
              <w:t>）採□決標予該廠商、□不決標予該廠商並以次低標代之、□於繳交差額保證金後決標予該廠商或□逕予決標，其情形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2、前揭決標不合理之處理情形，□已依規定作成決標紀錄、□未作成決標紀錄，其情形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b/>
                <w:bCs/>
                <w:sz w:val="23"/>
              </w:rPr>
              <w:t>3、適用、準用最有利標或採其精神決標之評選或審查程序</w:t>
            </w:r>
            <w:r>
              <w:rPr>
                <w:rFonts w:ascii="標楷體" w:eastAsia="標楷體" w:hAnsi="標楷體"/>
                <w:sz w:val="23"/>
              </w:rPr>
              <w:t>：</w:t>
            </w:r>
          </w:p>
          <w:p w:rsidR="00DD40DE" w:rsidRDefault="00740F81">
            <w:pPr>
              <w:spacing w:line="0" w:lineRule="atLeast"/>
              <w:ind w:left="575" w:hanging="575"/>
            </w:pPr>
            <w:r>
              <w:rPr>
                <w:rFonts w:ascii="標楷體" w:eastAsia="標楷體" w:hAnsi="標楷體"/>
                <w:sz w:val="23"/>
              </w:rPr>
              <w:t>（1）評定最有利標之方式是否符合「最有利標評選辦法」第11條至第15條之規定。□是、□否，其情形</w:t>
            </w:r>
            <w:r>
              <w:rPr>
                <w:rFonts w:ascii="標楷體" w:eastAsia="標楷體" w:hAnsi="標楷體"/>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政府採購法第46、53、54、56、58條及施行細則第6、26、52、53、54、64之1、70、71、72、73、79、80條及投標須知第41、42點。</w:t>
            </w:r>
          </w:p>
          <w:p w:rsidR="00DD40DE" w:rsidRDefault="00740F81">
            <w:pPr>
              <w:spacing w:line="0" w:lineRule="atLeast"/>
              <w:rPr>
                <w:rFonts w:ascii="標楷體" w:eastAsia="標楷體" w:hAnsi="標楷體"/>
                <w:sz w:val="22"/>
              </w:rPr>
            </w:pPr>
            <w:r>
              <w:rPr>
                <w:rFonts w:ascii="標楷體" w:eastAsia="標楷體" w:hAnsi="標楷體"/>
                <w:sz w:val="22"/>
              </w:rPr>
              <w:t>審計部93.07.12台審部伍字第0930002643號函。</w:t>
            </w:r>
          </w:p>
        </w:tc>
      </w:tr>
      <w:tr w:rsidR="00DD40DE">
        <w:trPr>
          <w:cantSplit/>
          <w:trHeight w:val="1897"/>
        </w:trPr>
        <w:tc>
          <w:tcPr>
            <w:tcW w:w="1108" w:type="dxa"/>
            <w:vMerge w:val="restart"/>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eastAsia="標楷體"/>
                <w:sz w:val="28"/>
                <w:u w:val="single"/>
              </w:rPr>
              <w:t>決標結果書面通知、評選結果相關</w:t>
            </w:r>
            <w:r>
              <w:rPr>
                <w:rFonts w:eastAsia="標楷體"/>
                <w:sz w:val="28"/>
                <w:u w:val="single"/>
              </w:rPr>
              <w:lastRenderedPageBreak/>
              <w:t>資料</w:t>
            </w:r>
            <w:r>
              <w:rPr>
                <w:rFonts w:eastAsia="標楷體"/>
                <w:sz w:val="28"/>
              </w:rPr>
              <w:t>）</w:t>
            </w: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pStyle w:val="a5"/>
              <w:tabs>
                <w:tab w:val="clear" w:pos="4153"/>
                <w:tab w:val="clear" w:pos="8306"/>
              </w:tabs>
              <w:snapToGrid/>
              <w:spacing w:line="0" w:lineRule="atLeast"/>
              <w:ind w:left="690" w:hanging="690"/>
            </w:pPr>
            <w:r>
              <w:rPr>
                <w:rFonts w:ascii="標楷體" w:eastAsia="標楷體" w:hAnsi="標楷體"/>
                <w:sz w:val="23"/>
              </w:rPr>
              <w:lastRenderedPageBreak/>
              <w:t>（2）準用最有利標之擇優議價是否符合其評選作業辦法之相關規定。□是、□否，其情形</w:t>
            </w:r>
            <w:r>
              <w:rPr>
                <w:rFonts w:ascii="標楷體" w:eastAsia="標楷體" w:hAnsi="標楷體"/>
                <w:sz w:val="23"/>
                <w:u w:val="single"/>
              </w:rPr>
              <w:t xml:space="preserve">                                                                </w:t>
            </w:r>
          </w:p>
          <w:p w:rsidR="00DD40DE" w:rsidRDefault="00740F81">
            <w:pPr>
              <w:spacing w:line="0" w:lineRule="atLeast"/>
              <w:ind w:left="575" w:hanging="575"/>
            </w:pPr>
            <w:r>
              <w:rPr>
                <w:rFonts w:ascii="標楷體" w:eastAsia="標楷體" w:hAnsi="標楷體"/>
                <w:sz w:val="23"/>
              </w:rPr>
              <w:t>（3）採最有利標精神辦理採購，是否依評審或審查小組之評定結果及招標文件規定辦理決標。□是、□否，其情形</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sz w:val="23"/>
              </w:rPr>
              <w:t>（4）依以上各項目決標結果，是否依規定完成決標紀錄。□是、□否，其情形</w:t>
            </w:r>
            <w:r>
              <w:rPr>
                <w:rFonts w:ascii="標楷體" w:eastAsia="標楷體" w:hAnsi="標楷體"/>
                <w:sz w:val="23"/>
                <w:u w:val="single"/>
              </w:rPr>
              <w:t xml:space="preserve">    </w:t>
            </w:r>
          </w:p>
          <w:p w:rsidR="00DD40DE" w:rsidRDefault="00740F81">
            <w:pPr>
              <w:spacing w:line="0" w:lineRule="atLeast"/>
              <w:ind w:left="600"/>
            </w:pPr>
            <w:r>
              <w:rPr>
                <w:rFonts w:ascii="標楷體" w:eastAsia="標楷體" w:hAnsi="標楷體"/>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ascii="標楷體" w:eastAsia="標楷體" w:hAnsi="標楷體"/>
                <w:sz w:val="22"/>
              </w:rPr>
            </w:pPr>
          </w:p>
        </w:tc>
      </w:tr>
      <w:tr w:rsidR="00DD40DE">
        <w:trPr>
          <w:cantSplit/>
          <w:trHeight w:val="3639"/>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eastAsia="標楷體"/>
                <w:b/>
                <w:bCs/>
                <w:sz w:val="23"/>
              </w:rPr>
            </w:pPr>
            <w:r>
              <w:rPr>
                <w:rFonts w:eastAsia="標楷體"/>
                <w:b/>
                <w:bCs/>
                <w:sz w:val="23"/>
              </w:rPr>
              <w:t>（七）決標結果之公告情形。</w:t>
            </w:r>
          </w:p>
          <w:p w:rsidR="00DD40DE" w:rsidRDefault="00740F81">
            <w:pPr>
              <w:spacing w:line="0" w:lineRule="atLeast"/>
            </w:pPr>
            <w:r>
              <w:rPr>
                <w:rFonts w:eastAsia="標楷體"/>
                <w:sz w:val="23"/>
              </w:rPr>
              <w:t>決標日期</w:t>
            </w:r>
            <w:r>
              <w:rPr>
                <w:rFonts w:ascii="標楷體" w:eastAsia="標楷體" w:hAnsi="標楷體"/>
                <w:sz w:val="23"/>
                <w:u w:val="single"/>
              </w:rPr>
              <w:t xml:space="preserve">             </w:t>
            </w:r>
            <w:r>
              <w:rPr>
                <w:rFonts w:ascii="標楷體" w:eastAsia="標楷體" w:hAnsi="標楷體"/>
                <w:sz w:val="23"/>
              </w:rPr>
              <w:t>；刊登日期</w:t>
            </w:r>
            <w:r>
              <w:rPr>
                <w:rFonts w:ascii="標楷體" w:eastAsia="標楷體" w:hAnsi="標楷體"/>
                <w:sz w:val="23"/>
                <w:u w:val="single"/>
              </w:rPr>
              <w:t xml:space="preserve">              </w:t>
            </w:r>
            <w:r>
              <w:rPr>
                <w:rFonts w:ascii="標楷體" w:eastAsia="標楷體" w:hAnsi="標楷體"/>
                <w:sz w:val="23"/>
              </w:rPr>
              <w:t>；得標廠商</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b/>
                <w:bCs/>
                <w:sz w:val="23"/>
              </w:rPr>
              <w:t>查證結果</w:t>
            </w:r>
            <w:r>
              <w:rPr>
                <w:rFonts w:ascii="標楷體" w:eastAsia="標楷體" w:hAnsi="標楷體"/>
                <w:sz w:val="23"/>
              </w:rPr>
              <w:t>：□符合、□不符合規定。</w:t>
            </w:r>
          </w:p>
          <w:p w:rsidR="00DD40DE" w:rsidRDefault="00740F81">
            <w:pPr>
              <w:spacing w:line="0" w:lineRule="atLeast"/>
            </w:pPr>
            <w:r>
              <w:rPr>
                <w:rFonts w:ascii="標楷體" w:eastAsia="標楷體" w:hAnsi="標楷體"/>
                <w:sz w:val="23"/>
                <w:u w:val="single"/>
              </w:rPr>
              <w:t>1、公告及通知情形</w:t>
            </w:r>
            <w:r>
              <w:rPr>
                <w:rFonts w:ascii="標楷體" w:eastAsia="標楷體" w:hAnsi="標楷體"/>
                <w:sz w:val="23"/>
              </w:rPr>
              <w:t>：（本法61及細則84、85）</w:t>
            </w:r>
          </w:p>
          <w:p w:rsidR="00DD40DE" w:rsidRDefault="00740F81">
            <w:pPr>
              <w:pStyle w:val="21"/>
              <w:ind w:left="0" w:firstLine="0"/>
            </w:pPr>
            <w:r>
              <w:t>逾十萬元以上之採購□有、□無刊登決標公告；一百萬元以上之採購□有、□無書面通知各投標廠商。</w:t>
            </w:r>
            <w:r>
              <w:rPr>
                <w:b/>
                <w:bCs/>
              </w:rPr>
              <w:t>書面通知文號</w:t>
            </w:r>
            <w:r>
              <w:t>：</w:t>
            </w:r>
            <w:r>
              <w:rPr>
                <w:u w:val="single"/>
              </w:rPr>
              <w:t xml:space="preserve">                                                </w:t>
            </w:r>
          </w:p>
          <w:p w:rsidR="00DD40DE" w:rsidRDefault="00740F81">
            <w:pPr>
              <w:spacing w:line="0" w:lineRule="atLeast"/>
            </w:pPr>
            <w:r>
              <w:rPr>
                <w:rFonts w:ascii="標楷體" w:eastAsia="標楷體" w:hAnsi="標楷體"/>
                <w:b/>
                <w:bCs/>
                <w:sz w:val="23"/>
              </w:rPr>
              <w:t>其他通知</w:t>
            </w:r>
            <w:r>
              <w:rPr>
                <w:rFonts w:ascii="標楷體" w:eastAsia="標楷體" w:hAnsi="標楷體"/>
                <w:sz w:val="23"/>
              </w:rPr>
              <w:t>情形：</w:t>
            </w:r>
            <w:r>
              <w:rPr>
                <w:rFonts w:ascii="標楷體" w:eastAsia="標楷體" w:hAnsi="標楷體"/>
                <w:sz w:val="23"/>
                <w:u w:val="single"/>
              </w:rPr>
              <w:t xml:space="preserve">                             </w:t>
            </w:r>
            <w:r>
              <w:rPr>
                <w:rFonts w:ascii="標楷體" w:eastAsia="標楷體" w:hAnsi="標楷體"/>
                <w:sz w:val="23"/>
              </w:rPr>
              <w:t>；</w:t>
            </w:r>
            <w:r>
              <w:rPr>
                <w:rFonts w:ascii="標楷體" w:eastAsia="標楷體" w:hAnsi="標楷體"/>
                <w:b/>
                <w:bCs/>
                <w:sz w:val="23"/>
              </w:rPr>
              <w:t>□是、□否符合細則84條規定。</w:t>
            </w:r>
          </w:p>
          <w:p w:rsidR="00DD40DE" w:rsidRDefault="00740F81">
            <w:pPr>
              <w:spacing w:line="0" w:lineRule="atLeast"/>
            </w:pPr>
            <w:r>
              <w:rPr>
                <w:rFonts w:ascii="標楷體" w:eastAsia="標楷體" w:hAnsi="標楷體"/>
                <w:sz w:val="23"/>
                <w:u w:val="single"/>
              </w:rPr>
              <w:t>2、採最有利標決標或公開評選準用最有利標決標刊登公告情形</w:t>
            </w:r>
            <w:r>
              <w:rPr>
                <w:rFonts w:ascii="標楷體" w:eastAsia="標楷體" w:hAnsi="標楷體"/>
                <w:sz w:val="23"/>
              </w:rPr>
              <w:t>：</w:t>
            </w:r>
            <w:r>
              <w:rPr>
                <w:rFonts w:ascii="標楷體" w:eastAsia="標楷體" w:hAnsi="標楷體"/>
                <w:sz w:val="22"/>
              </w:rPr>
              <w:t>（依個案性質勾選）</w:t>
            </w:r>
          </w:p>
          <w:p w:rsidR="00DD40DE" w:rsidRDefault="00740F81">
            <w:pPr>
              <w:spacing w:line="0" w:lineRule="atLeast"/>
            </w:pP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公布最有利標之標價及總評分或序位評比結果。</w:t>
            </w:r>
          </w:p>
          <w:p w:rsidR="00DD40DE" w:rsidRDefault="00740F81">
            <w:pPr>
              <w:pStyle w:val="3"/>
              <w:ind w:left="0" w:firstLine="0"/>
            </w:pPr>
            <w:r>
              <w:rPr>
                <w:sz w:val="23"/>
              </w:rPr>
              <w:t>□</w:t>
            </w:r>
            <w:r>
              <w:rPr>
                <w:sz w:val="23"/>
              </w:rPr>
              <w:t>有、</w:t>
            </w:r>
            <w:r>
              <w:rPr>
                <w:sz w:val="23"/>
              </w:rPr>
              <w:t>□</w:t>
            </w:r>
            <w:r>
              <w:rPr>
                <w:sz w:val="23"/>
              </w:rPr>
              <w:t>無</w:t>
            </w:r>
            <w:r>
              <w:rPr>
                <w:rFonts w:ascii="標楷體" w:hAnsi="標楷體"/>
                <w:sz w:val="23"/>
              </w:rPr>
              <w:t>→</w:t>
            </w:r>
            <w:r>
              <w:rPr>
                <w:sz w:val="23"/>
              </w:rPr>
              <w:t>公布其他參與協商廠商之標價及總評分或序位評比結果。</w:t>
            </w:r>
          </w:p>
          <w:p w:rsidR="00DD40DE" w:rsidRDefault="00740F81">
            <w:pPr>
              <w:pStyle w:val="3"/>
              <w:ind w:left="0" w:firstLine="0"/>
            </w:pPr>
            <w:r>
              <w:rPr>
                <w:sz w:val="23"/>
              </w:rPr>
              <w:t>□</w:t>
            </w:r>
            <w:r>
              <w:rPr>
                <w:sz w:val="23"/>
              </w:rPr>
              <w:t>有、</w:t>
            </w:r>
            <w:r>
              <w:rPr>
                <w:sz w:val="23"/>
              </w:rPr>
              <w:t>□</w:t>
            </w:r>
            <w:r>
              <w:rPr>
                <w:sz w:val="23"/>
              </w:rPr>
              <w:t>無</w:t>
            </w:r>
            <w:r>
              <w:rPr>
                <w:rFonts w:ascii="標楷體" w:hAnsi="標楷體"/>
                <w:sz w:val="23"/>
              </w:rPr>
              <w:t>→依採購法第24條統包搭配採最有利標決標。</w:t>
            </w:r>
          </w:p>
          <w:p w:rsidR="00DD40DE" w:rsidRDefault="00740F81">
            <w:pPr>
              <w:pStyle w:val="3"/>
              <w:ind w:left="1380" w:hanging="1380"/>
            </w:pPr>
            <w:r>
              <w:rPr>
                <w:sz w:val="23"/>
              </w:rPr>
              <w:t>□</w:t>
            </w:r>
            <w:r>
              <w:rPr>
                <w:sz w:val="23"/>
              </w:rPr>
              <w:t>有、</w:t>
            </w:r>
            <w:r>
              <w:rPr>
                <w:sz w:val="23"/>
              </w:rPr>
              <w:t>□</w:t>
            </w:r>
            <w:r>
              <w:rPr>
                <w:sz w:val="23"/>
              </w:rPr>
              <w:t>無</w:t>
            </w:r>
            <w:r>
              <w:rPr>
                <w:rFonts w:ascii="標楷體" w:hAnsi="標楷體"/>
                <w:sz w:val="23"/>
              </w:rPr>
              <w:t>→</w:t>
            </w:r>
            <w:r>
              <w:rPr>
                <w:rFonts w:ascii="標楷體" w:hAnsi="標楷體"/>
                <w:sz w:val="21"/>
              </w:rPr>
              <w:t>搭配採購法第52條第1項第4款採複數決標（細則第65條）予2家以上廠商。</w:t>
            </w:r>
          </w:p>
        </w:tc>
        <w:tc>
          <w:tcPr>
            <w:tcW w:w="1217" w:type="dxa"/>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sz w:val="17"/>
              </w:rPr>
            </w:pPr>
            <w:r>
              <w:rPr>
                <w:rFonts w:ascii="標楷體" w:eastAsia="標楷體" w:hAnsi="標楷體"/>
                <w:sz w:val="17"/>
              </w:rPr>
              <w:t>政府採購法第61、62條及施行細則第84、85、86條，政府採購公告及公報發行辦法、最有利標評選辦法、工程會92.03.20工程企字第09200096600號函。</w:t>
            </w:r>
          </w:p>
        </w:tc>
      </w:tr>
      <w:tr w:rsidR="00DD40DE">
        <w:trPr>
          <w:cantSplit/>
        </w:trPr>
        <w:tc>
          <w:tcPr>
            <w:tcW w:w="1108" w:type="dxa"/>
            <w:vMerge w:val="restart"/>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ind w:left="560" w:right="113" w:hanging="560"/>
              <w:jc w:val="both"/>
            </w:pPr>
            <w:r>
              <w:rPr>
                <w:rFonts w:eastAsia="標楷體"/>
                <w:sz w:val="28"/>
              </w:rPr>
              <w:lastRenderedPageBreak/>
              <w:t xml:space="preserve">     </w:t>
            </w:r>
            <w:r>
              <w:rPr>
                <w:rFonts w:eastAsia="標楷體"/>
                <w:sz w:val="28"/>
                <w:u w:val="single"/>
              </w:rPr>
              <w:t>結算驗收證明書等</w:t>
            </w:r>
            <w:r>
              <w:rPr>
                <w:rFonts w:eastAsia="標楷體"/>
                <w:sz w:val="28"/>
              </w:rPr>
              <w:t>）</w:t>
            </w:r>
          </w:p>
          <w:p w:rsidR="00DD40DE" w:rsidRDefault="00740F81">
            <w:pPr>
              <w:spacing w:line="0" w:lineRule="atLeast"/>
              <w:ind w:left="640" w:right="113" w:hanging="640"/>
              <w:jc w:val="both"/>
            </w:pPr>
            <w:r>
              <w:rPr>
                <w:rFonts w:eastAsia="標楷體"/>
                <w:sz w:val="32"/>
              </w:rPr>
              <w:t>四、驗收</w:t>
            </w:r>
            <w:r>
              <w:rPr>
                <w:rFonts w:eastAsia="標楷體"/>
                <w:sz w:val="28"/>
              </w:rPr>
              <w:t>（</w:t>
            </w:r>
            <w:r>
              <w:rPr>
                <w:rFonts w:eastAsia="標楷體"/>
                <w:sz w:val="28"/>
                <w:u w:val="single"/>
              </w:rPr>
              <w:t>基本影存資料：驗收紀錄、</w:t>
            </w: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691" w:hanging="691"/>
              <w:jc w:val="both"/>
            </w:pPr>
            <w:r>
              <w:rPr>
                <w:rFonts w:ascii="標楷體" w:eastAsia="標楷體" w:hAnsi="標楷體"/>
                <w:b/>
                <w:bCs/>
                <w:sz w:val="23"/>
              </w:rPr>
              <w:t>（一）</w:t>
            </w:r>
            <w:r>
              <w:rPr>
                <w:rFonts w:eastAsia="標楷體"/>
                <w:b/>
                <w:bCs/>
                <w:sz w:val="23"/>
              </w:rPr>
              <w:t>有無依契約期限辦理驗收（勞務採購準用之）；驗收（含部分驗收）程序有無依規定辦理；有無製作驗收紀錄。</w:t>
            </w:r>
          </w:p>
          <w:p w:rsidR="00DD40DE" w:rsidRDefault="00740F81">
            <w:pPr>
              <w:spacing w:line="0" w:lineRule="atLeast"/>
              <w:ind w:left="345" w:hanging="345"/>
            </w:pPr>
            <w:r>
              <w:rPr>
                <w:rFonts w:ascii="標楷體" w:eastAsia="標楷體" w:hAnsi="標楷體"/>
                <w:b/>
                <w:bCs/>
                <w:sz w:val="23"/>
              </w:rPr>
              <w:t>1、</w:t>
            </w:r>
            <w:r>
              <w:rPr>
                <w:rFonts w:ascii="標楷體" w:eastAsia="標楷體" w:hAnsi="標楷體"/>
                <w:sz w:val="23"/>
              </w:rPr>
              <w:t>□有、□無→分批交貨，交貨日期：</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b/>
                <w:bCs/>
                <w:sz w:val="23"/>
              </w:rPr>
              <w:t>2、</w:t>
            </w:r>
            <w:r>
              <w:rPr>
                <w:rFonts w:ascii="標楷體" w:eastAsia="標楷體" w:hAnsi="標楷體"/>
                <w:sz w:val="23"/>
              </w:rPr>
              <w:t>□有、□無→依契約規定期限辦理驗收（含部分驗收）。初驗日期：</w:t>
            </w:r>
            <w:r>
              <w:rPr>
                <w:rFonts w:ascii="標楷體" w:eastAsia="標楷體" w:hAnsi="標楷體"/>
                <w:sz w:val="23"/>
                <w:u w:val="single"/>
              </w:rPr>
              <w:t xml:space="preserve">         </w:t>
            </w:r>
            <w:r>
              <w:rPr>
                <w:rFonts w:ascii="標楷體" w:eastAsia="標楷體" w:hAnsi="標楷體"/>
                <w:sz w:val="23"/>
              </w:rPr>
              <w:t>、初複驗日期：</w:t>
            </w:r>
            <w:r>
              <w:rPr>
                <w:rFonts w:ascii="標楷體" w:eastAsia="標楷體" w:hAnsi="標楷體"/>
                <w:sz w:val="23"/>
                <w:u w:val="single"/>
              </w:rPr>
              <w:t xml:space="preserve">            </w:t>
            </w:r>
            <w:r>
              <w:rPr>
                <w:rFonts w:ascii="標楷體" w:eastAsia="標楷體" w:hAnsi="標楷體"/>
                <w:sz w:val="23"/>
              </w:rPr>
              <w:t>、正驗日期：</w:t>
            </w:r>
            <w:r>
              <w:rPr>
                <w:rFonts w:ascii="標楷體" w:eastAsia="標楷體" w:hAnsi="標楷體"/>
                <w:sz w:val="23"/>
                <w:u w:val="single"/>
              </w:rPr>
              <w:t xml:space="preserve">            </w:t>
            </w:r>
            <w:r>
              <w:rPr>
                <w:rFonts w:ascii="標楷體" w:eastAsia="標楷體" w:hAnsi="標楷體"/>
                <w:sz w:val="23"/>
              </w:rPr>
              <w:t>、正複驗日期：</w:t>
            </w:r>
            <w:r>
              <w:rPr>
                <w:rFonts w:ascii="標楷體" w:eastAsia="標楷體" w:hAnsi="標楷體"/>
                <w:sz w:val="23"/>
                <w:u w:val="single"/>
              </w:rPr>
              <w:t xml:space="preserve">           </w:t>
            </w:r>
            <w:r>
              <w:rPr>
                <w:rFonts w:ascii="標楷體" w:eastAsia="標楷體" w:hAnsi="標楷體"/>
                <w:sz w:val="23"/>
              </w:rPr>
              <w:t>。驗收程序□是、□否符合規定。</w:t>
            </w:r>
          </w:p>
          <w:p w:rsidR="00DD40DE" w:rsidRDefault="00740F81">
            <w:pPr>
              <w:spacing w:line="0" w:lineRule="atLeast"/>
              <w:ind w:left="360"/>
              <w:jc w:val="both"/>
            </w:pPr>
            <w:r>
              <w:rPr>
                <w:rFonts w:ascii="標楷體" w:eastAsia="標楷體" w:hAnsi="標楷體"/>
                <w:sz w:val="23"/>
              </w:rPr>
              <w:t>□有、□無→指派主驗人員；</w:t>
            </w:r>
            <w:r>
              <w:rPr>
                <w:rFonts w:ascii="標楷體" w:eastAsia="標楷體" w:hAnsi="標楷體"/>
                <w:b/>
                <w:bCs/>
                <w:sz w:val="23"/>
              </w:rPr>
              <w:t>□有、□無→依程序簽核派</w:t>
            </w:r>
            <w:r>
              <w:rPr>
                <w:rFonts w:ascii="標楷體" w:eastAsia="標楷體" w:hAnsi="標楷體"/>
                <w:sz w:val="23"/>
              </w:rPr>
              <w:t>（單位職稱</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60"/>
              <w:jc w:val="both"/>
            </w:pPr>
            <w:r>
              <w:rPr>
                <w:rFonts w:ascii="標楷體" w:eastAsia="標楷體" w:hAnsi="標楷體"/>
                <w:sz w:val="23"/>
              </w:rPr>
              <w:t>□有、□無→通知接管單位或使用單位（單位</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60"/>
              <w:jc w:val="both"/>
            </w:pPr>
            <w:r>
              <w:rPr>
                <w:rFonts w:ascii="標楷體" w:eastAsia="標楷體" w:hAnsi="標楷體"/>
                <w:sz w:val="23"/>
              </w:rPr>
              <w:t>驗收不合格處理方式：</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b/>
                <w:bCs/>
                <w:sz w:val="23"/>
              </w:rPr>
              <w:t>3、</w:t>
            </w:r>
            <w:r>
              <w:rPr>
                <w:rFonts w:ascii="標楷體" w:eastAsia="標楷體" w:hAnsi="標楷體"/>
                <w:sz w:val="23"/>
              </w:rPr>
              <w:t>□有、□無→製作驗收紀錄。□有、□無－參加人員會同簽認。（會同人員之單位：</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17"/>
              </w:rPr>
              <w:t>政府採購法第13、71、72條及施行細則第90、91、92、93、94、95、96、97、98、99、100條規定、契</w:t>
            </w:r>
            <w:r>
              <w:rPr>
                <w:rFonts w:eastAsia="標楷體"/>
                <w:sz w:val="17"/>
              </w:rPr>
              <w:t>約、</w:t>
            </w:r>
            <w:r>
              <w:rPr>
                <w:rFonts w:ascii="標楷體" w:eastAsia="標楷體" w:hAnsi="標楷體"/>
                <w:i/>
                <w:iCs/>
                <w:sz w:val="17"/>
                <w:u w:val="single"/>
              </w:rPr>
              <w:t>主會計及有關單位會同監辦</w:t>
            </w:r>
            <w:r>
              <w:rPr>
                <w:rFonts w:eastAsia="標楷體"/>
                <w:i/>
                <w:iCs/>
                <w:sz w:val="17"/>
                <w:u w:val="single"/>
              </w:rPr>
              <w:t>辦法（含未達公告）</w:t>
            </w:r>
            <w:r>
              <w:rPr>
                <w:rFonts w:eastAsia="標楷體"/>
                <w:sz w:val="17"/>
              </w:rPr>
              <w:t>。</w:t>
            </w:r>
          </w:p>
        </w:tc>
      </w:tr>
      <w:tr w:rsidR="00DD40DE">
        <w:trPr>
          <w:cantSplit/>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ind w:left="691" w:hanging="691"/>
              <w:jc w:val="both"/>
            </w:pPr>
            <w:r>
              <w:rPr>
                <w:rFonts w:ascii="標楷體" w:eastAsia="標楷體" w:hAnsi="標楷體"/>
                <w:b/>
                <w:bCs/>
                <w:sz w:val="23"/>
              </w:rPr>
              <w:t>（二）</w:t>
            </w:r>
            <w:r>
              <w:rPr>
                <w:rFonts w:eastAsia="標楷體"/>
                <w:b/>
                <w:bCs/>
                <w:sz w:val="23"/>
              </w:rPr>
              <w:t>工程、財物採購驗收完畢後有無由驗收及監驗人員於結算驗收證明書上分別簽認（勞務採購準用之）。</w:t>
            </w:r>
          </w:p>
          <w:p w:rsidR="00DD40DE" w:rsidRDefault="00740F81">
            <w:pPr>
              <w:spacing w:line="0" w:lineRule="atLeast"/>
              <w:jc w:val="both"/>
            </w:pPr>
            <w:r>
              <w:rPr>
                <w:rFonts w:ascii="標楷體" w:eastAsia="標楷體" w:hAnsi="標楷體"/>
                <w:sz w:val="23"/>
              </w:rPr>
              <w:t>1、□有、□無→由</w:t>
            </w:r>
            <w:r>
              <w:rPr>
                <w:rFonts w:eastAsia="標楷體"/>
                <w:sz w:val="23"/>
              </w:rPr>
              <w:t>驗收及監驗人員於結算驗收證明書上分別簽認。</w:t>
            </w:r>
          </w:p>
          <w:p w:rsidR="00DD40DE" w:rsidRDefault="00740F81">
            <w:pPr>
              <w:jc w:val="both"/>
              <w:rPr>
                <w:rFonts w:ascii="標楷體" w:eastAsia="標楷體" w:hAnsi="標楷體"/>
                <w:sz w:val="22"/>
              </w:rPr>
            </w:pPr>
            <w:r>
              <w:rPr>
                <w:rFonts w:ascii="標楷體" w:eastAsia="標楷體" w:hAnsi="標楷體"/>
                <w:sz w:val="22"/>
              </w:rPr>
              <w:t>2、結算驗收證明書內容（如採購性質或說明事項等）□有、□無依規定製作。</w:t>
            </w:r>
          </w:p>
          <w:p w:rsidR="00DD40DE" w:rsidRDefault="00740F81">
            <w:pPr>
              <w:jc w:val="both"/>
              <w:rPr>
                <w:rFonts w:ascii="標楷體" w:eastAsia="標楷體" w:hAnsi="標楷體"/>
                <w:sz w:val="22"/>
              </w:rPr>
            </w:pPr>
            <w:r>
              <w:rPr>
                <w:rFonts w:ascii="標楷體" w:eastAsia="標楷體" w:hAnsi="標楷體"/>
                <w:sz w:val="22"/>
              </w:rPr>
              <w:t>其他：</w:t>
            </w:r>
          </w:p>
        </w:tc>
        <w:tc>
          <w:tcPr>
            <w:tcW w:w="1217"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18"/>
              </w:rPr>
            </w:pPr>
            <w:r>
              <w:rPr>
                <w:rFonts w:ascii="標楷體" w:eastAsia="標楷體" w:hAnsi="標楷體"/>
                <w:sz w:val="18"/>
              </w:rPr>
              <w:t>政府採購法第73條及施行細則第101條規定、契約。</w:t>
            </w:r>
          </w:p>
        </w:tc>
      </w:tr>
      <w:tr w:rsidR="00DD40DE">
        <w:trPr>
          <w:cantSplit/>
        </w:trPr>
        <w:tc>
          <w:tcPr>
            <w:tcW w:w="1108"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center"/>
              <w:rPr>
                <w:rFonts w:eastAsia="標楷體"/>
                <w:sz w:val="32"/>
              </w:rPr>
            </w:pPr>
            <w:r>
              <w:rPr>
                <w:rFonts w:eastAsia="標楷體"/>
                <w:sz w:val="32"/>
              </w:rPr>
              <w:t>備考</w:t>
            </w:r>
          </w:p>
        </w:tc>
        <w:tc>
          <w:tcPr>
            <w:tcW w:w="9720"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ascii="標楷體" w:eastAsia="標楷體" w:hAnsi="標楷體"/>
                <w:b/>
                <w:bCs/>
                <w:sz w:val="23"/>
              </w:rPr>
              <w:t>本檢核表提供貴機關(學校)自我檢核使用，採購程序請依據政府採購法相關規定辦理。</w:t>
            </w:r>
          </w:p>
        </w:tc>
      </w:tr>
    </w:tbl>
    <w:p w:rsidR="00DD40DE" w:rsidRDefault="00DD40DE">
      <w:pPr>
        <w:spacing w:line="0" w:lineRule="atLeast"/>
        <w:rPr>
          <w:rFonts w:eastAsia="標楷體"/>
          <w:sz w:val="16"/>
        </w:rPr>
      </w:pPr>
    </w:p>
    <w:p w:rsidR="00DD40DE" w:rsidRDefault="00DD40DE">
      <w:pPr>
        <w:pageBreakBefore/>
        <w:widowControl/>
        <w:rPr>
          <w:rFonts w:ascii="標楷體" w:eastAsia="標楷體" w:hAnsi="標楷體"/>
          <w:b/>
          <w:color w:val="000000"/>
          <w:sz w:val="32"/>
          <w:szCs w:val="32"/>
        </w:rPr>
      </w:pPr>
    </w:p>
    <w:p w:rsidR="00DD40DE" w:rsidRDefault="00740F81">
      <w:pPr>
        <w:rPr>
          <w:rFonts w:ascii="標楷體" w:eastAsia="標楷體" w:hAnsi="標楷體"/>
          <w:b/>
          <w:color w:val="000000"/>
          <w:sz w:val="32"/>
          <w:szCs w:val="32"/>
        </w:rPr>
      </w:pPr>
      <w:r>
        <w:rPr>
          <w:rFonts w:ascii="標楷體" w:eastAsia="標楷體" w:hAnsi="標楷體"/>
          <w:b/>
          <w:color w:val="000000"/>
          <w:sz w:val="32"/>
          <w:szCs w:val="32"/>
        </w:rPr>
        <w:t>附件6</w:t>
      </w:r>
    </w:p>
    <w:p w:rsidR="00DD40DE" w:rsidRDefault="00740F81">
      <w:pPr>
        <w:widowControl/>
        <w:spacing w:line="360" w:lineRule="exact"/>
        <w:ind w:left="442" w:hanging="442"/>
      </w:pPr>
      <w:r>
        <w:rPr>
          <w:rFonts w:ascii="標楷體" w:eastAsia="標楷體" w:hAnsi="標楷體" w:cs="新細明體"/>
          <w:b/>
          <w:bCs/>
          <w:kern w:val="0"/>
          <w:szCs w:val="24"/>
        </w:rPr>
        <w:t xml:space="preserve">                   教育部國民及學前教育署財產補助自黏標籤樣式</w:t>
      </w:r>
    </w:p>
    <w:p w:rsidR="00DD40DE" w:rsidRDefault="00740F81">
      <w:pPr>
        <w:widowControl/>
        <w:spacing w:line="360" w:lineRule="exact"/>
        <w:ind w:left="442" w:hanging="442"/>
        <w:jc w:val="center"/>
        <w:rPr>
          <w:rFonts w:ascii="標楷體" w:eastAsia="標楷體" w:hAnsi="標楷體" w:cs="新細明體"/>
          <w:kern w:val="0"/>
          <w:szCs w:val="24"/>
        </w:rPr>
      </w:pPr>
      <w:r>
        <w:rPr>
          <w:rFonts w:ascii="標楷體" w:eastAsia="標楷體" w:hAnsi="標楷體" w:cs="新細明體"/>
          <w:kern w:val="0"/>
          <w:szCs w:val="24"/>
        </w:rPr>
        <w:t>規格；長（5cm）、寬（2.5cm）</w:t>
      </w:r>
    </w:p>
    <w:p w:rsidR="00DD40DE" w:rsidRDefault="00DD40DE">
      <w:pPr>
        <w:widowControl/>
        <w:spacing w:line="360" w:lineRule="exact"/>
        <w:ind w:left="442" w:hanging="442"/>
        <w:rPr>
          <w:rFonts w:ascii="標楷體" w:eastAsia="標楷體" w:hAnsi="標楷體" w:cs="新細明體"/>
          <w:kern w:val="0"/>
          <w:szCs w:val="24"/>
        </w:rPr>
      </w:pPr>
    </w:p>
    <w:tbl>
      <w:tblPr>
        <w:tblW w:w="4619" w:type="dxa"/>
        <w:jc w:val="center"/>
        <w:tblCellMar>
          <w:left w:w="10" w:type="dxa"/>
          <w:right w:w="10" w:type="dxa"/>
        </w:tblCellMar>
        <w:tblLook w:val="0000" w:firstRow="0" w:lastRow="0" w:firstColumn="0" w:lastColumn="0" w:noHBand="0" w:noVBand="0"/>
      </w:tblPr>
      <w:tblGrid>
        <w:gridCol w:w="4619"/>
      </w:tblGrid>
      <w:tr w:rsidR="00DD40DE">
        <w:trPr>
          <w:trHeight w:val="1053"/>
          <w:jc w:val="center"/>
        </w:trPr>
        <w:tc>
          <w:tcPr>
            <w:tcW w:w="46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國民及學前教育署</w:t>
            </w:r>
          </w:p>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專案補助設備</w:t>
            </w:r>
          </w:p>
          <w:p w:rsidR="00DD40DE" w:rsidRDefault="00740F81">
            <w:pPr>
              <w:widowControl/>
              <w:spacing w:line="360" w:lineRule="exact"/>
              <w:ind w:left="40"/>
            </w:pPr>
            <w:r>
              <w:rPr>
                <w:rFonts w:ascii="標楷體" w:eastAsia="標楷體" w:hAnsi="標楷體" w:cs="新細明體"/>
                <w:kern w:val="0"/>
                <w:szCs w:val="24"/>
              </w:rPr>
              <w:t>專案名稱：</w:t>
            </w:r>
            <w:r>
              <w:rPr>
                <w:rFonts w:ascii="標楷體" w:eastAsia="標楷體" w:hAnsi="標楷體"/>
                <w:b/>
                <w:szCs w:val="24"/>
              </w:rPr>
              <w:t>執行強化校園安全防護工作經費</w:t>
            </w:r>
          </w:p>
          <w:p w:rsidR="00DD40DE" w:rsidRDefault="00740F81">
            <w:pPr>
              <w:widowControl/>
              <w:spacing w:line="360" w:lineRule="exact"/>
              <w:ind w:left="40"/>
              <w:rPr>
                <w:rFonts w:ascii="標楷體" w:eastAsia="標楷體" w:hAnsi="標楷體" w:cs="新細明體"/>
                <w:kern w:val="0"/>
                <w:szCs w:val="24"/>
              </w:rPr>
            </w:pPr>
            <w:r>
              <w:rPr>
                <w:rFonts w:ascii="標楷體" w:eastAsia="標楷體" w:hAnsi="標楷體" w:cs="新細明體"/>
                <w:kern w:val="0"/>
                <w:szCs w:val="24"/>
              </w:rPr>
              <w:t>補助年度：</w:t>
            </w:r>
          </w:p>
          <w:p w:rsidR="00DD40DE" w:rsidRDefault="00740F81">
            <w:pPr>
              <w:widowControl/>
              <w:spacing w:line="360" w:lineRule="exact"/>
              <w:ind w:left="40"/>
              <w:rPr>
                <w:rFonts w:ascii="標楷體" w:eastAsia="標楷體" w:hAnsi="標楷體" w:cs="新細明體"/>
                <w:kern w:val="0"/>
                <w:szCs w:val="24"/>
              </w:rPr>
            </w:pPr>
            <w:r>
              <w:rPr>
                <w:rFonts w:ascii="標楷體" w:eastAsia="標楷體" w:hAnsi="標楷體" w:cs="新細明體"/>
                <w:kern w:val="0"/>
                <w:szCs w:val="24"/>
              </w:rPr>
              <w:t>品　　名：</w:t>
            </w:r>
          </w:p>
          <w:p w:rsidR="00DD40DE" w:rsidRDefault="00740F81">
            <w:pPr>
              <w:widowControl/>
              <w:spacing w:line="360" w:lineRule="exact"/>
              <w:ind w:left="40"/>
              <w:rPr>
                <w:rFonts w:ascii="標楷體" w:eastAsia="標楷體" w:hAnsi="標楷體" w:cs="新細明體"/>
                <w:kern w:val="0"/>
                <w:szCs w:val="24"/>
              </w:rPr>
            </w:pPr>
            <w:r>
              <w:rPr>
                <w:rFonts w:ascii="標楷體" w:eastAsia="標楷體" w:hAnsi="標楷體" w:cs="新細明體"/>
                <w:kern w:val="0"/>
                <w:szCs w:val="24"/>
              </w:rPr>
              <w:t>編　　號：</w:t>
            </w:r>
          </w:p>
        </w:tc>
      </w:tr>
    </w:tbl>
    <w:p w:rsidR="00DD40DE" w:rsidRDefault="00DD40DE">
      <w:pPr>
        <w:widowControl/>
        <w:rPr>
          <w:rFonts w:ascii="標楷體" w:eastAsia="標楷體" w:hAnsi="標楷體"/>
          <w:b/>
          <w:color w:val="000000"/>
          <w:sz w:val="16"/>
          <w:szCs w:val="16"/>
        </w:rPr>
      </w:pPr>
    </w:p>
    <w:sectPr w:rsidR="00DD40DE">
      <w:footerReference w:type="default" r:id="rId7"/>
      <w:type w:val="continuous"/>
      <w:pgSz w:w="11906" w:h="16838"/>
      <w:pgMar w:top="851" w:right="851" w:bottom="851" w:left="851" w:header="720" w:footer="574"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42E" w:rsidRDefault="00E4442E">
      <w:r>
        <w:separator/>
      </w:r>
    </w:p>
  </w:endnote>
  <w:endnote w:type="continuationSeparator" w:id="0">
    <w:p w:rsidR="00E4442E" w:rsidRDefault="00E4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740F81">
    <w:pPr>
      <w:pStyle w:val="a7"/>
      <w:ind w:right="360"/>
    </w:pPr>
    <w:r>
      <w:rPr>
        <w:noProof/>
      </w:rPr>
      <mc:AlternateContent>
        <mc:Choice Requires="wps">
          <w:drawing>
            <wp:anchor distT="0" distB="0" distL="114300" distR="114300" simplePos="0" relativeHeight="251661312" behindDoc="0" locked="0" layoutInCell="1" allowOverlap="1" wp14:anchorId="74C389EF" wp14:editId="0C8F7C7B">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F5D23" w:rsidRDefault="00740F81">
                          <w:pPr>
                            <w:pStyle w:val="a7"/>
                          </w:pPr>
                          <w:r>
                            <w:rPr>
                              <w:rStyle w:val="af0"/>
                            </w:rPr>
                            <w:fldChar w:fldCharType="begin"/>
                          </w:r>
                          <w:r>
                            <w:rPr>
                              <w:rStyle w:val="af0"/>
                            </w:rPr>
                            <w:instrText xml:space="preserve"> PAGE </w:instrText>
                          </w:r>
                          <w:r>
                            <w:rPr>
                              <w:rStyle w:val="af0"/>
                            </w:rPr>
                            <w:fldChar w:fldCharType="separate"/>
                          </w:r>
                          <w:r w:rsidR="003F0688">
                            <w:rPr>
                              <w:rStyle w:val="af0"/>
                              <w:noProof/>
                            </w:rPr>
                            <w:t>8</w:t>
                          </w:r>
                          <w:r>
                            <w:rPr>
                              <w:rStyle w:val="af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&#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z4lomq4BAAA4AwAADgAAAAAAAAAAAAAAAAAuAgAAZHJzL2Uyb0RvYy54bWxQSwECLQAUAAYACAAA&#10;ACEABNLoD9IAAAD/AAAADwAAAAAAAAAAAAAAAAAIBAAAZHJzL2Rvd25yZXYueG1sUEsFBgAAAAAE&#10;AAQA8wAAAAcFAAAAAA==&#10;" filled="f" stroked="f">
              <v:textbox style="mso-fit-shape-to-text:t" inset="0,0,0,0">
                <w:txbxContent>
                  <w:p w:rsidR="00BF5D23" w:rsidRDefault="00740F81">
                    <w:pPr>
                      <w:pStyle w:val="a7"/>
                    </w:pPr>
                    <w:r>
                      <w:rPr>
                        <w:rStyle w:val="af0"/>
                      </w:rPr>
                      <w:fldChar w:fldCharType="begin"/>
                    </w:r>
                    <w:r>
                      <w:rPr>
                        <w:rStyle w:val="af0"/>
                      </w:rPr>
                      <w:instrText xml:space="preserve"> PAGE </w:instrText>
                    </w:r>
                    <w:r>
                      <w:rPr>
                        <w:rStyle w:val="af0"/>
                      </w:rPr>
                      <w:fldChar w:fldCharType="separate"/>
                    </w:r>
                    <w:r w:rsidR="003F0688">
                      <w:rPr>
                        <w:rStyle w:val="af0"/>
                        <w:noProof/>
                      </w:rPr>
                      <w:t>8</w:t>
                    </w:r>
                    <w:r>
                      <w:rPr>
                        <w:rStyle w:val="af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42E" w:rsidRDefault="00E4442E">
      <w:r>
        <w:rPr>
          <w:color w:val="000000"/>
        </w:rPr>
        <w:separator/>
      </w:r>
    </w:p>
  </w:footnote>
  <w:footnote w:type="continuationSeparator" w:id="0">
    <w:p w:rsidR="00E4442E" w:rsidRDefault="00E44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40DE"/>
    <w:rsid w:val="0030294C"/>
    <w:rsid w:val="0032047F"/>
    <w:rsid w:val="003F0688"/>
    <w:rsid w:val="004838B6"/>
    <w:rsid w:val="00740F81"/>
    <w:rsid w:val="0081568D"/>
    <w:rsid w:val="008B7CA4"/>
    <w:rsid w:val="00B2519A"/>
    <w:rsid w:val="00DD40DE"/>
    <w:rsid w:val="00E444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paragraph" w:styleId="2">
    <w:name w:val="Body Text 2"/>
    <w:basedOn w:val="a"/>
    <w:pPr>
      <w:spacing w:after="120" w:line="480" w:lineRule="auto"/>
    </w:pPr>
    <w:rPr>
      <w:rFonts w:ascii="Times New Roman" w:hAnsi="Times New Roman"/>
      <w:szCs w:val="24"/>
    </w:rPr>
  </w:style>
  <w:style w:type="character" w:customStyle="1" w:styleId="20">
    <w:name w:val="本文 2 字元"/>
    <w:basedOn w:val="a0"/>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character" w:styleId="af0">
    <w:name w:val="page number"/>
    <w:basedOn w:val="a0"/>
  </w:style>
  <w:style w:type="paragraph" w:styleId="af1">
    <w:name w:val="Date"/>
    <w:basedOn w:val="a"/>
    <w:next w:val="a"/>
    <w:pPr>
      <w:jc w:val="right"/>
    </w:pPr>
  </w:style>
  <w:style w:type="character" w:customStyle="1" w:styleId="af2">
    <w:name w:val="日期 字元"/>
    <w:basedOn w:val="a0"/>
  </w:style>
  <w:style w:type="paragraph" w:styleId="af3">
    <w:name w:val="Body Text Indent"/>
    <w:basedOn w:val="a"/>
    <w:pPr>
      <w:spacing w:after="120"/>
      <w:ind w:left="480"/>
    </w:pPr>
  </w:style>
  <w:style w:type="character" w:customStyle="1" w:styleId="af4">
    <w:name w:val="本文縮排 字元"/>
    <w:basedOn w:val="a0"/>
  </w:style>
  <w:style w:type="paragraph" w:styleId="af5">
    <w:name w:val="Body Text"/>
    <w:basedOn w:val="a"/>
    <w:pPr>
      <w:spacing w:after="120"/>
    </w:pPr>
  </w:style>
  <w:style w:type="character" w:customStyle="1" w:styleId="af6">
    <w:name w:val="本文 字元"/>
    <w:basedOn w:val="a0"/>
  </w:style>
  <w:style w:type="paragraph" w:styleId="21">
    <w:name w:val="Body Text Indent 2"/>
    <w:basedOn w:val="a"/>
    <w:pPr>
      <w:spacing w:line="0" w:lineRule="atLeast"/>
      <w:ind w:left="3740" w:hanging="3740"/>
    </w:pPr>
    <w:rPr>
      <w:rFonts w:ascii="標楷體" w:eastAsia="標楷體" w:hAnsi="標楷體"/>
      <w:sz w:val="22"/>
      <w:szCs w:val="24"/>
    </w:rPr>
  </w:style>
  <w:style w:type="character" w:customStyle="1" w:styleId="22">
    <w:name w:val="本文縮排 2 字元"/>
    <w:basedOn w:val="a0"/>
    <w:rPr>
      <w:rFonts w:ascii="標楷體" w:eastAsia="標楷體" w:hAnsi="標楷體" w:cs="Times New Roman"/>
      <w:sz w:val="22"/>
      <w:szCs w:val="24"/>
    </w:rPr>
  </w:style>
  <w:style w:type="paragraph" w:styleId="3">
    <w:name w:val="Body Text Indent 3"/>
    <w:basedOn w:val="a"/>
    <w:pPr>
      <w:spacing w:line="0" w:lineRule="atLeast"/>
      <w:ind w:left="2200" w:hanging="2200"/>
    </w:pPr>
    <w:rPr>
      <w:rFonts w:ascii="Times New Roman" w:eastAsia="標楷體" w:hAnsi="Times New Roman"/>
      <w:sz w:val="22"/>
      <w:szCs w:val="24"/>
    </w:rPr>
  </w:style>
  <w:style w:type="character" w:customStyle="1" w:styleId="30">
    <w:name w:val="本文縮排 3 字元"/>
    <w:basedOn w:val="a0"/>
    <w:rPr>
      <w:rFonts w:ascii="Times New Roman" w:eastAsia="標楷體" w:hAnsi="Times New Roman" w:cs="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paragraph" w:styleId="2">
    <w:name w:val="Body Text 2"/>
    <w:basedOn w:val="a"/>
    <w:pPr>
      <w:spacing w:after="120" w:line="480" w:lineRule="auto"/>
    </w:pPr>
    <w:rPr>
      <w:rFonts w:ascii="Times New Roman" w:hAnsi="Times New Roman"/>
      <w:szCs w:val="24"/>
    </w:rPr>
  </w:style>
  <w:style w:type="character" w:customStyle="1" w:styleId="20">
    <w:name w:val="本文 2 字元"/>
    <w:basedOn w:val="a0"/>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character" w:styleId="af0">
    <w:name w:val="page number"/>
    <w:basedOn w:val="a0"/>
  </w:style>
  <w:style w:type="paragraph" w:styleId="af1">
    <w:name w:val="Date"/>
    <w:basedOn w:val="a"/>
    <w:next w:val="a"/>
    <w:pPr>
      <w:jc w:val="right"/>
    </w:pPr>
  </w:style>
  <w:style w:type="character" w:customStyle="1" w:styleId="af2">
    <w:name w:val="日期 字元"/>
    <w:basedOn w:val="a0"/>
  </w:style>
  <w:style w:type="paragraph" w:styleId="af3">
    <w:name w:val="Body Text Indent"/>
    <w:basedOn w:val="a"/>
    <w:pPr>
      <w:spacing w:after="120"/>
      <w:ind w:left="480"/>
    </w:pPr>
  </w:style>
  <w:style w:type="character" w:customStyle="1" w:styleId="af4">
    <w:name w:val="本文縮排 字元"/>
    <w:basedOn w:val="a0"/>
  </w:style>
  <w:style w:type="paragraph" w:styleId="af5">
    <w:name w:val="Body Text"/>
    <w:basedOn w:val="a"/>
    <w:pPr>
      <w:spacing w:after="120"/>
    </w:pPr>
  </w:style>
  <w:style w:type="character" w:customStyle="1" w:styleId="af6">
    <w:name w:val="本文 字元"/>
    <w:basedOn w:val="a0"/>
  </w:style>
  <w:style w:type="paragraph" w:styleId="21">
    <w:name w:val="Body Text Indent 2"/>
    <w:basedOn w:val="a"/>
    <w:pPr>
      <w:spacing w:line="0" w:lineRule="atLeast"/>
      <w:ind w:left="3740" w:hanging="3740"/>
    </w:pPr>
    <w:rPr>
      <w:rFonts w:ascii="標楷體" w:eastAsia="標楷體" w:hAnsi="標楷體"/>
      <w:sz w:val="22"/>
      <w:szCs w:val="24"/>
    </w:rPr>
  </w:style>
  <w:style w:type="character" w:customStyle="1" w:styleId="22">
    <w:name w:val="本文縮排 2 字元"/>
    <w:basedOn w:val="a0"/>
    <w:rPr>
      <w:rFonts w:ascii="標楷體" w:eastAsia="標楷體" w:hAnsi="標楷體" w:cs="Times New Roman"/>
      <w:sz w:val="22"/>
      <w:szCs w:val="24"/>
    </w:rPr>
  </w:style>
  <w:style w:type="paragraph" w:styleId="3">
    <w:name w:val="Body Text Indent 3"/>
    <w:basedOn w:val="a"/>
    <w:pPr>
      <w:spacing w:line="0" w:lineRule="atLeast"/>
      <w:ind w:left="2200" w:hanging="2200"/>
    </w:pPr>
    <w:rPr>
      <w:rFonts w:ascii="Times New Roman" w:eastAsia="標楷體" w:hAnsi="Times New Roman"/>
      <w:sz w:val="22"/>
      <w:szCs w:val="24"/>
    </w:rPr>
  </w:style>
  <w:style w:type="character" w:customStyle="1" w:styleId="30">
    <w:name w:val="本文縮排 3 字元"/>
    <w:basedOn w:val="a0"/>
    <w:rPr>
      <w:rFonts w:ascii="Times New Roman" w:eastAsia="標楷體"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1277</Words>
  <Characters>7282</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2019-12-25T00:39:00Z</cp:lastPrinted>
  <dcterms:created xsi:type="dcterms:W3CDTF">2020-05-18T02:00:00Z</dcterms:created>
  <dcterms:modified xsi:type="dcterms:W3CDTF">2020-05-18T02:00:00Z</dcterms:modified>
</cp:coreProperties>
</file>