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65" w:rsidRPr="00350407" w:rsidRDefault="00D34565" w:rsidP="00235DEE">
      <w:pPr>
        <w:snapToGrid w:val="0"/>
        <w:spacing w:afterLines="50"/>
        <w:jc w:val="center"/>
        <w:rPr>
          <w:rFonts w:eastAsia="標楷體"/>
          <w:spacing w:val="20"/>
          <w:sz w:val="32"/>
          <w:szCs w:val="32"/>
        </w:rPr>
      </w:pPr>
      <w:r w:rsidRPr="00350407">
        <w:rPr>
          <w:rFonts w:eastAsia="標楷體" w:hAnsi="標楷體" w:hint="eastAsia"/>
          <w:spacing w:val="20"/>
          <w:sz w:val="32"/>
          <w:szCs w:val="32"/>
        </w:rPr>
        <w:t>「花蓮縣</w:t>
      </w:r>
      <w:r w:rsidRPr="00350407">
        <w:rPr>
          <w:rFonts w:eastAsia="標楷體"/>
          <w:spacing w:val="20"/>
          <w:sz w:val="32"/>
          <w:szCs w:val="32"/>
        </w:rPr>
        <w:t>104</w:t>
      </w:r>
      <w:r w:rsidRPr="00350407">
        <w:rPr>
          <w:rFonts w:eastAsia="標楷體" w:hAnsi="標楷體" w:hint="eastAsia"/>
          <w:spacing w:val="20"/>
          <w:sz w:val="32"/>
          <w:szCs w:val="32"/>
        </w:rPr>
        <w:t>年語文競賽」競賽員注意事項</w:t>
      </w:r>
    </w:p>
    <w:p w:rsidR="00D34565" w:rsidRPr="00D979EE" w:rsidRDefault="00D34565" w:rsidP="006A1034">
      <w:pPr>
        <w:numPr>
          <w:ilvl w:val="0"/>
          <w:numId w:val="8"/>
        </w:numPr>
        <w:snapToGrid w:val="0"/>
        <w:spacing w:line="440" w:lineRule="exact"/>
        <w:rPr>
          <w:rFonts w:eastAsia="標楷體"/>
        </w:rPr>
      </w:pPr>
      <w:r w:rsidRPr="00D979EE">
        <w:rPr>
          <w:rFonts w:eastAsia="標楷體" w:hAnsi="標楷體" w:hint="eastAsia"/>
        </w:rPr>
        <w:t>各組競賽員請務必注意競賽時程表並依規定時間報到、參賽，以免自損權益。</w:t>
      </w:r>
    </w:p>
    <w:p w:rsidR="00D34565" w:rsidRPr="0050384B" w:rsidRDefault="00D34565" w:rsidP="006A1034">
      <w:pPr>
        <w:numPr>
          <w:ilvl w:val="0"/>
          <w:numId w:val="8"/>
        </w:numPr>
        <w:snapToGrid w:val="0"/>
        <w:spacing w:line="440" w:lineRule="exact"/>
        <w:rPr>
          <w:rFonts w:eastAsia="標楷體"/>
          <w:color w:val="FF0000"/>
        </w:rPr>
      </w:pPr>
      <w:r w:rsidRPr="00D979EE">
        <w:rPr>
          <w:rFonts w:eastAsia="標楷體" w:hAnsi="標楷體" w:hint="eastAsia"/>
          <w:color w:val="000000"/>
        </w:rPr>
        <w:t>參賽人員一律從由</w:t>
      </w:r>
      <w:r w:rsidRPr="0050384B">
        <w:rPr>
          <w:rFonts w:eastAsia="標楷體" w:hAnsi="標楷體" w:hint="eastAsia"/>
          <w:color w:val="FF0000"/>
        </w:rPr>
        <w:t>學校正前方東</w:t>
      </w:r>
      <w:r w:rsidRPr="0050384B">
        <w:rPr>
          <w:rFonts w:eastAsia="標楷體"/>
          <w:color w:val="FF0000"/>
        </w:rPr>
        <w:t>2</w:t>
      </w:r>
      <w:r w:rsidRPr="0050384B">
        <w:rPr>
          <w:rFonts w:eastAsia="標楷體" w:hAnsi="標楷體" w:hint="eastAsia"/>
          <w:color w:val="FF0000"/>
        </w:rPr>
        <w:t>門、東</w:t>
      </w:r>
      <w:r w:rsidRPr="0050384B">
        <w:rPr>
          <w:rFonts w:eastAsia="標楷體"/>
          <w:color w:val="FF0000"/>
        </w:rPr>
        <w:t>3</w:t>
      </w:r>
      <w:r w:rsidRPr="0050384B">
        <w:rPr>
          <w:rFonts w:eastAsia="標楷體" w:hAnsi="標楷體" w:hint="eastAsia"/>
          <w:color w:val="FF0000"/>
        </w:rPr>
        <w:t>門進入本校，汽機車由本校北</w:t>
      </w:r>
      <w:r w:rsidRPr="0050384B">
        <w:rPr>
          <w:rFonts w:eastAsia="標楷體"/>
          <w:color w:val="FF0000"/>
        </w:rPr>
        <w:t>1</w:t>
      </w:r>
      <w:r w:rsidRPr="0050384B">
        <w:rPr>
          <w:rFonts w:eastAsia="標楷體" w:hAnsi="標楷體" w:hint="eastAsia"/>
          <w:color w:val="FF0000"/>
        </w:rPr>
        <w:t>門及東</w:t>
      </w:r>
      <w:r w:rsidRPr="0050384B">
        <w:rPr>
          <w:rFonts w:eastAsia="標楷體"/>
          <w:color w:val="FF0000"/>
        </w:rPr>
        <w:t>1</w:t>
      </w:r>
      <w:r w:rsidRPr="0050384B">
        <w:rPr>
          <w:rFonts w:eastAsia="標楷體" w:hAnsi="標楷體" w:hint="eastAsia"/>
          <w:color w:val="FF0000"/>
        </w:rPr>
        <w:t>門進入左右兩側停車場停放，中間圓環實施人車分道管制，請駕駛人勿行駛穿越。</w:t>
      </w:r>
    </w:p>
    <w:p w:rsidR="00D34565" w:rsidRPr="00D979EE" w:rsidRDefault="00D34565" w:rsidP="006A1034">
      <w:pPr>
        <w:numPr>
          <w:ilvl w:val="0"/>
          <w:numId w:val="8"/>
        </w:numPr>
        <w:snapToGrid w:val="0"/>
        <w:spacing w:line="440" w:lineRule="exact"/>
        <w:rPr>
          <w:rFonts w:eastAsia="標楷體"/>
        </w:rPr>
      </w:pPr>
      <w:r w:rsidRPr="00D979EE">
        <w:rPr>
          <w:rFonts w:eastAsia="標楷體" w:hAnsi="標楷體" w:hint="eastAsia"/>
        </w:rPr>
        <w:t>競賽手冊領取處為</w:t>
      </w:r>
      <w:r w:rsidRPr="00A34236">
        <w:rPr>
          <w:rFonts w:eastAsia="標楷體" w:hAnsi="標楷體" w:hint="eastAsia"/>
          <w:color w:val="FF0000"/>
        </w:rPr>
        <w:t>「北昌國小東棟大樓</w:t>
      </w:r>
      <w:r w:rsidRPr="00A34236">
        <w:rPr>
          <w:rFonts w:eastAsia="標楷體"/>
          <w:color w:val="FF0000"/>
        </w:rPr>
        <w:t>1</w:t>
      </w:r>
      <w:r w:rsidRPr="00A34236">
        <w:rPr>
          <w:rFonts w:eastAsia="標楷體" w:hAnsi="標楷體" w:hint="eastAsia"/>
          <w:color w:val="FF0000"/>
        </w:rPr>
        <w:t>樓川堂」</w:t>
      </w:r>
      <w:r w:rsidRPr="00D979EE">
        <w:rPr>
          <w:rFonts w:eastAsia="標楷體" w:hAnsi="標楷體" w:hint="eastAsia"/>
        </w:rPr>
        <w:t>（以學校為單位，每校領取一本）。</w:t>
      </w:r>
    </w:p>
    <w:p w:rsidR="00D34565" w:rsidRPr="00D979EE" w:rsidRDefault="00D34565" w:rsidP="006A1034">
      <w:pPr>
        <w:numPr>
          <w:ilvl w:val="0"/>
          <w:numId w:val="8"/>
        </w:numPr>
        <w:snapToGrid w:val="0"/>
        <w:spacing w:line="440" w:lineRule="exact"/>
        <w:rPr>
          <w:rFonts w:eastAsia="標楷體"/>
        </w:rPr>
      </w:pPr>
      <w:r w:rsidRPr="00D979EE">
        <w:rPr>
          <w:rFonts w:eastAsia="標楷體" w:hAnsi="標楷體" w:hint="eastAsia"/>
        </w:rPr>
        <w:t>競賽員請到</w:t>
      </w:r>
      <w:r w:rsidRPr="00D979EE">
        <w:rPr>
          <w:rFonts w:eastAsia="標楷體"/>
        </w:rPr>
        <w:t>1</w:t>
      </w:r>
      <w:r w:rsidRPr="00D979EE">
        <w:rPr>
          <w:rFonts w:eastAsia="標楷體" w:hAnsi="標楷體" w:hint="eastAsia"/>
        </w:rPr>
        <w:t>樓活動廣場報到。</w:t>
      </w:r>
    </w:p>
    <w:p w:rsidR="00D34565" w:rsidRPr="00D979EE" w:rsidRDefault="00D34565" w:rsidP="006A1034">
      <w:pPr>
        <w:numPr>
          <w:ilvl w:val="0"/>
          <w:numId w:val="8"/>
        </w:numPr>
        <w:snapToGrid w:val="0"/>
        <w:spacing w:line="440" w:lineRule="exact"/>
        <w:ind w:left="482" w:hanging="482"/>
        <w:rPr>
          <w:rFonts w:eastAsia="標楷體"/>
        </w:rPr>
      </w:pPr>
      <w:bookmarkStart w:id="0" w:name="OLE_LINK158"/>
      <w:r w:rsidRPr="00D979EE">
        <w:rPr>
          <w:rFonts w:eastAsia="標楷體"/>
        </w:rPr>
        <w:t>2</w:t>
      </w:r>
      <w:r w:rsidRPr="00D979EE">
        <w:rPr>
          <w:rFonts w:eastAsia="標楷體" w:hAnsi="標楷體" w:hint="eastAsia"/>
        </w:rPr>
        <w:t>樓以上</w:t>
      </w:r>
      <w:bookmarkEnd w:id="0"/>
      <w:r w:rsidRPr="00D979EE">
        <w:rPr>
          <w:rFonts w:eastAsia="標楷體" w:hAnsi="標楷體" w:hint="eastAsia"/>
        </w:rPr>
        <w:t>除評審、工作人員及競賽員之外，其他人不得入場。所有朗讀及演說競賽，在</w:t>
      </w:r>
      <w:r w:rsidRPr="00F558F8">
        <w:rPr>
          <w:rFonts w:eastAsia="標楷體" w:hAnsi="標楷體" w:hint="eastAsia"/>
          <w:color w:val="FF0000"/>
        </w:rPr>
        <w:t>南、西棟大樓</w:t>
      </w:r>
      <w:r w:rsidRPr="00F558F8">
        <w:rPr>
          <w:rFonts w:eastAsia="標楷體"/>
          <w:color w:val="FF0000"/>
        </w:rPr>
        <w:t>1</w:t>
      </w:r>
      <w:r w:rsidRPr="00F558F8">
        <w:rPr>
          <w:rFonts w:eastAsia="標楷體" w:hAnsi="標楷體" w:hint="eastAsia"/>
          <w:color w:val="FF0000"/>
        </w:rPr>
        <w:t>樓</w:t>
      </w:r>
      <w:r w:rsidRPr="00D979EE">
        <w:rPr>
          <w:rFonts w:eastAsia="標楷體" w:hAnsi="標楷體" w:hint="eastAsia"/>
        </w:rPr>
        <w:t>轉播教室</w:t>
      </w:r>
      <w:r w:rsidRPr="00D979EE">
        <w:rPr>
          <w:rFonts w:eastAsia="標楷體"/>
        </w:rPr>
        <w:t>(</w:t>
      </w:r>
      <w:r w:rsidRPr="00D979EE">
        <w:rPr>
          <w:rFonts w:eastAsia="標楷體" w:hAnsi="標楷體" w:hint="eastAsia"/>
        </w:rPr>
        <w:t>休息室</w:t>
      </w:r>
      <w:r w:rsidRPr="00D979EE">
        <w:rPr>
          <w:rFonts w:eastAsia="標楷體"/>
        </w:rPr>
        <w:t>)</w:t>
      </w:r>
      <w:r w:rsidRPr="00D979EE">
        <w:rPr>
          <w:rFonts w:eastAsia="標楷體" w:hAnsi="標楷體" w:hint="eastAsia"/>
        </w:rPr>
        <w:t>皆備有單槍做現場轉播，請領隊、家長及來賓直接至各項目相關教室，觀看選手比賽實況，並共同維護清潔與寧靜。（場地配置如下表）</w:t>
      </w:r>
    </w:p>
    <w:tbl>
      <w:tblPr>
        <w:tblpPr w:leftFromText="180" w:rightFromText="180" w:vertAnchor="text" w:horzAnchor="margin" w:tblpXSpec="center" w:tblpY="385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543"/>
        <w:gridCol w:w="1159"/>
        <w:gridCol w:w="1158"/>
        <w:gridCol w:w="1158"/>
        <w:gridCol w:w="1158"/>
        <w:gridCol w:w="1277"/>
        <w:gridCol w:w="1310"/>
        <w:gridCol w:w="1336"/>
      </w:tblGrid>
      <w:tr w:rsidR="00D34565" w:rsidRPr="00D979EE" w:rsidTr="004643E0">
        <w:trPr>
          <w:trHeight w:val="329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競賽</w:t>
            </w:r>
          </w:p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543" w:type="dxa"/>
            <w:vMerge w:val="restart"/>
            <w:tcBorders>
              <w:top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上午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閩南語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演說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</w:rPr>
              <w:t>國語演說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bookmarkStart w:id="1" w:name="OLE_LINK22"/>
            <w:bookmarkStart w:id="2" w:name="OLE_LINK23"/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閩南語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朗讀</w:t>
            </w:r>
            <w:bookmarkEnd w:id="1"/>
            <w:bookmarkEnd w:id="2"/>
          </w:p>
        </w:tc>
        <w:tc>
          <w:tcPr>
            <w:tcW w:w="1158" w:type="dxa"/>
            <w:vMerge w:val="restart"/>
            <w:tcBorders>
              <w:top w:val="single" w:sz="12" w:space="0" w:color="auto"/>
            </w:tcBorders>
            <w:vAlign w:val="center"/>
          </w:tcPr>
          <w:p w:rsidR="00D34565" w:rsidRPr="00D979EE" w:rsidRDefault="00235DEE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噶</w:t>
            </w:r>
            <w:r w:rsidR="00D34565"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瑪蘭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族語朗讀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D34565" w:rsidRPr="00D979EE" w:rsidRDefault="00D34565" w:rsidP="004643E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作文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客語演說</w:t>
            </w:r>
          </w:p>
        </w:tc>
        <w:tc>
          <w:tcPr>
            <w:tcW w:w="13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阿美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族語朗讀</w:t>
            </w:r>
          </w:p>
        </w:tc>
      </w:tr>
      <w:tr w:rsidR="00D34565" w:rsidRPr="00D979EE" w:rsidTr="004643E0">
        <w:trPr>
          <w:trHeight w:val="358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43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77" w:type="dxa"/>
            <w:vAlign w:val="center"/>
          </w:tcPr>
          <w:p w:rsidR="00D34565" w:rsidRPr="00D979EE" w:rsidRDefault="00D34565" w:rsidP="004643E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字音字形</w:t>
            </w:r>
          </w:p>
        </w:tc>
        <w:tc>
          <w:tcPr>
            <w:tcW w:w="1310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36" w:type="dxa"/>
            <w:vMerge/>
            <w:tcBorders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D34565" w:rsidRPr="00D979EE" w:rsidTr="009677E1">
        <w:trPr>
          <w:trHeight w:val="253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43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34565" w:rsidRPr="00D979EE" w:rsidRDefault="00D34565" w:rsidP="004643E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寫字</w:t>
            </w:r>
          </w:p>
        </w:tc>
        <w:tc>
          <w:tcPr>
            <w:tcW w:w="1310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36" w:type="dxa"/>
            <w:vMerge/>
            <w:tcBorders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D34565" w:rsidRPr="00D979EE" w:rsidTr="004643E0">
        <w:trPr>
          <w:trHeight w:val="253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43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國語朗讀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上下午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7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10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36" w:type="dxa"/>
            <w:vMerge/>
            <w:tcBorders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D34565" w:rsidRPr="00D979EE" w:rsidTr="004643E0">
        <w:trPr>
          <w:trHeight w:val="1082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43" w:type="dxa"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下午</w:t>
            </w:r>
          </w:p>
        </w:tc>
        <w:tc>
          <w:tcPr>
            <w:tcW w:w="1159" w:type="dxa"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bookmarkStart w:id="3" w:name="OLE_LINK24"/>
            <w:bookmarkStart w:id="4" w:name="OLE_LINK25"/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太魯閣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族語朗讀</w:t>
            </w:r>
            <w:bookmarkEnd w:id="3"/>
            <w:bookmarkEnd w:id="4"/>
          </w:p>
        </w:tc>
        <w:tc>
          <w:tcPr>
            <w:tcW w:w="1158" w:type="dxa"/>
            <w:vAlign w:val="center"/>
          </w:tcPr>
          <w:p w:rsidR="00D34565" w:rsidRPr="00D979EE" w:rsidRDefault="00D34565" w:rsidP="009677E1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賽德克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族語朗讀</w:t>
            </w:r>
          </w:p>
        </w:tc>
        <w:tc>
          <w:tcPr>
            <w:tcW w:w="1158" w:type="dxa"/>
            <w:vAlign w:val="center"/>
          </w:tcPr>
          <w:p w:rsidR="00D34565" w:rsidRPr="00D979EE" w:rsidRDefault="00D34565" w:rsidP="009677E1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撒奇萊雅族語朗讀</w:t>
            </w:r>
          </w:p>
        </w:tc>
        <w:tc>
          <w:tcPr>
            <w:tcW w:w="1158" w:type="dxa"/>
            <w:vMerge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77" w:type="dxa"/>
            <w:tcBorders>
              <w:tr2bl w:val="single" w:sz="4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10" w:type="dxa"/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客語朗讀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布農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族語朗讀</w:t>
            </w:r>
          </w:p>
        </w:tc>
      </w:tr>
      <w:tr w:rsidR="00D34565" w:rsidRPr="00D979EE" w:rsidTr="009677E1">
        <w:trPr>
          <w:trHeight w:val="696"/>
        </w:trPr>
        <w:tc>
          <w:tcPr>
            <w:tcW w:w="11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競賽教室</w:t>
            </w:r>
          </w:p>
        </w:tc>
        <w:tc>
          <w:tcPr>
            <w:tcW w:w="1159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試場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自然教室</w:t>
            </w:r>
          </w:p>
        </w:tc>
        <w:tc>
          <w:tcPr>
            <w:tcW w:w="1158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試場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二信</w:t>
            </w:r>
          </w:p>
        </w:tc>
        <w:tc>
          <w:tcPr>
            <w:tcW w:w="1158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試場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一愛</w:t>
            </w:r>
          </w:p>
        </w:tc>
        <w:tc>
          <w:tcPr>
            <w:tcW w:w="1158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試場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4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</w:rPr>
              <w:t>一信</w:t>
            </w:r>
          </w:p>
        </w:tc>
        <w:tc>
          <w:tcPr>
            <w:tcW w:w="1277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試場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5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風雨教室</w:t>
            </w:r>
          </w:p>
        </w:tc>
        <w:tc>
          <w:tcPr>
            <w:tcW w:w="1310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試場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6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六忠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試場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7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六愛</w:t>
            </w:r>
          </w:p>
        </w:tc>
      </w:tr>
      <w:tr w:rsidR="00D34565" w:rsidRPr="00D979EE" w:rsidTr="007D5412">
        <w:trPr>
          <w:trHeight w:val="419"/>
        </w:trPr>
        <w:tc>
          <w:tcPr>
            <w:tcW w:w="11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33" w:type="dxa"/>
            <w:gridSpan w:val="4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南棟</w:t>
            </w: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9EE">
                <w:rPr>
                  <w:rFonts w:eastAsia="標楷體"/>
                  <w:color w:val="000000"/>
                  <w:sz w:val="22"/>
                  <w:szCs w:val="22"/>
                </w:rPr>
                <w:t>2</w:t>
              </w:r>
              <w:bookmarkStart w:id="5" w:name="OLE_LINK155"/>
              <w:r w:rsidRPr="00D979EE">
                <w:rPr>
                  <w:rFonts w:eastAsia="標楷體"/>
                  <w:color w:val="000000"/>
                  <w:sz w:val="22"/>
                  <w:szCs w:val="22"/>
                </w:rPr>
                <w:t>F</w:t>
              </w:r>
            </w:smartTag>
            <w:bookmarkEnd w:id="5"/>
          </w:p>
        </w:tc>
        <w:tc>
          <w:tcPr>
            <w:tcW w:w="1277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西棟</w:t>
            </w: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9EE">
                <w:rPr>
                  <w:rFonts w:eastAsia="標楷體"/>
                  <w:color w:val="000000"/>
                  <w:sz w:val="22"/>
                  <w:szCs w:val="22"/>
                </w:rPr>
                <w:t>2F</w:t>
              </w:r>
            </w:smartTag>
          </w:p>
        </w:tc>
        <w:tc>
          <w:tcPr>
            <w:tcW w:w="2646" w:type="dxa"/>
            <w:gridSpan w:val="2"/>
            <w:tcBorders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南棟</w:t>
            </w:r>
            <w:r>
              <w:rPr>
                <w:rFonts w:eastAsia="標楷體"/>
                <w:color w:val="000000"/>
                <w:sz w:val="22"/>
              </w:rPr>
              <w:t>3F</w:t>
            </w:r>
          </w:p>
        </w:tc>
      </w:tr>
      <w:tr w:rsidR="00D34565" w:rsidRPr="00D979EE" w:rsidTr="009677E1">
        <w:trPr>
          <w:trHeight w:val="712"/>
        </w:trPr>
        <w:tc>
          <w:tcPr>
            <w:tcW w:w="11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轉播教室</w:t>
            </w:r>
          </w:p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休息室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9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轉播室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二忠</w:t>
            </w:r>
          </w:p>
        </w:tc>
        <w:tc>
          <w:tcPr>
            <w:tcW w:w="1158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轉播室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二孝</w:t>
            </w:r>
          </w:p>
        </w:tc>
        <w:tc>
          <w:tcPr>
            <w:tcW w:w="1158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轉播室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二仁</w:t>
            </w:r>
          </w:p>
        </w:tc>
        <w:tc>
          <w:tcPr>
            <w:tcW w:w="1158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轉播室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4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二愛</w:t>
            </w:r>
          </w:p>
        </w:tc>
        <w:tc>
          <w:tcPr>
            <w:tcW w:w="1277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pacing w:val="-20"/>
                <w:sz w:val="22"/>
                <w:szCs w:val="22"/>
              </w:rPr>
              <w:t>休息室</w:t>
            </w:r>
            <w:r w:rsidRPr="00D979EE">
              <w:rPr>
                <w:rFonts w:eastAsia="標楷體"/>
                <w:color w:val="000000"/>
                <w:spacing w:val="-20"/>
                <w:sz w:val="22"/>
                <w:szCs w:val="22"/>
              </w:rPr>
              <w:t>5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highlight w:val="yellow"/>
              </w:rPr>
            </w:pPr>
            <w:r w:rsidRPr="00D979EE">
              <w:rPr>
                <w:rFonts w:eastAsia="標楷體" w:hAnsi="標楷體" w:hint="eastAsia"/>
                <w:color w:val="000000"/>
                <w:spacing w:val="-20"/>
                <w:sz w:val="22"/>
                <w:szCs w:val="22"/>
              </w:rPr>
              <w:t>一仁</w:t>
            </w:r>
          </w:p>
        </w:tc>
        <w:tc>
          <w:tcPr>
            <w:tcW w:w="1310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轉播室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6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highlight w:val="yellow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一忠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轉播室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>7</w:t>
            </w:r>
          </w:p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一孝</w:t>
            </w:r>
          </w:p>
        </w:tc>
      </w:tr>
      <w:tr w:rsidR="00D34565" w:rsidRPr="00D979EE" w:rsidTr="00360195">
        <w:trPr>
          <w:trHeight w:val="433"/>
        </w:trPr>
        <w:tc>
          <w:tcPr>
            <w:tcW w:w="11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33" w:type="dxa"/>
            <w:gridSpan w:val="4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南棟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9EE">
                <w:rPr>
                  <w:rFonts w:eastAsia="標楷體"/>
                  <w:color w:val="000000"/>
                  <w:sz w:val="22"/>
                  <w:szCs w:val="22"/>
                </w:rPr>
                <w:t>1F</w:t>
              </w:r>
            </w:smartTag>
          </w:p>
        </w:tc>
        <w:tc>
          <w:tcPr>
            <w:tcW w:w="1277" w:type="dxa"/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highlight w:val="yellow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西棟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9EE">
                <w:rPr>
                  <w:rFonts w:eastAsia="標楷體"/>
                  <w:color w:val="000000"/>
                  <w:sz w:val="22"/>
                  <w:szCs w:val="22"/>
                </w:rPr>
                <w:t>1F</w:t>
              </w:r>
            </w:smartTag>
          </w:p>
        </w:tc>
        <w:tc>
          <w:tcPr>
            <w:tcW w:w="2646" w:type="dxa"/>
            <w:gridSpan w:val="2"/>
            <w:tcBorders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西棟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9EE">
                <w:rPr>
                  <w:rFonts w:eastAsia="標楷體"/>
                  <w:color w:val="000000"/>
                  <w:sz w:val="22"/>
                  <w:szCs w:val="22"/>
                </w:rPr>
                <w:t>1F</w:t>
              </w:r>
            </w:smartTag>
          </w:p>
        </w:tc>
      </w:tr>
      <w:tr w:rsidR="00D34565" w:rsidRPr="00D979EE" w:rsidTr="009677E1">
        <w:trPr>
          <w:trHeight w:val="455"/>
        </w:trPr>
        <w:tc>
          <w:tcPr>
            <w:tcW w:w="11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報到處</w:t>
            </w:r>
          </w:p>
        </w:tc>
        <w:tc>
          <w:tcPr>
            <w:tcW w:w="855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4565" w:rsidRPr="00D979EE" w:rsidRDefault="00D34565" w:rsidP="009677E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979EE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樓</w:t>
            </w:r>
            <w:r w:rsidRPr="00D979EE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D979EE">
              <w:rPr>
                <w:rFonts w:eastAsia="標楷體" w:hAnsi="標楷體" w:hint="eastAsia"/>
                <w:color w:val="000000"/>
                <w:sz w:val="22"/>
                <w:szCs w:val="22"/>
              </w:rPr>
              <w:t>活動廣場</w:t>
            </w:r>
          </w:p>
        </w:tc>
      </w:tr>
    </w:tbl>
    <w:p w:rsidR="00D34565" w:rsidRPr="00D0149B" w:rsidRDefault="00D34565" w:rsidP="006A1034">
      <w:pPr>
        <w:numPr>
          <w:ilvl w:val="0"/>
          <w:numId w:val="8"/>
        </w:numPr>
        <w:snapToGrid w:val="0"/>
        <w:spacing w:line="440" w:lineRule="exact"/>
        <w:ind w:left="482" w:hanging="482"/>
        <w:rPr>
          <w:rFonts w:eastAsia="標楷體"/>
          <w:color w:val="FF0000"/>
        </w:rPr>
      </w:pPr>
      <w:r w:rsidRPr="00D979EE">
        <w:rPr>
          <w:rFonts w:eastAsia="標楷體"/>
        </w:rPr>
        <w:t>1</w:t>
      </w:r>
      <w:r w:rsidRPr="00D979EE">
        <w:rPr>
          <w:rFonts w:eastAsia="標楷體" w:hAnsi="標楷體" w:hint="eastAsia"/>
        </w:rPr>
        <w:t>樓備有競賽員及帶隊教師轉播休息室，</w:t>
      </w:r>
      <w:r w:rsidRPr="00A34236">
        <w:rPr>
          <w:rFonts w:eastAsia="標楷體" w:hAnsi="標楷體" w:hint="eastAsia"/>
          <w:b/>
          <w:color w:val="FF0000"/>
        </w:rPr>
        <w:t>走廊設有飲水機，請各競賽員、領隊、家長及來賓自備環保杯。</w:t>
      </w:r>
    </w:p>
    <w:p w:rsidR="00D34565" w:rsidRPr="00D979EE" w:rsidRDefault="00D34565" w:rsidP="006A1034">
      <w:pPr>
        <w:numPr>
          <w:ilvl w:val="0"/>
          <w:numId w:val="8"/>
        </w:numPr>
        <w:snapToGrid w:val="0"/>
        <w:spacing w:line="440" w:lineRule="exact"/>
        <w:rPr>
          <w:rFonts w:eastAsia="標楷體"/>
          <w:color w:val="000000"/>
        </w:rPr>
      </w:pPr>
      <w:r w:rsidRPr="00D979EE">
        <w:rPr>
          <w:rFonts w:eastAsia="標楷體" w:hAnsi="標楷體" w:hint="eastAsia"/>
          <w:color w:val="000000"/>
        </w:rPr>
        <w:t>競賽成績公佈後，請各項目各組的績優</w:t>
      </w:r>
      <w:bookmarkStart w:id="6" w:name="OLE_LINK161"/>
      <w:r w:rsidRPr="00D979EE">
        <w:rPr>
          <w:rFonts w:eastAsia="標楷體" w:hAnsi="標楷體" w:hint="eastAsia"/>
          <w:color w:val="000000"/>
        </w:rPr>
        <w:t>競賽員</w:t>
      </w:r>
      <w:bookmarkEnd w:id="6"/>
      <w:r w:rsidRPr="00D979EE">
        <w:rPr>
          <w:rFonts w:eastAsia="標楷體" w:hAnsi="標楷體" w:hint="eastAsia"/>
          <w:color w:val="000000"/>
        </w:rPr>
        <w:t>及指導老師，逕至「</w:t>
      </w:r>
      <w:r w:rsidRPr="00D0149B">
        <w:rPr>
          <w:rFonts w:eastAsia="標楷體" w:hAnsi="標楷體" w:hint="eastAsia"/>
          <w:color w:val="FF0000"/>
        </w:rPr>
        <w:t>北昌國小東棟大樓</w:t>
      </w:r>
      <w:r w:rsidRPr="00D0149B">
        <w:rPr>
          <w:rFonts w:eastAsia="標楷體"/>
          <w:color w:val="FF0000"/>
        </w:rPr>
        <w:t>1</w:t>
      </w:r>
      <w:r w:rsidRPr="00D0149B">
        <w:rPr>
          <w:rFonts w:eastAsia="標楷體" w:hAnsi="標楷體" w:hint="eastAsia"/>
          <w:color w:val="FF0000"/>
        </w:rPr>
        <w:t>樓川堂</w:t>
      </w:r>
      <w:r w:rsidRPr="00D979EE">
        <w:rPr>
          <w:rFonts w:eastAsia="標楷體" w:hAnsi="標楷體" w:hint="eastAsia"/>
          <w:color w:val="000000"/>
        </w:rPr>
        <w:t>」領取獎狀及獎品。</w:t>
      </w:r>
    </w:p>
    <w:p w:rsidR="00D34565" w:rsidRPr="00D0149B" w:rsidRDefault="00D34565" w:rsidP="006A1034">
      <w:pPr>
        <w:snapToGrid w:val="0"/>
        <w:spacing w:line="440" w:lineRule="exact"/>
        <w:ind w:left="480" w:hangingChars="200" w:hanging="480"/>
        <w:rPr>
          <w:rFonts w:eastAsia="標楷體"/>
          <w:b/>
          <w:color w:val="FF0000"/>
        </w:rPr>
      </w:pPr>
      <w:r w:rsidRPr="00D979EE">
        <w:rPr>
          <w:rFonts w:eastAsia="標楷體" w:hAnsi="標楷體" w:hint="eastAsia"/>
          <w:color w:val="000000"/>
        </w:rPr>
        <w:t>八、</w:t>
      </w:r>
      <w:r w:rsidRPr="00D0149B">
        <w:rPr>
          <w:rFonts w:eastAsia="標楷體" w:hAnsi="標楷體" w:hint="eastAsia"/>
          <w:b/>
          <w:color w:val="FF0000"/>
        </w:rPr>
        <w:t>各組競賽員報到時，應攜帶身分證明（如含有</w:t>
      </w:r>
      <w:r w:rsidR="00A34236" w:rsidRPr="00A34236">
        <w:rPr>
          <w:rFonts w:eastAsia="標楷體" w:hAnsi="標楷體" w:hint="eastAsia"/>
          <w:b/>
          <w:color w:val="FF0000"/>
          <w:u w:val="single"/>
        </w:rPr>
        <w:t>可辨識為本人</w:t>
      </w:r>
      <w:r w:rsidRPr="00A34236">
        <w:rPr>
          <w:rFonts w:eastAsia="標楷體" w:hAnsi="標楷體" w:hint="eastAsia"/>
          <w:b/>
          <w:color w:val="FF0000"/>
          <w:u w:val="single"/>
        </w:rPr>
        <w:t>照片</w:t>
      </w:r>
      <w:r w:rsidRPr="00D0149B">
        <w:rPr>
          <w:rFonts w:eastAsia="標楷體" w:hAnsi="標楷體" w:hint="eastAsia"/>
          <w:b/>
          <w:color w:val="FF0000"/>
        </w:rPr>
        <w:t>之健保卡、在學證明、國民身分証、學生證或駕照等其中一項）供承辦學校查核後發給參賽證，並憑參賽證抽題號。</w:t>
      </w:r>
    </w:p>
    <w:p w:rsidR="00D34565" w:rsidRPr="00D0149B" w:rsidRDefault="00D34565" w:rsidP="006A1034">
      <w:pPr>
        <w:snapToGrid w:val="0"/>
        <w:spacing w:line="440" w:lineRule="exact"/>
        <w:ind w:left="480" w:hangingChars="200" w:hanging="480"/>
        <w:rPr>
          <w:rFonts w:eastAsia="標楷體"/>
          <w:b/>
          <w:color w:val="FF0000"/>
        </w:rPr>
      </w:pPr>
      <w:r w:rsidRPr="00D979EE">
        <w:rPr>
          <w:rFonts w:eastAsia="標楷體" w:hAnsi="標楷體" w:hint="eastAsia"/>
          <w:color w:val="000000"/>
        </w:rPr>
        <w:t>九、</w:t>
      </w:r>
      <w:r w:rsidRPr="00D0149B">
        <w:rPr>
          <w:rFonts w:eastAsia="標楷體" w:hAnsi="標楷體" w:hint="eastAsia"/>
          <w:b/>
          <w:color w:val="FF0000"/>
        </w:rPr>
        <w:t>若有身分疑議或証件未帶齊時，得先由承辦學校拍照以備後續查驗，並請競賽員本人或各校代表教師、各單位領隊須簽署切結書。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</w:rPr>
      </w:pPr>
      <w:r w:rsidRPr="00D979EE">
        <w:rPr>
          <w:rFonts w:eastAsia="標楷體" w:hAnsi="標楷體" w:hint="eastAsia"/>
        </w:rPr>
        <w:t>十、競賽員應於右胸口佩掛【參賽證】以為辨識，否則無法參賽，比賽結束參賽證將收回。</w:t>
      </w:r>
    </w:p>
    <w:p w:rsidR="00D34565" w:rsidRPr="00D979EE" w:rsidRDefault="00D34565" w:rsidP="008258E5">
      <w:pPr>
        <w:snapToGrid w:val="0"/>
        <w:spacing w:line="440" w:lineRule="exact"/>
        <w:ind w:leftChars="-2" w:left="720" w:hangingChars="302" w:hanging="725"/>
        <w:rPr>
          <w:rFonts w:eastAsia="標楷體"/>
        </w:rPr>
      </w:pPr>
      <w:r w:rsidRPr="00D979EE">
        <w:rPr>
          <w:rFonts w:eastAsia="標楷體" w:hAnsi="標楷體" w:hint="eastAsia"/>
        </w:rPr>
        <w:t>十一、競賽員不得穿著可辨識鄉鎮、學校及競賽員姓名之服裝，違者將視情節輕重，酌予扣</w:t>
      </w:r>
      <w:r w:rsidR="00875608" w:rsidRPr="00875608">
        <w:rPr>
          <w:rFonts w:eastAsia="標楷體" w:hAnsi="標楷體" w:hint="eastAsia"/>
        </w:rPr>
        <w:t>平均總分</w:t>
      </w:r>
      <w:r w:rsidRPr="003E1770">
        <w:rPr>
          <w:rFonts w:eastAsia="標楷體"/>
          <w:color w:val="FF0000"/>
        </w:rPr>
        <w:t>1-3</w:t>
      </w:r>
      <w:r w:rsidRPr="00D979EE">
        <w:rPr>
          <w:rFonts w:eastAsia="標楷體" w:hAnsi="標楷體" w:hint="eastAsia"/>
        </w:rPr>
        <w:t>分或取消參賽資格。</w:t>
      </w:r>
    </w:p>
    <w:p w:rsidR="00D34565" w:rsidRPr="00D979EE" w:rsidRDefault="00D34565" w:rsidP="006A1034">
      <w:pPr>
        <w:snapToGrid w:val="0"/>
        <w:spacing w:line="440" w:lineRule="exact"/>
        <w:ind w:left="720" w:hangingChars="300" w:hanging="720"/>
        <w:rPr>
          <w:rFonts w:eastAsia="標楷體"/>
        </w:rPr>
      </w:pPr>
      <w:r w:rsidRPr="00D979EE">
        <w:rPr>
          <w:rFonts w:eastAsia="標楷體" w:hAnsi="標楷體" w:hint="eastAsia"/>
        </w:rPr>
        <w:lastRenderedPageBreak/>
        <w:t>十二、競賽員不得攜帶行動電話（手機）、呼叫器、碼錶及具有記憶和搜尋資料功能之電子器材等物品進場，違者取消競賽員資格。若攜帶計時器，需不具聲響功能者，於比賽期間內，計時器若發出任何聲響影響比賽進行者，取消該競賽員資格。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</w:rPr>
      </w:pPr>
      <w:r w:rsidRPr="00D979EE">
        <w:rPr>
          <w:rFonts w:eastAsia="標楷體" w:hAnsi="標楷體" w:hint="eastAsia"/>
        </w:rPr>
        <w:t>十三、競賽進行中，禁止競賽員錄影、錄音及照相。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</w:rPr>
      </w:pPr>
      <w:r w:rsidRPr="00D979EE">
        <w:rPr>
          <w:rFonts w:eastAsia="標楷體" w:hAnsi="標楷體" w:hint="eastAsia"/>
        </w:rPr>
        <w:t>十四、報名人數與出賽相關規定：</w:t>
      </w:r>
    </w:p>
    <w:p w:rsidR="00D34565" w:rsidRPr="00D979EE" w:rsidRDefault="00D34565" w:rsidP="006A1034">
      <w:pPr>
        <w:snapToGrid w:val="0"/>
        <w:spacing w:line="440" w:lineRule="exact"/>
        <w:ind w:left="840" w:hangingChars="350" w:hanging="840"/>
        <w:jc w:val="both"/>
        <w:rPr>
          <w:rFonts w:eastAsia="標楷體"/>
          <w:color w:val="000000"/>
        </w:rPr>
      </w:pPr>
      <w:r w:rsidRPr="00D979EE">
        <w:rPr>
          <w:rFonts w:eastAsia="標楷體"/>
        </w:rPr>
        <w:t xml:space="preserve"> </w:t>
      </w:r>
      <w:r w:rsidRPr="00D979EE">
        <w:rPr>
          <w:rFonts w:eastAsia="標楷體" w:hAnsi="標楷體" w:hint="eastAsia"/>
          <w:color w:val="000000"/>
        </w:rPr>
        <w:t>（一）報名參加「</w:t>
      </w:r>
      <w:r w:rsidRPr="00D91099">
        <w:rPr>
          <w:rFonts w:eastAsia="標楷體" w:hAnsi="標楷體" w:hint="eastAsia"/>
          <w:b/>
          <w:color w:val="FF0000"/>
        </w:rPr>
        <w:t>排灣族語朗讀</w:t>
      </w:r>
      <w:r w:rsidRPr="00D979EE">
        <w:rPr>
          <w:rFonts w:eastAsia="標楷體" w:hAnsi="標楷體" w:hint="eastAsia"/>
          <w:color w:val="000000"/>
        </w:rPr>
        <w:t>」及「</w:t>
      </w:r>
      <w:r w:rsidRPr="00D91099">
        <w:rPr>
          <w:rFonts w:eastAsia="標楷體" w:hAnsi="標楷體" w:hint="eastAsia"/>
          <w:b/>
          <w:color w:val="FF0000"/>
        </w:rPr>
        <w:t>泰雅族語朗讀</w:t>
      </w:r>
      <w:r w:rsidRPr="00D979EE">
        <w:rPr>
          <w:rFonts w:eastAsia="標楷體" w:hAnsi="標楷體" w:hint="eastAsia"/>
          <w:color w:val="000000"/>
        </w:rPr>
        <w:t>」項目之各組競賽員，因人數未達成賽標準，不必出賽；競賽員請靜候花蓮縣政府通知，參加全國賽之相關事宜。</w:t>
      </w:r>
    </w:p>
    <w:p w:rsidR="00D34565" w:rsidRPr="00D979EE" w:rsidRDefault="00D34565" w:rsidP="006A1034">
      <w:pPr>
        <w:snapToGrid w:val="0"/>
        <w:spacing w:line="440" w:lineRule="exact"/>
        <w:ind w:left="821" w:hangingChars="342" w:hanging="821"/>
        <w:rPr>
          <w:rFonts w:eastAsia="標楷體"/>
          <w:color w:val="000000"/>
        </w:rPr>
      </w:pPr>
      <w:r w:rsidRPr="00D979EE">
        <w:rPr>
          <w:rFonts w:eastAsia="標楷體"/>
          <w:color w:val="000000"/>
        </w:rPr>
        <w:t xml:space="preserve"> </w:t>
      </w:r>
      <w:r w:rsidRPr="00D979EE">
        <w:rPr>
          <w:rFonts w:eastAsia="標楷體" w:hAnsi="標楷體" w:hint="eastAsia"/>
          <w:color w:val="000000"/>
        </w:rPr>
        <w:t>（二）本（</w:t>
      </w:r>
      <w:r w:rsidRPr="00D979EE">
        <w:rPr>
          <w:rFonts w:eastAsia="標楷體"/>
          <w:color w:val="000000"/>
        </w:rPr>
        <w:t>104</w:t>
      </w:r>
      <w:r w:rsidRPr="00D979EE">
        <w:rPr>
          <w:rFonts w:eastAsia="標楷體" w:hAnsi="標楷體" w:hint="eastAsia"/>
          <w:color w:val="000000"/>
        </w:rPr>
        <w:t>）年全縣語文競賽，除上開「排灣族語朗讀」及「泰雅族語朗讀」項目外，報名參加其餘各項目各組之競賽員，無論報名人數多寡，皆仍須依排定之賽程表參加正式比賽或觀摩表演；未依規定出賽或參加觀摩表演者，將不予推薦參加全國賽。</w:t>
      </w:r>
    </w:p>
    <w:p w:rsidR="00D34565" w:rsidRPr="00D979EE" w:rsidRDefault="00D34565" w:rsidP="006A1034">
      <w:pPr>
        <w:snapToGrid w:val="0"/>
        <w:spacing w:line="440" w:lineRule="exact"/>
        <w:ind w:left="708" w:hangingChars="295" w:hanging="708"/>
        <w:rPr>
          <w:rFonts w:eastAsia="標楷體"/>
          <w:bCs/>
          <w:color w:val="000000"/>
        </w:rPr>
      </w:pPr>
      <w:r w:rsidRPr="00D979EE">
        <w:rPr>
          <w:rFonts w:eastAsia="標楷體"/>
        </w:rPr>
        <w:t xml:space="preserve"> </w:t>
      </w:r>
      <w:r w:rsidRPr="00D979EE">
        <w:rPr>
          <w:rFonts w:eastAsia="標楷體" w:hAnsi="標楷體" w:hint="eastAsia"/>
          <w:color w:val="000000"/>
        </w:rPr>
        <w:t>（三）</w:t>
      </w:r>
      <w:r w:rsidRPr="00D979EE">
        <w:rPr>
          <w:rFonts w:eastAsia="標楷體" w:hAnsi="標楷體" w:hint="eastAsia"/>
          <w:bCs/>
          <w:color w:val="000000"/>
        </w:rPr>
        <w:t>各項目各組報名人數如在</w:t>
      </w:r>
      <w:r w:rsidRPr="00D979EE">
        <w:rPr>
          <w:rFonts w:eastAsia="標楷體"/>
          <w:bCs/>
          <w:color w:val="000000"/>
        </w:rPr>
        <w:t>3</w:t>
      </w:r>
      <w:r w:rsidRPr="00D979EE">
        <w:rPr>
          <w:rFonts w:eastAsia="標楷體" w:hAnsi="標楷體" w:hint="eastAsia"/>
          <w:bCs/>
          <w:color w:val="000000"/>
        </w:rPr>
        <w:t>人</w:t>
      </w:r>
      <w:r w:rsidRPr="00D979EE">
        <w:rPr>
          <w:rFonts w:eastAsia="標楷體"/>
          <w:bCs/>
          <w:color w:val="000000"/>
        </w:rPr>
        <w:t>(</w:t>
      </w:r>
      <w:r w:rsidRPr="00D979EE">
        <w:rPr>
          <w:rFonts w:eastAsia="標楷體" w:hAnsi="標楷體" w:hint="eastAsia"/>
          <w:bCs/>
          <w:color w:val="000000"/>
        </w:rPr>
        <w:t>含</w:t>
      </w:r>
      <w:r w:rsidRPr="00D979EE">
        <w:rPr>
          <w:rFonts w:eastAsia="標楷體"/>
          <w:bCs/>
          <w:color w:val="000000"/>
        </w:rPr>
        <w:t>)</w:t>
      </w:r>
      <w:r w:rsidRPr="00D979EE">
        <w:rPr>
          <w:rFonts w:eastAsia="標楷體" w:hAnsi="標楷體" w:hint="eastAsia"/>
          <w:bCs/>
          <w:color w:val="000000"/>
        </w:rPr>
        <w:t>以下者，該組改為「觀摩表演」（不計名次），並將由評審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  <w:bCs/>
          <w:color w:val="000000"/>
        </w:rPr>
      </w:pPr>
      <w:r w:rsidRPr="00D979EE">
        <w:rPr>
          <w:rFonts w:eastAsia="標楷體"/>
          <w:bCs/>
          <w:color w:val="000000"/>
        </w:rPr>
        <w:t xml:space="preserve">       </w:t>
      </w:r>
      <w:r w:rsidRPr="00D979EE">
        <w:rPr>
          <w:rFonts w:eastAsia="標楷體" w:hAnsi="標楷體" w:hint="eastAsia"/>
          <w:bCs/>
          <w:color w:val="000000"/>
        </w:rPr>
        <w:t>委員於該組競賽員中，擇優推薦參加全國賽，如未達遴選標準（平均分數低於</w:t>
      </w:r>
      <w:r w:rsidRPr="00D979EE">
        <w:rPr>
          <w:rFonts w:eastAsia="標楷體"/>
          <w:bCs/>
          <w:color w:val="000000"/>
        </w:rPr>
        <w:t>80</w:t>
      </w:r>
      <w:r w:rsidRPr="00D979EE">
        <w:rPr>
          <w:rFonts w:eastAsia="標楷體" w:hAnsi="標楷體" w:hint="eastAsia"/>
          <w:bCs/>
          <w:color w:val="000000"/>
        </w:rPr>
        <w:t>分）者，將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  <w:bCs/>
        </w:rPr>
      </w:pPr>
      <w:r w:rsidRPr="00D979EE">
        <w:rPr>
          <w:rFonts w:eastAsia="標楷體"/>
          <w:bCs/>
          <w:color w:val="000000"/>
        </w:rPr>
        <w:t xml:space="preserve">       </w:t>
      </w:r>
      <w:r w:rsidRPr="00D979EE">
        <w:rPr>
          <w:rFonts w:eastAsia="標楷體" w:hAnsi="標楷體" w:hint="eastAsia"/>
          <w:bCs/>
          <w:color w:val="000000"/>
        </w:rPr>
        <w:t>不予推薦參加全國賽；報名人數</w:t>
      </w:r>
      <w:r w:rsidRPr="00D979EE">
        <w:rPr>
          <w:rFonts w:eastAsia="標楷體"/>
          <w:bCs/>
        </w:rPr>
        <w:t>4</w:t>
      </w:r>
      <w:r w:rsidRPr="00D979EE">
        <w:rPr>
          <w:rFonts w:eastAsia="標楷體" w:hAnsi="標楷體" w:hint="eastAsia"/>
          <w:bCs/>
        </w:rPr>
        <w:t>人</w:t>
      </w:r>
      <w:r w:rsidRPr="00D979EE">
        <w:rPr>
          <w:rFonts w:eastAsia="標楷體"/>
          <w:bCs/>
        </w:rPr>
        <w:t>(</w:t>
      </w:r>
      <w:r w:rsidRPr="00D979EE">
        <w:rPr>
          <w:rFonts w:eastAsia="標楷體" w:hAnsi="標楷體" w:hint="eastAsia"/>
          <w:bCs/>
        </w:rPr>
        <w:t>含</w:t>
      </w:r>
      <w:r w:rsidRPr="00D979EE">
        <w:rPr>
          <w:rFonts w:eastAsia="標楷體"/>
          <w:bCs/>
        </w:rPr>
        <w:t>)</w:t>
      </w:r>
      <w:r w:rsidRPr="00D979EE">
        <w:rPr>
          <w:rFonts w:eastAsia="標楷體" w:hAnsi="標楷體" w:hint="eastAsia"/>
          <w:bCs/>
        </w:rPr>
        <w:t>以上者，該組競賽視為正式比賽，各組第</w:t>
      </w:r>
      <w:r w:rsidRPr="00D979EE">
        <w:rPr>
          <w:rFonts w:eastAsia="標楷體"/>
          <w:bCs/>
        </w:rPr>
        <w:t>1</w:t>
      </w:r>
      <w:r w:rsidRPr="00D979EE">
        <w:rPr>
          <w:rFonts w:eastAsia="標楷體" w:hAnsi="標楷體" w:hint="eastAsia"/>
          <w:bCs/>
        </w:rPr>
        <w:t>名，將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  <w:bCs/>
        </w:rPr>
      </w:pPr>
      <w:r w:rsidRPr="00D979EE">
        <w:rPr>
          <w:rFonts w:eastAsia="標楷體"/>
          <w:bCs/>
        </w:rPr>
        <w:t xml:space="preserve">       </w:t>
      </w:r>
      <w:r w:rsidRPr="00D979EE">
        <w:rPr>
          <w:rFonts w:eastAsia="標楷體" w:hAnsi="標楷體" w:hint="eastAsia"/>
          <w:bCs/>
        </w:rPr>
        <w:t>代表本縣參加全國賽，如第</w:t>
      </w:r>
      <w:r w:rsidRPr="00D979EE">
        <w:rPr>
          <w:rFonts w:eastAsia="標楷體"/>
          <w:bCs/>
        </w:rPr>
        <w:t>1</w:t>
      </w:r>
      <w:r w:rsidRPr="00D979EE">
        <w:rPr>
          <w:rFonts w:eastAsia="標楷體" w:hAnsi="標楷體" w:hint="eastAsia"/>
          <w:bCs/>
        </w:rPr>
        <w:t>名因故棄權參加全國賽，將依該組名次並視其成績（平均分數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</w:rPr>
      </w:pPr>
      <w:r w:rsidRPr="00D979EE">
        <w:rPr>
          <w:rFonts w:eastAsia="標楷體"/>
          <w:bCs/>
        </w:rPr>
        <w:t xml:space="preserve">       </w:t>
      </w:r>
      <w:r w:rsidRPr="00D979EE">
        <w:rPr>
          <w:rFonts w:eastAsia="標楷體" w:hAnsi="標楷體" w:hint="eastAsia"/>
          <w:bCs/>
        </w:rPr>
        <w:t>須達</w:t>
      </w:r>
      <w:r w:rsidRPr="00D979EE">
        <w:rPr>
          <w:rFonts w:eastAsia="標楷體"/>
          <w:bCs/>
        </w:rPr>
        <w:t>80</w:t>
      </w:r>
      <w:r w:rsidRPr="00D979EE">
        <w:rPr>
          <w:rFonts w:eastAsia="標楷體" w:hAnsi="標楷體" w:hint="eastAsia"/>
          <w:bCs/>
        </w:rPr>
        <w:t>分以上）遞補之。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  <w:color w:val="FF0000"/>
        </w:rPr>
      </w:pPr>
      <w:r w:rsidRPr="00D979EE">
        <w:rPr>
          <w:rFonts w:eastAsia="標楷體" w:hAnsi="標楷體" w:hint="eastAsia"/>
        </w:rPr>
        <w:t>十五、「字音字形」競賽員注意事項：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0" w:firstLine="0"/>
        <w:rPr>
          <w:szCs w:val="24"/>
        </w:rPr>
      </w:pPr>
      <w:r w:rsidRPr="00D979EE">
        <w:rPr>
          <w:color w:val="FF0000"/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（一）競賽員請於競賽當天上午</w:t>
      </w:r>
      <w:r w:rsidRPr="00D979EE">
        <w:rPr>
          <w:szCs w:val="24"/>
        </w:rPr>
        <w:t>10</w:t>
      </w:r>
      <w:r w:rsidRPr="00D979EE">
        <w:rPr>
          <w:rFonts w:hAnsi="標楷體" w:hint="eastAsia"/>
          <w:szCs w:val="24"/>
        </w:rPr>
        <w:t>：</w:t>
      </w:r>
      <w:r w:rsidRPr="00D979EE">
        <w:rPr>
          <w:szCs w:val="24"/>
        </w:rPr>
        <w:t>20</w:t>
      </w:r>
      <w:r w:rsidRPr="00D979EE">
        <w:rPr>
          <w:rFonts w:hAnsi="標楷體" w:hint="eastAsia"/>
          <w:szCs w:val="24"/>
        </w:rPr>
        <w:t>前至【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樓活動廣場】報到。</w:t>
      </w:r>
    </w:p>
    <w:p w:rsidR="00D34565" w:rsidRPr="00D979EE" w:rsidRDefault="00D34565" w:rsidP="006A1034">
      <w:pPr>
        <w:snapToGrid w:val="0"/>
        <w:spacing w:line="440" w:lineRule="exact"/>
        <w:ind w:left="850" w:hangingChars="354" w:hanging="850"/>
        <w:rPr>
          <w:rFonts w:eastAsia="標楷體"/>
        </w:rPr>
      </w:pPr>
      <w:r w:rsidRPr="00D979EE">
        <w:rPr>
          <w:rFonts w:eastAsia="標楷體"/>
        </w:rPr>
        <w:t xml:space="preserve"> </w:t>
      </w:r>
      <w:r w:rsidRPr="00D979EE">
        <w:rPr>
          <w:rFonts w:eastAsia="標楷體" w:hAnsi="標楷體" w:hint="eastAsia"/>
        </w:rPr>
        <w:t>（二）進場後，聽候監場人員宣布競賽員注意事項，並核對名牌、座位編號、試卷編號是否一致。在聽到監場人員發「開始」口令時，始得翻閱試卷作答。</w:t>
      </w:r>
    </w:p>
    <w:p w:rsidR="00D34565" w:rsidRPr="00D979EE" w:rsidRDefault="00D34565" w:rsidP="006A1034">
      <w:pPr>
        <w:snapToGrid w:val="0"/>
        <w:spacing w:line="440" w:lineRule="exact"/>
        <w:ind w:left="850" w:hangingChars="354" w:hanging="850"/>
        <w:rPr>
          <w:rFonts w:eastAsia="標楷體"/>
        </w:rPr>
      </w:pPr>
      <w:r w:rsidRPr="00D979EE">
        <w:rPr>
          <w:rFonts w:eastAsia="標楷體"/>
        </w:rPr>
        <w:t xml:space="preserve"> </w:t>
      </w:r>
      <w:r w:rsidRPr="00D979EE">
        <w:rPr>
          <w:rFonts w:eastAsia="標楷體" w:hAnsi="標楷體" w:hint="eastAsia"/>
        </w:rPr>
        <w:t>（三）競賽時間以</w:t>
      </w:r>
      <w:r w:rsidRPr="00D979EE">
        <w:rPr>
          <w:rFonts w:eastAsia="標楷體"/>
        </w:rPr>
        <w:t>10</w:t>
      </w:r>
      <w:r w:rsidRPr="00D979EE">
        <w:rPr>
          <w:rFonts w:eastAsia="標楷體" w:hAnsi="標楷體" w:hint="eastAsia"/>
        </w:rPr>
        <w:t>分鐘為限（如超過</w:t>
      </w:r>
      <w:r w:rsidRPr="00D979EE">
        <w:rPr>
          <w:rFonts w:eastAsia="標楷體"/>
        </w:rPr>
        <w:t>5</w:t>
      </w:r>
      <w:r w:rsidRPr="00D979EE">
        <w:rPr>
          <w:rFonts w:eastAsia="標楷體" w:hAnsi="標楷體" w:hint="eastAsia"/>
        </w:rPr>
        <w:t>分鐘未入場者，以棄權論）。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（四）如為破音字，應直接注讀破的音，不必加注本音。如為ㄦ化韻、隨韻衍聲及一七八不變讀，直接加註讀音。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（五）填寫試卷一律用鋼筆或原子筆（限藍、黑色），字體一律書寫標準字體。答案填寫後不得塗改，塗改不計分。</w:t>
      </w:r>
    </w:p>
    <w:p w:rsidR="00D34565" w:rsidRPr="00CE6D38" w:rsidRDefault="00D34565" w:rsidP="006A1034">
      <w:pPr>
        <w:pStyle w:val="20"/>
        <w:snapToGrid w:val="0"/>
        <w:spacing w:line="440" w:lineRule="exact"/>
        <w:ind w:left="0" w:firstLine="0"/>
        <w:rPr>
          <w:color w:val="0000CC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（六）</w:t>
      </w:r>
      <w:r w:rsidRPr="00235DEE">
        <w:rPr>
          <w:rFonts w:hAnsi="標楷體" w:hint="eastAsia"/>
          <w:color w:val="000000" w:themeColor="text1"/>
        </w:rPr>
        <w:t>試卷</w:t>
      </w:r>
      <w:r w:rsidR="00D91099" w:rsidRPr="00235DEE">
        <w:rPr>
          <w:rFonts w:hAnsi="標楷體" w:hint="eastAsia"/>
          <w:color w:val="000000" w:themeColor="text1"/>
        </w:rPr>
        <w:t>除作答外，</w:t>
      </w:r>
      <w:r w:rsidRPr="00235DEE">
        <w:rPr>
          <w:rFonts w:hAnsi="標楷體" w:hint="eastAsia"/>
          <w:color w:val="FF0000"/>
        </w:rPr>
        <w:t>不得書寫</w:t>
      </w:r>
      <w:r w:rsidR="00CE6D38" w:rsidRPr="00235DEE">
        <w:rPr>
          <w:rFonts w:hAnsi="標楷體" w:hint="eastAsia"/>
          <w:color w:val="FF0000"/>
        </w:rPr>
        <w:t>任何文字或註記</w:t>
      </w:r>
      <w:r w:rsidR="00D91099" w:rsidRPr="00235DEE">
        <w:rPr>
          <w:rFonts w:hAnsi="標楷體" w:hint="eastAsia"/>
          <w:color w:val="000000" w:themeColor="text1"/>
        </w:rPr>
        <w:t>。</w:t>
      </w:r>
      <w:r w:rsidR="00D91099" w:rsidRPr="00CE6D38">
        <w:rPr>
          <w:color w:val="0000CC"/>
        </w:rPr>
        <w:t xml:space="preserve"> </w:t>
      </w:r>
    </w:p>
    <w:p w:rsidR="00D34565" w:rsidRPr="00D979EE" w:rsidRDefault="00D34565" w:rsidP="006A1034">
      <w:pPr>
        <w:pStyle w:val="20"/>
        <w:snapToGrid w:val="0"/>
        <w:spacing w:line="440" w:lineRule="exact"/>
        <w:ind w:leftChars="50" w:left="850" w:hangingChars="304" w:hanging="730"/>
        <w:rPr>
          <w:szCs w:val="24"/>
        </w:rPr>
      </w:pPr>
      <w:r w:rsidRPr="00D979EE">
        <w:rPr>
          <w:rFonts w:hAnsi="標楷體" w:hint="eastAsia"/>
          <w:szCs w:val="24"/>
        </w:rPr>
        <w:t>（七）競賽時間屆滿，聞監場人員發「停</w:t>
      </w:r>
      <w:r w:rsidRPr="00D979EE">
        <w:rPr>
          <w:szCs w:val="24"/>
        </w:rPr>
        <w:t>----</w:t>
      </w:r>
      <w:r w:rsidR="00D91099">
        <w:rPr>
          <w:rFonts w:hAnsi="標楷體" w:hint="eastAsia"/>
          <w:szCs w:val="24"/>
        </w:rPr>
        <w:t>請起立」口令後，應即停筆不得繼續填寫，違者將取消競</w:t>
      </w:r>
      <w:r w:rsidRPr="00D979EE">
        <w:rPr>
          <w:rFonts w:hAnsi="標楷體" w:hint="eastAsia"/>
          <w:szCs w:val="24"/>
        </w:rPr>
        <w:t>賽資格。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Chars="50" w:left="850" w:hangingChars="304" w:hanging="730"/>
        <w:rPr>
          <w:szCs w:val="24"/>
        </w:rPr>
      </w:pPr>
      <w:r w:rsidRPr="00D979EE">
        <w:rPr>
          <w:rFonts w:hAnsi="標楷體" w:hint="eastAsia"/>
          <w:szCs w:val="24"/>
        </w:rPr>
        <w:t>（八）競賽場桌上鋪有塑膠軟墊。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Chars="50" w:left="850" w:hangingChars="304" w:hanging="730"/>
        <w:rPr>
          <w:szCs w:val="24"/>
        </w:rPr>
      </w:pPr>
      <w:r w:rsidRPr="00D979EE">
        <w:rPr>
          <w:rFonts w:hAnsi="標楷體" w:hint="eastAsia"/>
          <w:szCs w:val="24"/>
        </w:rPr>
        <w:t>（九）試卷不得攜帶出場</w:t>
      </w:r>
      <w:r w:rsidR="00D91099">
        <w:rPr>
          <w:rFonts w:hAnsi="標楷體" w:hint="eastAsia"/>
          <w:szCs w:val="24"/>
        </w:rPr>
        <w:t>，</w:t>
      </w:r>
      <w:r w:rsidR="00D91099" w:rsidRPr="00235DEE">
        <w:rPr>
          <w:rFonts w:hAnsi="標楷體" w:hint="eastAsia"/>
          <w:color w:val="000000" w:themeColor="text1"/>
          <w:szCs w:val="24"/>
        </w:rPr>
        <w:t>亦不得提早交卷</w:t>
      </w:r>
      <w:r w:rsidRPr="00235DEE">
        <w:rPr>
          <w:rFonts w:hAnsi="標楷體" w:hint="eastAsia"/>
          <w:color w:val="000000" w:themeColor="text1"/>
          <w:szCs w:val="24"/>
        </w:rPr>
        <w:t>。</w:t>
      </w:r>
    </w:p>
    <w:p w:rsidR="00D34565" w:rsidRPr="00D979EE" w:rsidRDefault="00D34565" w:rsidP="006A1034">
      <w:pPr>
        <w:snapToGrid w:val="0"/>
        <w:spacing w:line="440" w:lineRule="exact"/>
        <w:ind w:left="850" w:hangingChars="354" w:hanging="850"/>
        <w:rPr>
          <w:rFonts w:eastAsia="標楷體"/>
        </w:rPr>
      </w:pPr>
      <w:r w:rsidRPr="00D979EE">
        <w:rPr>
          <w:rFonts w:eastAsia="標楷體" w:hAnsi="標楷體" w:hint="eastAsia"/>
        </w:rPr>
        <w:t>十六、「演說」競賽員注意事項：</w:t>
      </w:r>
    </w:p>
    <w:p w:rsidR="00D34565" w:rsidRPr="00D979EE" w:rsidRDefault="00D34565" w:rsidP="006A1034">
      <w:pPr>
        <w:snapToGrid w:val="0"/>
        <w:spacing w:line="440" w:lineRule="exact"/>
        <w:ind w:left="850" w:hangingChars="354" w:hanging="850"/>
        <w:rPr>
          <w:rFonts w:eastAsia="標楷體"/>
        </w:rPr>
      </w:pPr>
      <w:r w:rsidRPr="00D979EE">
        <w:rPr>
          <w:rFonts w:eastAsia="標楷體"/>
        </w:rPr>
        <w:t xml:space="preserve"> </w:t>
      </w:r>
      <w:r w:rsidRPr="00D979EE">
        <w:rPr>
          <w:rFonts w:eastAsia="標楷體" w:hAnsi="標楷體" w:hint="eastAsia"/>
        </w:rPr>
        <w:t>（一）各項目競賽員請依競賽時程至各報到場地報到。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（二）抽題後，必須至預備席就座，靜候呼號，競賽員在準備時間內可參閱資料，但不得離座或與</w:t>
      </w:r>
    </w:p>
    <w:p w:rsidR="00D82805" w:rsidRDefault="00D34565" w:rsidP="00D82805">
      <w:pPr>
        <w:pStyle w:val="20"/>
        <w:snapToGrid w:val="0"/>
        <w:spacing w:line="440" w:lineRule="exact"/>
        <w:ind w:left="1202" w:hangingChars="501" w:hanging="1202"/>
        <w:rPr>
          <w:rFonts w:hAnsi="標楷體"/>
          <w:szCs w:val="24"/>
        </w:rPr>
      </w:pPr>
      <w:r w:rsidRPr="00D979EE">
        <w:rPr>
          <w:szCs w:val="24"/>
        </w:rPr>
        <w:t xml:space="preserve">       </w:t>
      </w:r>
      <w:r w:rsidRPr="00D979EE">
        <w:rPr>
          <w:rFonts w:hAnsi="標楷體" w:hint="eastAsia"/>
          <w:szCs w:val="24"/>
        </w:rPr>
        <w:t>他人交談。</w:t>
      </w:r>
    </w:p>
    <w:p w:rsidR="00D34565" w:rsidRPr="00D979EE" w:rsidRDefault="00D34565" w:rsidP="001072F2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lastRenderedPageBreak/>
        <w:t xml:space="preserve"> </w:t>
      </w:r>
      <w:r w:rsidRPr="00D979EE">
        <w:rPr>
          <w:rFonts w:hAnsi="標楷體" w:hint="eastAsia"/>
          <w:szCs w:val="24"/>
        </w:rPr>
        <w:t>（三）聞呼號後應即登臺演講，如「呼號</w:t>
      </w:r>
      <w:r w:rsidRPr="00D979EE">
        <w:rPr>
          <w:szCs w:val="24"/>
        </w:rPr>
        <w:t>3</w:t>
      </w:r>
      <w:r w:rsidRPr="00D979EE">
        <w:rPr>
          <w:rFonts w:hAnsi="標楷體" w:hint="eastAsia"/>
          <w:szCs w:val="24"/>
        </w:rPr>
        <w:t>次」不上臺者，即以棄權論。上臺後開口講話即開始計時，超過</w:t>
      </w:r>
      <w:r w:rsidR="001072F2" w:rsidRPr="001072F2">
        <w:rPr>
          <w:rFonts w:hint="eastAsia"/>
          <w:color w:val="FF0000"/>
          <w:szCs w:val="24"/>
        </w:rPr>
        <w:t>1</w:t>
      </w:r>
      <w:r w:rsidR="001072F2" w:rsidRPr="001072F2">
        <w:rPr>
          <w:rFonts w:hint="eastAsia"/>
          <w:color w:val="FF0000"/>
          <w:szCs w:val="24"/>
        </w:rPr>
        <w:t>分鐘</w:t>
      </w:r>
      <w:r w:rsidRPr="00D979EE">
        <w:rPr>
          <w:rFonts w:hAnsi="標楷體" w:hint="eastAsia"/>
          <w:szCs w:val="24"/>
        </w:rPr>
        <w:t>未開始演說，以棄權論</w:t>
      </w:r>
      <w:r w:rsidR="001072F2">
        <w:rPr>
          <w:rFonts w:hAnsi="標楷體" w:hint="eastAsia"/>
          <w:szCs w:val="24"/>
        </w:rPr>
        <w:t>；</w:t>
      </w:r>
      <w:r w:rsidR="001072F2" w:rsidRPr="001072F2">
        <w:rPr>
          <w:rFonts w:hAnsi="標楷體" w:hint="eastAsia"/>
          <w:color w:val="FF0000"/>
          <w:szCs w:val="24"/>
        </w:rPr>
        <w:t>停止演說即停止計時</w:t>
      </w:r>
      <w:r w:rsidRPr="00D979EE">
        <w:rPr>
          <w:rFonts w:hAnsi="標楷體" w:hint="eastAsia"/>
          <w:szCs w:val="24"/>
        </w:rPr>
        <w:t>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（四）演說題目與所抽題目不符者，視同表演，不予計分。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（五）上臺演說不需報單位名稱、姓名，只報序號、題目或題號（篇目號）即可。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（六）</w:t>
      </w:r>
      <w:r w:rsidRPr="00D979EE">
        <w:rPr>
          <w:rFonts w:hAnsi="標楷體" w:hint="eastAsia"/>
        </w:rPr>
        <w:t>各組演說時間：國小、國中學生組</w:t>
      </w:r>
      <w:r w:rsidRPr="00D979EE">
        <w:t>4-5</w:t>
      </w:r>
      <w:r w:rsidRPr="00D979EE">
        <w:rPr>
          <w:rFonts w:hAnsi="標楷體" w:hint="eastAsia"/>
        </w:rPr>
        <w:t>分鐘。高中、社會組</w:t>
      </w:r>
      <w:r w:rsidRPr="00D979EE">
        <w:t>5-6</w:t>
      </w:r>
      <w:r w:rsidRPr="00D979EE">
        <w:rPr>
          <w:rFonts w:hAnsi="標楷體" w:hint="eastAsia"/>
        </w:rPr>
        <w:t>分鐘。教師組</w:t>
      </w:r>
      <w:r w:rsidRPr="00D979EE">
        <w:t>7-8</w:t>
      </w:r>
      <w:r w:rsidRPr="00D979EE">
        <w:rPr>
          <w:rFonts w:hAnsi="標楷體" w:hint="eastAsia"/>
        </w:rPr>
        <w:t>分鐘。</w:t>
      </w:r>
      <w:r w:rsidRPr="00D979EE">
        <w:t xml:space="preserve">      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（七）演說時間由碼錶控制，按第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次鈴聲（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短聲）表示剩下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分鐘，按第</w:t>
      </w:r>
      <w:r w:rsidRPr="00D979EE">
        <w:rPr>
          <w:szCs w:val="24"/>
        </w:rPr>
        <w:t>2</w:t>
      </w:r>
      <w:r w:rsidRPr="00D979EE">
        <w:rPr>
          <w:rFonts w:hAnsi="標楷體" w:hint="eastAsia"/>
          <w:szCs w:val="24"/>
        </w:rPr>
        <w:t>次鈴聲（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短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長聲）表示時間到，</w:t>
      </w:r>
      <w:r w:rsidRPr="00D979EE">
        <w:rPr>
          <w:rFonts w:hAnsi="標楷體" w:hint="eastAsia"/>
        </w:rPr>
        <w:t>應立即結束演說，自動下臺</w:t>
      </w:r>
      <w:r w:rsidRPr="00D979EE">
        <w:rPr>
          <w:rFonts w:hAnsi="標楷體" w:hint="eastAsia"/>
          <w:szCs w:val="24"/>
        </w:rPr>
        <w:t>，超過上限</w:t>
      </w:r>
      <w:r w:rsidRPr="00D979EE">
        <w:rPr>
          <w:szCs w:val="24"/>
        </w:rPr>
        <w:t>30</w:t>
      </w:r>
      <w:r w:rsidRPr="00D979EE">
        <w:rPr>
          <w:rFonts w:hAnsi="標楷體" w:hint="eastAsia"/>
          <w:szCs w:val="24"/>
        </w:rPr>
        <w:t>秒則強迫下臺。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（八）演說時間不足或超過，每半分鐘由監場人員負責扣總平均分數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分，不足半分鐘以半分鐘計算。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Chars="50" w:left="850" w:hangingChars="304" w:hanging="730"/>
        <w:rPr>
          <w:szCs w:val="24"/>
        </w:rPr>
      </w:pPr>
      <w:r w:rsidRPr="00D979EE">
        <w:rPr>
          <w:rFonts w:hAnsi="標楷體" w:hint="eastAsia"/>
          <w:szCs w:val="24"/>
        </w:rPr>
        <w:t>（九）競賽場內請保持肅靜，不得大聲談話，若未能配合，工作人員將予以制止並請出場。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Chars="50" w:left="850" w:hangingChars="304" w:hanging="730"/>
      </w:pPr>
      <w:r w:rsidRPr="00D979EE">
        <w:rPr>
          <w:rFonts w:hAnsi="標楷體" w:hint="eastAsia"/>
          <w:szCs w:val="24"/>
        </w:rPr>
        <w:t>（十）競賽員下臺後須繳回參賽証，並回到座位上繼續觀摩，待全組競賽後一同離場。</w:t>
      </w:r>
    </w:p>
    <w:p w:rsidR="00D34565" w:rsidRPr="00D979EE" w:rsidRDefault="00D34565" w:rsidP="006A1034">
      <w:pPr>
        <w:snapToGrid w:val="0"/>
        <w:spacing w:line="440" w:lineRule="exact"/>
        <w:rPr>
          <w:rFonts w:eastAsia="標楷體"/>
        </w:rPr>
      </w:pPr>
      <w:r w:rsidRPr="00D979EE">
        <w:rPr>
          <w:rFonts w:eastAsia="標楷體" w:hAnsi="標楷體" w:hint="eastAsia"/>
        </w:rPr>
        <w:t>十七、「朗讀」競賽員注意事項：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960" w:hangingChars="400" w:hanging="960"/>
      </w:pPr>
      <w:r w:rsidRPr="00D979EE">
        <w:t xml:space="preserve">  </w:t>
      </w:r>
      <w:r w:rsidRPr="00D979EE">
        <w:rPr>
          <w:rFonts w:hAnsi="標楷體" w:hint="eastAsia"/>
        </w:rPr>
        <w:t>（一）「原住民族語朗讀」部分，為尊重各族語腔調之差異，同意競賽員依該族慣用之族語腔調，修改教育部公告之朗讀文稿；惟須依下列規定辦理，否則，該競賽員成績將視情節輕重，酌予扣分或取</w:t>
      </w:r>
      <w:r w:rsidR="00F558F8">
        <w:rPr>
          <w:rFonts w:hAnsi="標楷體" w:hint="eastAsia"/>
        </w:rPr>
        <w:t>消</w:t>
      </w:r>
      <w:r w:rsidRPr="00D979EE">
        <w:rPr>
          <w:rFonts w:hAnsi="標楷體" w:hint="eastAsia"/>
        </w:rPr>
        <w:t>競賽資格：</w:t>
      </w:r>
    </w:p>
    <w:p w:rsidR="00D34565" w:rsidRPr="00D979EE" w:rsidRDefault="00D34565" w:rsidP="006A1034">
      <w:pPr>
        <w:pStyle w:val="20"/>
        <w:snapToGrid w:val="0"/>
        <w:spacing w:line="440" w:lineRule="exact"/>
        <w:ind w:leftChars="350" w:left="1320" w:hangingChars="200" w:hanging="480"/>
      </w:pPr>
      <w:r>
        <w:t xml:space="preserve"> </w:t>
      </w:r>
      <w:r w:rsidRPr="00D979EE">
        <w:t>1</w:t>
      </w:r>
      <w:r w:rsidRPr="00D979EE">
        <w:rPr>
          <w:rFonts w:hAnsi="標楷體" w:hint="eastAsia"/>
        </w:rPr>
        <w:t>、「原住民族語朗讀」競賽員，如有修改教育部公告之朗讀文稿，應於文稿修改部分以「加粗黑體」及「</w:t>
      </w:r>
      <w:r w:rsidRPr="00D979EE">
        <w:rPr>
          <w:rFonts w:hAnsi="標楷體" w:hint="eastAsia"/>
          <w:u w:val="single"/>
        </w:rPr>
        <w:t>加底線</w:t>
      </w:r>
      <w:r w:rsidRPr="00D979EE">
        <w:rPr>
          <w:rFonts w:hAnsi="標楷體" w:hint="eastAsia"/>
        </w:rPr>
        <w:t>」</w:t>
      </w:r>
      <w:r w:rsidRPr="00D979EE">
        <w:t>2</w:t>
      </w:r>
      <w:r w:rsidRPr="00D979EE">
        <w:rPr>
          <w:rFonts w:hAnsi="標楷體" w:hint="eastAsia"/>
        </w:rPr>
        <w:t>種方式同時呈現，俾以區分。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Chars="350" w:left="1320" w:hangingChars="200" w:hanging="480"/>
      </w:pPr>
      <w:r>
        <w:t xml:space="preserve"> </w:t>
      </w:r>
      <w:r w:rsidRPr="00D979EE">
        <w:t>2</w:t>
      </w:r>
      <w:r w:rsidRPr="00D979EE">
        <w:rPr>
          <w:rFonts w:hAnsi="標楷體" w:hint="eastAsia"/>
        </w:rPr>
        <w:t>、「原住民族語朗讀」競賽員，如有修改教育部公告之朗讀文稿，應於競賽開始前，自行將已修改完畢之朗讀文稿，以</w:t>
      </w:r>
      <w:r w:rsidRPr="00D979EE">
        <w:t>A3</w:t>
      </w:r>
      <w:r w:rsidRPr="00D979EE">
        <w:rPr>
          <w:rFonts w:hAnsi="標楷體" w:hint="eastAsia"/>
        </w:rPr>
        <w:t>紙張影印</w:t>
      </w:r>
      <w:r w:rsidRPr="00D979EE">
        <w:t>6</w:t>
      </w:r>
      <w:r w:rsidRPr="00D979EE">
        <w:rPr>
          <w:rFonts w:hAnsi="標楷體" w:hint="eastAsia"/>
        </w:rPr>
        <w:t>份，應於</w:t>
      </w:r>
      <w:r w:rsidRPr="00D979EE">
        <w:t>9</w:t>
      </w:r>
      <w:r w:rsidRPr="00D979EE">
        <w:rPr>
          <w:rFonts w:hAnsi="標楷體" w:hint="eastAsia"/>
        </w:rPr>
        <w:t>月</w:t>
      </w:r>
      <w:r w:rsidRPr="00D979EE">
        <w:t>25</w:t>
      </w:r>
      <w:r w:rsidRPr="00D979EE">
        <w:rPr>
          <w:rFonts w:hAnsi="標楷體" w:hint="eastAsia"/>
        </w:rPr>
        <w:t>日前寄送至北昌國小。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965" w:hangingChars="402" w:hanging="965"/>
      </w:pPr>
      <w:r w:rsidRPr="00D979EE">
        <w:t xml:space="preserve"> </w:t>
      </w:r>
      <w:r w:rsidRPr="00D979EE">
        <w:rPr>
          <w:rFonts w:hAnsi="標楷體" w:hint="eastAsia"/>
        </w:rPr>
        <w:t>（二）各項目競賽員請依競賽時程至各報到場地報到。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（三）各競賽員一律於朗讀前</w:t>
      </w:r>
      <w:r w:rsidRPr="00D979EE">
        <w:rPr>
          <w:szCs w:val="24"/>
        </w:rPr>
        <w:t>8</w:t>
      </w:r>
      <w:r w:rsidRPr="00D979EE">
        <w:rPr>
          <w:rFonts w:hAnsi="標楷體" w:hint="eastAsia"/>
          <w:szCs w:val="24"/>
        </w:rPr>
        <w:t>分鐘抽題，領到題卷後應即到預備席準備，靜候呼號，不得離座或與他人交談</w:t>
      </w:r>
      <w:r w:rsidR="00A47527">
        <w:rPr>
          <w:rFonts w:hAnsi="標楷體" w:hint="eastAsia"/>
          <w:szCs w:val="24"/>
        </w:rPr>
        <w:t>，</w:t>
      </w:r>
      <w:r w:rsidR="00A47527" w:rsidRPr="00A47527">
        <w:rPr>
          <w:rFonts w:hAnsi="標楷體" w:hint="eastAsia"/>
          <w:color w:val="FF0000"/>
          <w:szCs w:val="24"/>
        </w:rPr>
        <w:t>若有狀況，應舉手由工作人員上前協助</w:t>
      </w:r>
      <w:r w:rsidRPr="00A47527">
        <w:rPr>
          <w:rFonts w:hAnsi="標楷體" w:hint="eastAsia"/>
          <w:color w:val="FF0000"/>
          <w:szCs w:val="24"/>
        </w:rPr>
        <w:t>。</w:t>
      </w:r>
    </w:p>
    <w:p w:rsidR="00D34565" w:rsidRPr="002F1699" w:rsidRDefault="00D34565" w:rsidP="006A1034">
      <w:pPr>
        <w:pStyle w:val="20"/>
        <w:snapToGrid w:val="0"/>
        <w:spacing w:line="440" w:lineRule="exact"/>
        <w:ind w:left="850" w:hangingChars="354" w:hanging="850"/>
        <w:rPr>
          <w:color w:val="FF0000"/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（四）競賽員抽到題卷後，除字典</w:t>
      </w:r>
      <w:r w:rsidR="002F1699">
        <w:rPr>
          <w:rFonts w:hAnsi="標楷體" w:hint="eastAsia"/>
          <w:szCs w:val="24"/>
        </w:rPr>
        <w:t>、</w:t>
      </w:r>
      <w:r w:rsidRPr="00D979EE">
        <w:rPr>
          <w:rFonts w:hAnsi="標楷體" w:hint="eastAsia"/>
          <w:szCs w:val="24"/>
        </w:rPr>
        <w:t>辭典</w:t>
      </w:r>
      <w:r w:rsidR="002F1699">
        <w:rPr>
          <w:rFonts w:hAnsi="標楷體" w:hint="eastAsia"/>
          <w:szCs w:val="24"/>
        </w:rPr>
        <w:t>及教育部頒</w:t>
      </w:r>
      <w:r w:rsidR="002F1699" w:rsidRPr="002F1699">
        <w:rPr>
          <w:rFonts w:hAnsi="標楷體" w:hint="eastAsia"/>
          <w:color w:val="FF0000"/>
          <w:szCs w:val="24"/>
        </w:rPr>
        <w:t>「國語一字</w:t>
      </w:r>
      <w:r w:rsidR="002F1699">
        <w:rPr>
          <w:rFonts w:hAnsi="標楷體" w:hint="eastAsia"/>
          <w:color w:val="FF0000"/>
          <w:szCs w:val="24"/>
        </w:rPr>
        <w:t>多</w:t>
      </w:r>
      <w:r w:rsidR="002F1699" w:rsidRPr="002F1699">
        <w:rPr>
          <w:rFonts w:hAnsi="標楷體" w:hint="eastAsia"/>
          <w:color w:val="FF0000"/>
          <w:szCs w:val="24"/>
        </w:rPr>
        <w:t>音審訂表」、「臺灣閩南語羅馬字拼音方案」、「客家語拼音方案」之外，其他書籍及自備之朗讀題卷資料，均不得攜至預備席，亦</w:t>
      </w:r>
      <w:r w:rsidRPr="002F1699">
        <w:rPr>
          <w:rFonts w:hAnsi="標楷體" w:hint="eastAsia"/>
          <w:color w:val="FF0000"/>
          <w:szCs w:val="24"/>
        </w:rPr>
        <w:t>不得攜帶相關影音設備如錄音機、</w:t>
      </w:r>
      <w:r w:rsidRPr="002F1699">
        <w:rPr>
          <w:color w:val="FF0000"/>
          <w:szCs w:val="24"/>
        </w:rPr>
        <w:t>MP3……</w:t>
      </w:r>
      <w:r w:rsidRPr="002F1699">
        <w:rPr>
          <w:rFonts w:hAnsi="標楷體" w:hint="eastAsia"/>
          <w:color w:val="FF0000"/>
          <w:szCs w:val="24"/>
        </w:rPr>
        <w:t>等。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（五）競賽員可在題卷上加註標點符號及注音，比賽時則應以主辦單位提供之空白題卷上臺朗讀，下臺後即將題卷交回。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（六）聞呼號後應即上臺朗讀，如呼號</w:t>
      </w:r>
      <w:r w:rsidRPr="00D979EE">
        <w:rPr>
          <w:szCs w:val="24"/>
        </w:rPr>
        <w:t>3</w:t>
      </w:r>
      <w:r w:rsidRPr="00D979EE">
        <w:rPr>
          <w:rFonts w:hAnsi="標楷體" w:hint="eastAsia"/>
          <w:szCs w:val="24"/>
        </w:rPr>
        <w:t>次不上臺者，以棄權論。上臺後開口講話即開始計時，超過</w:t>
      </w:r>
      <w:r w:rsidR="00D62D2C" w:rsidRPr="00D62D2C">
        <w:rPr>
          <w:rFonts w:hint="eastAsia"/>
          <w:color w:val="FF0000"/>
          <w:szCs w:val="24"/>
        </w:rPr>
        <w:t>1</w:t>
      </w:r>
      <w:r w:rsidR="00D62D2C" w:rsidRPr="00D62D2C">
        <w:rPr>
          <w:rFonts w:hint="eastAsia"/>
          <w:color w:val="FF0000"/>
          <w:szCs w:val="24"/>
        </w:rPr>
        <w:t>分鐘</w:t>
      </w:r>
      <w:r w:rsidRPr="00D979EE">
        <w:rPr>
          <w:rFonts w:hAnsi="標楷體" w:hint="eastAsia"/>
          <w:szCs w:val="24"/>
        </w:rPr>
        <w:t>未開始朗讀，以棄權論。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（七）上臺朗讀不需報單位名稱、姓名，只報序號、題目或題號（篇目號）即可。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（八）競賽時間各組每人均為</w:t>
      </w:r>
      <w:r w:rsidRPr="00D979EE">
        <w:rPr>
          <w:szCs w:val="24"/>
        </w:rPr>
        <w:t>4</w:t>
      </w:r>
      <w:r w:rsidRPr="00D979EE">
        <w:rPr>
          <w:rFonts w:hAnsi="標楷體" w:hint="eastAsia"/>
          <w:szCs w:val="24"/>
        </w:rPr>
        <w:t>分鐘，時間一到，響鈴聲起（</w:t>
      </w:r>
      <w:r w:rsidRPr="00D62D2C">
        <w:rPr>
          <w:color w:val="FF0000"/>
          <w:szCs w:val="24"/>
        </w:rPr>
        <w:t>1</w:t>
      </w:r>
      <w:r w:rsidR="00D62D2C" w:rsidRPr="00D62D2C">
        <w:rPr>
          <w:rFonts w:hAnsi="標楷體" w:hint="eastAsia"/>
          <w:color w:val="FF0000"/>
          <w:szCs w:val="24"/>
        </w:rPr>
        <w:t>短</w:t>
      </w:r>
      <w:r w:rsidRPr="00D62D2C">
        <w:rPr>
          <w:rFonts w:hAnsi="標楷體" w:hint="eastAsia"/>
          <w:color w:val="FF0000"/>
          <w:szCs w:val="24"/>
        </w:rPr>
        <w:t>聲</w:t>
      </w:r>
      <w:r w:rsidRPr="00D979EE">
        <w:rPr>
          <w:rFonts w:hAnsi="標楷體" w:hint="eastAsia"/>
          <w:szCs w:val="24"/>
        </w:rPr>
        <w:t>）競賽員應立即下臺（文章是否有讀完，並不列入評分）。</w:t>
      </w:r>
    </w:p>
    <w:p w:rsidR="00D34565" w:rsidRPr="00D979EE" w:rsidRDefault="00D34565" w:rsidP="006A1034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（九）競賽場內請保持肅靜，不得大聲談話，若未能配合，工作人員將予以制止並請出場。</w:t>
      </w:r>
    </w:p>
    <w:p w:rsidR="00F558F8" w:rsidRDefault="00D34565" w:rsidP="00F558F8">
      <w:pPr>
        <w:pStyle w:val="20"/>
        <w:snapToGrid w:val="0"/>
        <w:spacing w:line="440" w:lineRule="exact"/>
        <w:ind w:leftChars="50" w:left="850" w:hangingChars="304" w:hanging="730"/>
        <w:rPr>
          <w:rFonts w:hAnsi="標楷體"/>
          <w:szCs w:val="24"/>
        </w:rPr>
      </w:pPr>
      <w:r w:rsidRPr="00D979EE">
        <w:rPr>
          <w:rFonts w:hAnsi="標楷體" w:hint="eastAsia"/>
          <w:szCs w:val="24"/>
        </w:rPr>
        <w:t>（十）競賽員下臺後需繳回參賽証及朗讀稿，並回到座位上繼續觀摩，待全組競賽後一同離場。</w:t>
      </w:r>
    </w:p>
    <w:p w:rsidR="00D34565" w:rsidRPr="00D979EE" w:rsidRDefault="00D34565" w:rsidP="00F558F8">
      <w:pPr>
        <w:pStyle w:val="20"/>
        <w:snapToGrid w:val="0"/>
        <w:spacing w:line="440" w:lineRule="exact"/>
        <w:ind w:leftChars="50" w:left="850" w:hangingChars="304" w:hanging="730"/>
      </w:pPr>
      <w:r w:rsidRPr="00D979EE">
        <w:rPr>
          <w:rFonts w:hAnsi="標楷體" w:hint="eastAsia"/>
        </w:rPr>
        <w:lastRenderedPageBreak/>
        <w:t>十八、「作文」競賽員注意事項：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0" w:firstLine="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（一）競賽員請於競賽當天上午</w:t>
      </w:r>
      <w:r w:rsidRPr="00D979EE">
        <w:rPr>
          <w:szCs w:val="24"/>
        </w:rPr>
        <w:t>8</w:t>
      </w:r>
      <w:r w:rsidRPr="00D979EE">
        <w:rPr>
          <w:rFonts w:hAnsi="標楷體" w:hint="eastAsia"/>
          <w:szCs w:val="24"/>
        </w:rPr>
        <w:t>：</w:t>
      </w:r>
      <w:r w:rsidRPr="00D979EE">
        <w:rPr>
          <w:szCs w:val="24"/>
        </w:rPr>
        <w:t>30</w:t>
      </w:r>
      <w:r w:rsidRPr="00D979EE">
        <w:rPr>
          <w:rFonts w:hAnsi="標楷體" w:hint="eastAsia"/>
          <w:szCs w:val="24"/>
        </w:rPr>
        <w:t>前至【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樓活動廣場】報到。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840" w:hangingChars="350" w:hanging="840"/>
      </w:pPr>
      <w:r w:rsidRPr="00D979EE">
        <w:t xml:space="preserve"> </w:t>
      </w:r>
      <w:r w:rsidRPr="00D979EE">
        <w:rPr>
          <w:rFonts w:hAnsi="標楷體" w:hint="eastAsia"/>
        </w:rPr>
        <w:t>（二）進場後，聽候監場人員宣布競賽員注意事項，並核對名牌、座位編號、試卷編號是否一致。在聽到監場人員發「開始」口令時，始得翻閱試卷作答。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（三）作文時間各組一律以</w:t>
      </w:r>
      <w:r w:rsidRPr="00D979EE">
        <w:rPr>
          <w:szCs w:val="24"/>
        </w:rPr>
        <w:t>90</w:t>
      </w:r>
      <w:r w:rsidRPr="00D979EE">
        <w:rPr>
          <w:rFonts w:hAnsi="標楷體" w:hint="eastAsia"/>
          <w:szCs w:val="24"/>
        </w:rPr>
        <w:t>分鐘為限（如超過</w:t>
      </w:r>
      <w:r w:rsidRPr="00D979EE">
        <w:rPr>
          <w:szCs w:val="24"/>
        </w:rPr>
        <w:t>10</w:t>
      </w:r>
      <w:r w:rsidRPr="00D979EE">
        <w:rPr>
          <w:rFonts w:hAnsi="標楷體" w:hint="eastAsia"/>
          <w:szCs w:val="24"/>
        </w:rPr>
        <w:t>分鐘未入場者，以棄權論）；逾時不繳卷者，不予計分。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（四）比賽用稿紙由大會供應（作文用紙字數規格：除國小學生組使用之稿紙為</w:t>
      </w:r>
      <w:r w:rsidRPr="00D979EE">
        <w:rPr>
          <w:szCs w:val="24"/>
        </w:rPr>
        <w:t>500</w:t>
      </w:r>
      <w:r w:rsidRPr="00D979EE">
        <w:rPr>
          <w:rFonts w:hAnsi="標楷體" w:hint="eastAsia"/>
          <w:szCs w:val="24"/>
        </w:rPr>
        <w:t>字規格外，其餘各組使用之稿紙皆為</w:t>
      </w:r>
      <w:r w:rsidRPr="00D979EE">
        <w:rPr>
          <w:szCs w:val="24"/>
        </w:rPr>
        <w:t>600</w:t>
      </w:r>
      <w:r w:rsidRPr="00D979EE">
        <w:rPr>
          <w:rFonts w:hAnsi="標楷體" w:hint="eastAsia"/>
          <w:szCs w:val="24"/>
        </w:rPr>
        <w:t>字規格），若不敷使用時，可舉手向試務人員索取並由試務人員裝訂；用其他紙張書寫者，不予評分。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（五）作文一律用鋼筆或原子筆（限藍、黑色），不得使用鉛筆或紅筆書寫。字典與相關參考書籍不得帶入試場。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Chars="50" w:left="850" w:hangingChars="304" w:hanging="730"/>
        <w:rPr>
          <w:szCs w:val="24"/>
        </w:rPr>
      </w:pPr>
      <w:r w:rsidRPr="00D979EE">
        <w:rPr>
          <w:rFonts w:hAnsi="標楷體" w:hint="eastAsia"/>
          <w:szCs w:val="24"/>
        </w:rPr>
        <w:t>（六）</w:t>
      </w:r>
      <w:r w:rsidRPr="00D979EE">
        <w:rPr>
          <w:rFonts w:hAnsi="標楷體" w:hint="eastAsia"/>
        </w:rPr>
        <w:t>不得用詩歌韻文寫作外，文言、語體不加限制，並詳加標點符號。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0" w:firstLine="0"/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（七）</w:t>
      </w:r>
      <w:r w:rsidRPr="00D979EE">
        <w:rPr>
          <w:rFonts w:hAnsi="標楷體" w:hint="eastAsia"/>
        </w:rPr>
        <w:t>試卷不得書寫姓名、校名或所代表之單位名稱。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0" w:firstLineChars="50" w:firstLine="120"/>
        <w:rPr>
          <w:szCs w:val="24"/>
        </w:rPr>
      </w:pPr>
      <w:r w:rsidRPr="00D979EE">
        <w:rPr>
          <w:rFonts w:hAnsi="標楷體" w:hint="eastAsia"/>
          <w:szCs w:val="24"/>
        </w:rPr>
        <w:t>（八）競賽場桌上鋪有塑膠軟墊。</w:t>
      </w:r>
    </w:p>
    <w:p w:rsidR="00D34565" w:rsidRPr="00D979EE" w:rsidRDefault="00D62D2C" w:rsidP="00D82805">
      <w:pPr>
        <w:pStyle w:val="20"/>
        <w:snapToGrid w:val="0"/>
        <w:spacing w:line="440" w:lineRule="exact"/>
        <w:ind w:leftChars="50" w:left="840" w:hangingChars="300" w:hanging="720"/>
        <w:rPr>
          <w:szCs w:val="24"/>
        </w:rPr>
      </w:pPr>
      <w:r>
        <w:rPr>
          <w:rFonts w:hAnsi="標楷體" w:hint="eastAsia"/>
          <w:szCs w:val="24"/>
        </w:rPr>
        <w:t>（九）題紙試卷均不得攜帶出場，</w:t>
      </w:r>
      <w:r w:rsidRPr="00D62D2C">
        <w:rPr>
          <w:rFonts w:hAnsi="標楷體" w:hint="eastAsia"/>
          <w:color w:val="FF0000"/>
          <w:szCs w:val="24"/>
        </w:rPr>
        <w:t>亦不得提早交卷。</w:t>
      </w:r>
    </w:p>
    <w:p w:rsidR="00D34565" w:rsidRPr="00D979EE" w:rsidRDefault="00D34565" w:rsidP="00D82805">
      <w:pPr>
        <w:snapToGrid w:val="0"/>
        <w:spacing w:line="440" w:lineRule="exact"/>
        <w:rPr>
          <w:rFonts w:eastAsia="標楷體"/>
        </w:rPr>
      </w:pPr>
      <w:r w:rsidRPr="00D979EE">
        <w:rPr>
          <w:rFonts w:eastAsia="標楷體" w:hAnsi="標楷體" w:hint="eastAsia"/>
        </w:rPr>
        <w:t>十九、「寫字」競賽員注意事項：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845" w:hangingChars="352" w:hanging="845"/>
        <w:rPr>
          <w:szCs w:val="24"/>
        </w:rPr>
      </w:pPr>
      <w:r w:rsidRPr="00D979EE">
        <w:rPr>
          <w:color w:val="FF0000"/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（一）各組競賽員，請於競賽當天上午</w:t>
      </w:r>
      <w:r w:rsidRPr="00D979EE">
        <w:rPr>
          <w:szCs w:val="24"/>
        </w:rPr>
        <w:t>10</w:t>
      </w:r>
      <w:r w:rsidRPr="00D979EE">
        <w:rPr>
          <w:rFonts w:hAnsi="標楷體" w:hint="eastAsia"/>
          <w:szCs w:val="24"/>
        </w:rPr>
        <w:t>：</w:t>
      </w:r>
      <w:r w:rsidRPr="00D979EE">
        <w:rPr>
          <w:szCs w:val="24"/>
        </w:rPr>
        <w:t>50</w:t>
      </w:r>
      <w:r w:rsidRPr="00D979EE">
        <w:rPr>
          <w:rFonts w:hAnsi="標楷體" w:hint="eastAsia"/>
          <w:szCs w:val="24"/>
        </w:rPr>
        <w:t>前，至【</w:t>
      </w:r>
      <w:r w:rsidRPr="00D979EE">
        <w:rPr>
          <w:szCs w:val="24"/>
        </w:rPr>
        <w:t>1</w:t>
      </w:r>
      <w:r w:rsidRPr="00D979EE">
        <w:rPr>
          <w:rFonts w:hAnsi="標楷體" w:hint="eastAsia"/>
          <w:szCs w:val="24"/>
        </w:rPr>
        <w:t>樓活動廣場】報到。</w:t>
      </w:r>
    </w:p>
    <w:p w:rsidR="00D34565" w:rsidRPr="00D979EE" w:rsidRDefault="00D34565" w:rsidP="00D82805">
      <w:pPr>
        <w:snapToGrid w:val="0"/>
        <w:spacing w:line="440" w:lineRule="exact"/>
        <w:ind w:left="850" w:hangingChars="354" w:hanging="850"/>
        <w:rPr>
          <w:rFonts w:eastAsia="標楷體"/>
        </w:rPr>
      </w:pPr>
      <w:r w:rsidRPr="00D979EE">
        <w:rPr>
          <w:rFonts w:eastAsia="標楷體"/>
        </w:rPr>
        <w:t xml:space="preserve"> </w:t>
      </w:r>
      <w:r w:rsidRPr="00D979EE">
        <w:rPr>
          <w:rFonts w:eastAsia="標楷體" w:hAnsi="標楷體" w:hint="eastAsia"/>
        </w:rPr>
        <w:t>（二）進場後，聽候監場人員宣布競賽員注意事項，並核對名牌、座位編號、試卷編號是否一致。在聽到監場人員發「開始」口令時，始得翻閱試卷作答。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（三）競賽時間各組一律以</w:t>
      </w:r>
      <w:r w:rsidRPr="00D979EE">
        <w:rPr>
          <w:szCs w:val="24"/>
        </w:rPr>
        <w:t>50</w:t>
      </w:r>
      <w:r w:rsidRPr="00D979EE">
        <w:rPr>
          <w:rFonts w:hAnsi="標楷體" w:hint="eastAsia"/>
          <w:szCs w:val="24"/>
        </w:rPr>
        <w:t>分鐘為限（如超過</w:t>
      </w:r>
      <w:r w:rsidRPr="00D979EE">
        <w:rPr>
          <w:szCs w:val="24"/>
        </w:rPr>
        <w:t>10</w:t>
      </w:r>
      <w:r w:rsidRPr="00D979EE">
        <w:rPr>
          <w:rFonts w:hAnsi="標楷體" w:hint="eastAsia"/>
          <w:szCs w:val="24"/>
        </w:rPr>
        <w:t>分鐘未入場者，以棄權論）；逾時不停止者，不予計分。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0" w:firstLine="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（四）寫字一律用毛筆，依照題紙書寫，不必加標點符號。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0" w:firstLine="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（五）寫字用紙由大會供應，以一張為限，用其他紙張書寫者，不予評分。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0" w:firstLine="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（六）凡未寫完或有錯別字，均依規定扣分。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833" w:hangingChars="347" w:hanging="833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（七）比賽用紙下，除為避免暈開得舖墊布外，不可墊置其他物品（如：預畫之九宮格、米字格、尺規等），一經發現，即取消資格。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="0" w:firstLineChars="50" w:firstLine="120"/>
      </w:pPr>
      <w:r w:rsidRPr="00D979EE">
        <w:rPr>
          <w:rFonts w:hAnsi="標楷體" w:hint="eastAsia"/>
          <w:szCs w:val="24"/>
        </w:rPr>
        <w:t>（八）</w:t>
      </w:r>
      <w:r w:rsidRPr="00D979EE">
        <w:rPr>
          <w:rFonts w:hAnsi="標楷體" w:hint="eastAsia"/>
        </w:rPr>
        <w:t>試卷不得書寫姓名、校名或所代表之單位名稱。</w:t>
      </w:r>
    </w:p>
    <w:p w:rsidR="00D34565" w:rsidRPr="00D979EE" w:rsidRDefault="00F250C6" w:rsidP="00D82805">
      <w:pPr>
        <w:pStyle w:val="20"/>
        <w:snapToGrid w:val="0"/>
        <w:spacing w:line="440" w:lineRule="exact"/>
        <w:ind w:left="0" w:firstLineChars="50" w:firstLine="120"/>
        <w:rPr>
          <w:szCs w:val="24"/>
        </w:rPr>
      </w:pPr>
      <w:r>
        <w:rPr>
          <w:rFonts w:hAnsi="標楷體" w:hint="eastAsia"/>
          <w:szCs w:val="24"/>
        </w:rPr>
        <w:t>（九）試卷題紙均不得攜帶出場，</w:t>
      </w:r>
      <w:r w:rsidRPr="00235DEE">
        <w:rPr>
          <w:rFonts w:hAnsi="標楷體" w:hint="eastAsia"/>
          <w:color w:val="FF0000"/>
          <w:szCs w:val="24"/>
        </w:rPr>
        <w:t>亦不得提早交卷。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Chars="7" w:left="497" w:hangingChars="200" w:hanging="480"/>
      </w:pPr>
      <w:r w:rsidRPr="00D979EE">
        <w:rPr>
          <w:rFonts w:hAnsi="標楷體" w:hint="eastAsia"/>
        </w:rPr>
        <w:t>廿、競賽員如有違反上開競賽員注意事項者，將視其情節輕重依規定扣其</w:t>
      </w:r>
      <w:bookmarkStart w:id="7" w:name="OLE_LINK1"/>
      <w:bookmarkStart w:id="8" w:name="OLE_LINK2"/>
      <w:bookmarkStart w:id="9" w:name="OLE_LINK3"/>
      <w:r w:rsidRPr="00D979EE">
        <w:rPr>
          <w:rFonts w:hAnsi="標楷體" w:hint="eastAsia"/>
        </w:rPr>
        <w:t>平均總分</w:t>
      </w:r>
      <w:bookmarkEnd w:id="7"/>
      <w:bookmarkEnd w:id="8"/>
      <w:bookmarkEnd w:id="9"/>
      <w:r w:rsidRPr="00D979EE">
        <w:rPr>
          <w:rFonts w:hAnsi="標楷體" w:hint="eastAsia"/>
        </w:rPr>
        <w:t>或取消其參賽資格。</w:t>
      </w:r>
    </w:p>
    <w:p w:rsidR="00D34565" w:rsidRPr="00D979EE" w:rsidRDefault="00D34565" w:rsidP="00D82805">
      <w:pPr>
        <w:pStyle w:val="20"/>
        <w:snapToGrid w:val="0"/>
        <w:spacing w:line="440" w:lineRule="exact"/>
        <w:ind w:leftChars="7" w:left="737" w:hangingChars="300" w:hanging="720"/>
        <w:rPr>
          <w:color w:val="000000"/>
          <w:szCs w:val="24"/>
        </w:rPr>
      </w:pPr>
      <w:r w:rsidRPr="00D979EE">
        <w:rPr>
          <w:rFonts w:hAnsi="標楷體" w:hint="eastAsia"/>
        </w:rPr>
        <w:t>廿一、</w:t>
      </w:r>
      <w:r w:rsidRPr="00D979EE">
        <w:rPr>
          <w:rFonts w:hAnsi="標楷體" w:hint="eastAsia"/>
          <w:color w:val="000000"/>
        </w:rPr>
        <w:t>對成績有異議者，在成績公布後</w:t>
      </w:r>
      <w:r w:rsidRPr="00D979EE">
        <w:rPr>
          <w:color w:val="000000"/>
        </w:rPr>
        <w:t>1</w:t>
      </w:r>
      <w:r w:rsidRPr="00D979EE">
        <w:rPr>
          <w:rFonts w:hAnsi="標楷體" w:hint="eastAsia"/>
          <w:color w:val="000000"/>
        </w:rPr>
        <w:t>小時內，請由各鄉（鎮、市）領隊或學校代表填妥秩序冊中所附之「申訴單」，詳細申訴理由後交至服務台，以書面方式提出申訴。</w:t>
      </w:r>
    </w:p>
    <w:p w:rsidR="00D34565" w:rsidRPr="00D979EE" w:rsidRDefault="00D34565" w:rsidP="006A1034">
      <w:pPr>
        <w:spacing w:line="440" w:lineRule="exact"/>
        <w:ind w:left="720" w:hangingChars="300" w:hanging="720"/>
        <w:rPr>
          <w:rFonts w:eastAsia="標楷體"/>
        </w:rPr>
      </w:pPr>
      <w:r w:rsidRPr="00D979EE">
        <w:rPr>
          <w:rFonts w:eastAsia="標楷體" w:hAnsi="標楷體" w:hint="eastAsia"/>
        </w:rPr>
        <w:t>廿二、其它注意事項，請隨時參閱花蓮縣語文競賽網站（</w:t>
      </w:r>
      <w:r w:rsidRPr="00D979EE">
        <w:rPr>
          <w:rFonts w:eastAsia="標楷體"/>
          <w:bCs/>
        </w:rPr>
        <w:t>http://language.hlc.edu.tw/</w:t>
      </w:r>
      <w:r w:rsidRPr="00D979EE">
        <w:rPr>
          <w:rFonts w:eastAsia="標楷體" w:hAnsi="標楷體" w:hint="eastAsia"/>
        </w:rPr>
        <w:t>）或花蓮縣政府教育處網站之「處務公告」。</w:t>
      </w:r>
    </w:p>
    <w:sectPr w:rsidR="00D34565" w:rsidRPr="00D979EE" w:rsidSect="00D82805">
      <w:footerReference w:type="even" r:id="rId8"/>
      <w:footerReference w:type="default" r:id="rId9"/>
      <w:pgSz w:w="11906" w:h="16838"/>
      <w:pgMar w:top="567" w:right="567" w:bottom="454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DC7" w:rsidRDefault="00200DC7">
      <w:r>
        <w:separator/>
      </w:r>
    </w:p>
  </w:endnote>
  <w:endnote w:type="continuationSeparator" w:id="1">
    <w:p w:rsidR="00200DC7" w:rsidRDefault="0020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65" w:rsidRDefault="005B4E56" w:rsidP="00BE2F7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3456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4565" w:rsidRDefault="00D3456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65" w:rsidRDefault="005B4E56">
    <w:pPr>
      <w:pStyle w:val="a9"/>
      <w:jc w:val="center"/>
    </w:pPr>
    <w:fldSimple w:instr=" PAGE   \* MERGEFORMAT ">
      <w:r w:rsidR="00235DEE" w:rsidRPr="00235DEE">
        <w:rPr>
          <w:noProof/>
          <w:lang w:val="zh-TW"/>
        </w:rPr>
        <w:t>4</w:t>
      </w:r>
    </w:fldSimple>
  </w:p>
  <w:p w:rsidR="00D34565" w:rsidRDefault="00D3456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DC7" w:rsidRDefault="00200DC7">
      <w:r>
        <w:separator/>
      </w:r>
    </w:p>
  </w:footnote>
  <w:footnote w:type="continuationSeparator" w:id="1">
    <w:p w:rsidR="00200DC7" w:rsidRDefault="00200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B9D"/>
    <w:multiLevelType w:val="hybridMultilevel"/>
    <w:tmpl w:val="C86C4AD2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">
    <w:nsid w:val="26E31514"/>
    <w:multiLevelType w:val="multilevel"/>
    <w:tmpl w:val="FFFFFFFF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2">
    <w:nsid w:val="27BC2407"/>
    <w:multiLevelType w:val="multilevel"/>
    <w:tmpl w:val="FFFFFFFF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">
    <w:nsid w:val="28C13ADD"/>
    <w:multiLevelType w:val="hybridMultilevel"/>
    <w:tmpl w:val="F5D200F0"/>
    <w:lvl w:ilvl="0" w:tplc="38EC1E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 w:tplc="6C14AC72">
      <w:start w:val="1"/>
      <w:numFmt w:val="taiwaneseCountingThousand"/>
      <w:lvlText w:val="（%2）"/>
      <w:lvlJc w:val="left"/>
      <w:pPr>
        <w:ind w:left="192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5886598"/>
    <w:multiLevelType w:val="hybridMultilevel"/>
    <w:tmpl w:val="93B04472"/>
    <w:lvl w:ilvl="0" w:tplc="90AEDAF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3D8257D9"/>
    <w:multiLevelType w:val="hybridMultilevel"/>
    <w:tmpl w:val="C5221E1E"/>
    <w:lvl w:ilvl="0" w:tplc="6C14AC72">
      <w:start w:val="1"/>
      <w:numFmt w:val="taiwaneseCountingThousand"/>
      <w:lvlText w:val="（%1）"/>
      <w:lvlJc w:val="left"/>
      <w:pPr>
        <w:ind w:left="1797" w:hanging="14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43D8671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7">
    <w:nsid w:val="4AAC79CA"/>
    <w:multiLevelType w:val="multilevel"/>
    <w:tmpl w:val="FFFFFFFF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8">
    <w:nsid w:val="51253254"/>
    <w:multiLevelType w:val="multilevel"/>
    <w:tmpl w:val="0409001D"/>
    <w:styleLink w:val="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9">
    <w:nsid w:val="5555761B"/>
    <w:multiLevelType w:val="hybridMultilevel"/>
    <w:tmpl w:val="AD029A60"/>
    <w:lvl w:ilvl="0" w:tplc="5298024E">
      <w:start w:val="8"/>
      <w:numFmt w:val="bullet"/>
      <w:lvlText w:val="●"/>
      <w:lvlJc w:val="left"/>
      <w:pPr>
        <w:ind w:left="6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>
    <w:nsid w:val="6461349A"/>
    <w:multiLevelType w:val="hybridMultilevel"/>
    <w:tmpl w:val="38F80F26"/>
    <w:lvl w:ilvl="0" w:tplc="F0DCADF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>
    <w:nsid w:val="687D4BB9"/>
    <w:multiLevelType w:val="multilevel"/>
    <w:tmpl w:val="04090023"/>
    <w:styleLink w:val="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"/>
      <w:lvlJc w:val="left"/>
      <w:pPr>
        <w:ind w:left="1418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EnclosedCircle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2">
    <w:nsid w:val="6A813279"/>
    <w:multiLevelType w:val="hybridMultilevel"/>
    <w:tmpl w:val="4F528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5C8618A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C1A7322"/>
    <w:multiLevelType w:val="multilevel"/>
    <w:tmpl w:val="51988D58"/>
    <w:lvl w:ilvl="0">
      <w:start w:val="1"/>
      <w:numFmt w:val="ideographDigital"/>
      <w:suff w:val="nothing"/>
      <w:lvlText w:val="%1、"/>
      <w:lvlJc w:val="left"/>
      <w:pPr>
        <w:ind w:left="180"/>
      </w:pPr>
      <w:rPr>
        <w:rFonts w:cs="Times New Roman" w:hint="default"/>
      </w:rPr>
    </w:lvl>
    <w:lvl w:ilvl="1">
      <w:start w:val="1"/>
      <w:numFmt w:val="ideographDigital"/>
      <w:suff w:val="space"/>
      <w:lvlText w:val="（%2）"/>
      <w:lvlJc w:val="left"/>
      <w:pPr>
        <w:ind w:left="851" w:hanging="653"/>
      </w:pPr>
      <w:rPr>
        <w:rFonts w:cs="Times New Roman" w:hint="eastAsia"/>
      </w:rPr>
    </w:lvl>
    <w:lvl w:ilvl="2">
      <w:start w:val="1"/>
      <w:numFmt w:val="decimal"/>
      <w:suff w:val="nothing"/>
      <w:lvlText w:val="%3."/>
      <w:lvlJc w:val="left"/>
      <w:pPr>
        <w:ind w:left="1588" w:hanging="851"/>
      </w:pPr>
      <w:rPr>
        <w:rFonts w:cs="Times New Roman" w:hint="eastAsia"/>
      </w:rPr>
    </w:lvl>
    <w:lvl w:ilvl="3">
      <w:start w:val="1"/>
      <w:numFmt w:val="decimal"/>
      <w:pStyle w:val="a0"/>
      <w:suff w:val="space"/>
      <w:lvlText w:val="（%4）"/>
      <w:lvlJc w:val="left"/>
      <w:pPr>
        <w:ind w:firstLine="851"/>
      </w:pPr>
      <w:rPr>
        <w:rFonts w:cs="Times New Roman" w:hint="eastAsia"/>
      </w:rPr>
    </w:lvl>
    <w:lvl w:ilvl="4">
      <w:start w:val="1"/>
      <w:numFmt w:val="decimalEnclosedCircle"/>
      <w:suff w:val="nothing"/>
      <w:lvlText w:val="%5."/>
      <w:lvlJc w:val="left"/>
      <w:pPr>
        <w:ind w:left="1814" w:hanging="623"/>
      </w:pPr>
      <w:rPr>
        <w:rFonts w:cs="Times New Roman"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eastAsia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32A"/>
    <w:rsid w:val="000007B8"/>
    <w:rsid w:val="0000440E"/>
    <w:rsid w:val="00024240"/>
    <w:rsid w:val="00036CC8"/>
    <w:rsid w:val="000376BF"/>
    <w:rsid w:val="00047F06"/>
    <w:rsid w:val="0005405E"/>
    <w:rsid w:val="00057C07"/>
    <w:rsid w:val="0006764F"/>
    <w:rsid w:val="0007756D"/>
    <w:rsid w:val="0008246D"/>
    <w:rsid w:val="000863A6"/>
    <w:rsid w:val="00087C75"/>
    <w:rsid w:val="00095420"/>
    <w:rsid w:val="000A15D2"/>
    <w:rsid w:val="000B2219"/>
    <w:rsid w:val="000B5532"/>
    <w:rsid w:val="000C18BC"/>
    <w:rsid w:val="000C3C02"/>
    <w:rsid w:val="000D071C"/>
    <w:rsid w:val="000E3C88"/>
    <w:rsid w:val="000E788B"/>
    <w:rsid w:val="000F6ABF"/>
    <w:rsid w:val="0010107A"/>
    <w:rsid w:val="001032AA"/>
    <w:rsid w:val="00105B36"/>
    <w:rsid w:val="001072F2"/>
    <w:rsid w:val="00111E86"/>
    <w:rsid w:val="00123522"/>
    <w:rsid w:val="001249D9"/>
    <w:rsid w:val="00125402"/>
    <w:rsid w:val="00126795"/>
    <w:rsid w:val="001349AC"/>
    <w:rsid w:val="001466FB"/>
    <w:rsid w:val="001503EF"/>
    <w:rsid w:val="001537AD"/>
    <w:rsid w:val="00154D14"/>
    <w:rsid w:val="00164B66"/>
    <w:rsid w:val="00176CFB"/>
    <w:rsid w:val="001770BC"/>
    <w:rsid w:val="0017725F"/>
    <w:rsid w:val="001828CE"/>
    <w:rsid w:val="00184A79"/>
    <w:rsid w:val="001A289E"/>
    <w:rsid w:val="001A33AF"/>
    <w:rsid w:val="001A5E7C"/>
    <w:rsid w:val="001D680E"/>
    <w:rsid w:val="001E57EF"/>
    <w:rsid w:val="001F711B"/>
    <w:rsid w:val="00200DC7"/>
    <w:rsid w:val="00201DEE"/>
    <w:rsid w:val="0020303C"/>
    <w:rsid w:val="00203C75"/>
    <w:rsid w:val="00223642"/>
    <w:rsid w:val="00224839"/>
    <w:rsid w:val="00225407"/>
    <w:rsid w:val="00235DEE"/>
    <w:rsid w:val="00237E76"/>
    <w:rsid w:val="00250D04"/>
    <w:rsid w:val="00250EEE"/>
    <w:rsid w:val="00262C81"/>
    <w:rsid w:val="002630CF"/>
    <w:rsid w:val="00263E03"/>
    <w:rsid w:val="00265806"/>
    <w:rsid w:val="002759C6"/>
    <w:rsid w:val="002802B8"/>
    <w:rsid w:val="00285F24"/>
    <w:rsid w:val="00287BBA"/>
    <w:rsid w:val="002909D3"/>
    <w:rsid w:val="002958F7"/>
    <w:rsid w:val="002976F3"/>
    <w:rsid w:val="002A27A6"/>
    <w:rsid w:val="002A4056"/>
    <w:rsid w:val="002A6C6D"/>
    <w:rsid w:val="002B0171"/>
    <w:rsid w:val="002B1BFD"/>
    <w:rsid w:val="002B4E1B"/>
    <w:rsid w:val="002B75A1"/>
    <w:rsid w:val="002B770F"/>
    <w:rsid w:val="002C6E4D"/>
    <w:rsid w:val="002D3EFF"/>
    <w:rsid w:val="002E145A"/>
    <w:rsid w:val="002E4D4B"/>
    <w:rsid w:val="002E7F54"/>
    <w:rsid w:val="002F1699"/>
    <w:rsid w:val="002F3D2F"/>
    <w:rsid w:val="002F43F8"/>
    <w:rsid w:val="002F4E84"/>
    <w:rsid w:val="00303A67"/>
    <w:rsid w:val="00306539"/>
    <w:rsid w:val="0030711B"/>
    <w:rsid w:val="00315DB0"/>
    <w:rsid w:val="00315DD9"/>
    <w:rsid w:val="00322762"/>
    <w:rsid w:val="00325ADC"/>
    <w:rsid w:val="00326967"/>
    <w:rsid w:val="00327B7F"/>
    <w:rsid w:val="00330036"/>
    <w:rsid w:val="003332C1"/>
    <w:rsid w:val="00334471"/>
    <w:rsid w:val="00334F4F"/>
    <w:rsid w:val="00350407"/>
    <w:rsid w:val="00360195"/>
    <w:rsid w:val="00360917"/>
    <w:rsid w:val="003635F7"/>
    <w:rsid w:val="0037142A"/>
    <w:rsid w:val="00376A35"/>
    <w:rsid w:val="00377972"/>
    <w:rsid w:val="003800E0"/>
    <w:rsid w:val="0038024C"/>
    <w:rsid w:val="00380683"/>
    <w:rsid w:val="00395034"/>
    <w:rsid w:val="003A1D46"/>
    <w:rsid w:val="003A4CDB"/>
    <w:rsid w:val="003B1512"/>
    <w:rsid w:val="003B2822"/>
    <w:rsid w:val="003B4042"/>
    <w:rsid w:val="003B623A"/>
    <w:rsid w:val="003B7CCA"/>
    <w:rsid w:val="003C2A23"/>
    <w:rsid w:val="003C3751"/>
    <w:rsid w:val="003C3EE0"/>
    <w:rsid w:val="003C4706"/>
    <w:rsid w:val="003E1770"/>
    <w:rsid w:val="003E6392"/>
    <w:rsid w:val="003F3AFF"/>
    <w:rsid w:val="003F5D29"/>
    <w:rsid w:val="004006CC"/>
    <w:rsid w:val="0040081A"/>
    <w:rsid w:val="00401B1A"/>
    <w:rsid w:val="00402578"/>
    <w:rsid w:val="00403CE2"/>
    <w:rsid w:val="0040580E"/>
    <w:rsid w:val="00405CBD"/>
    <w:rsid w:val="00410F24"/>
    <w:rsid w:val="00455E1E"/>
    <w:rsid w:val="00456916"/>
    <w:rsid w:val="004643E0"/>
    <w:rsid w:val="00483CDD"/>
    <w:rsid w:val="00492BFF"/>
    <w:rsid w:val="004960F1"/>
    <w:rsid w:val="004A0324"/>
    <w:rsid w:val="004B2186"/>
    <w:rsid w:val="004C7B0C"/>
    <w:rsid w:val="004D261C"/>
    <w:rsid w:val="004D5BD7"/>
    <w:rsid w:val="004D5F56"/>
    <w:rsid w:val="004E1010"/>
    <w:rsid w:val="004E5AD9"/>
    <w:rsid w:val="004F316B"/>
    <w:rsid w:val="004F4B5A"/>
    <w:rsid w:val="004F765D"/>
    <w:rsid w:val="00501380"/>
    <w:rsid w:val="00502555"/>
    <w:rsid w:val="005036B4"/>
    <w:rsid w:val="0050384B"/>
    <w:rsid w:val="00504597"/>
    <w:rsid w:val="00506972"/>
    <w:rsid w:val="00511868"/>
    <w:rsid w:val="00516F66"/>
    <w:rsid w:val="00517CE7"/>
    <w:rsid w:val="00522A1B"/>
    <w:rsid w:val="00523295"/>
    <w:rsid w:val="005253CB"/>
    <w:rsid w:val="00536C8E"/>
    <w:rsid w:val="00540558"/>
    <w:rsid w:val="005413DD"/>
    <w:rsid w:val="005477E0"/>
    <w:rsid w:val="005616EE"/>
    <w:rsid w:val="005659F8"/>
    <w:rsid w:val="0056609C"/>
    <w:rsid w:val="00573CF4"/>
    <w:rsid w:val="00575366"/>
    <w:rsid w:val="00584B10"/>
    <w:rsid w:val="005868EA"/>
    <w:rsid w:val="005942D3"/>
    <w:rsid w:val="00595A81"/>
    <w:rsid w:val="005A4EA2"/>
    <w:rsid w:val="005A56F4"/>
    <w:rsid w:val="005B39AF"/>
    <w:rsid w:val="005B4E56"/>
    <w:rsid w:val="005C0698"/>
    <w:rsid w:val="005C1820"/>
    <w:rsid w:val="005C1F0F"/>
    <w:rsid w:val="005C66A3"/>
    <w:rsid w:val="005C6F8B"/>
    <w:rsid w:val="005D4F1C"/>
    <w:rsid w:val="005E1020"/>
    <w:rsid w:val="005F28A1"/>
    <w:rsid w:val="005F52E5"/>
    <w:rsid w:val="00604055"/>
    <w:rsid w:val="00606AD7"/>
    <w:rsid w:val="00610E01"/>
    <w:rsid w:val="00615557"/>
    <w:rsid w:val="00617937"/>
    <w:rsid w:val="0062240E"/>
    <w:rsid w:val="00627DEA"/>
    <w:rsid w:val="006373D5"/>
    <w:rsid w:val="006464A4"/>
    <w:rsid w:val="00646638"/>
    <w:rsid w:val="00646DBC"/>
    <w:rsid w:val="0065398D"/>
    <w:rsid w:val="00656D81"/>
    <w:rsid w:val="00677EA1"/>
    <w:rsid w:val="006814B1"/>
    <w:rsid w:val="00681D87"/>
    <w:rsid w:val="006920B5"/>
    <w:rsid w:val="006A0F8B"/>
    <w:rsid w:val="006A1034"/>
    <w:rsid w:val="006C03A1"/>
    <w:rsid w:val="006C0C6E"/>
    <w:rsid w:val="006C233E"/>
    <w:rsid w:val="006C3D9D"/>
    <w:rsid w:val="006C4DB9"/>
    <w:rsid w:val="006E1AD1"/>
    <w:rsid w:val="006E6CFC"/>
    <w:rsid w:val="006F49A5"/>
    <w:rsid w:val="00710EA9"/>
    <w:rsid w:val="00714404"/>
    <w:rsid w:val="0071663E"/>
    <w:rsid w:val="00731A8A"/>
    <w:rsid w:val="00740186"/>
    <w:rsid w:val="00745483"/>
    <w:rsid w:val="0074589D"/>
    <w:rsid w:val="007459CE"/>
    <w:rsid w:val="00747BB0"/>
    <w:rsid w:val="00751061"/>
    <w:rsid w:val="00752198"/>
    <w:rsid w:val="00757533"/>
    <w:rsid w:val="00761C61"/>
    <w:rsid w:val="00762376"/>
    <w:rsid w:val="00763B82"/>
    <w:rsid w:val="00783E0C"/>
    <w:rsid w:val="00792CF6"/>
    <w:rsid w:val="007B4822"/>
    <w:rsid w:val="007B6D0E"/>
    <w:rsid w:val="007C2AF3"/>
    <w:rsid w:val="007C5A01"/>
    <w:rsid w:val="007C63BF"/>
    <w:rsid w:val="007C7D25"/>
    <w:rsid w:val="007D100C"/>
    <w:rsid w:val="007D2C9A"/>
    <w:rsid w:val="007D5412"/>
    <w:rsid w:val="007F33C9"/>
    <w:rsid w:val="007F6866"/>
    <w:rsid w:val="00804CA7"/>
    <w:rsid w:val="008232E4"/>
    <w:rsid w:val="008258E5"/>
    <w:rsid w:val="00833E34"/>
    <w:rsid w:val="0084794A"/>
    <w:rsid w:val="00850463"/>
    <w:rsid w:val="00855545"/>
    <w:rsid w:val="0085634B"/>
    <w:rsid w:val="00866430"/>
    <w:rsid w:val="008677E0"/>
    <w:rsid w:val="00875608"/>
    <w:rsid w:val="00877A0B"/>
    <w:rsid w:val="00884952"/>
    <w:rsid w:val="00884A60"/>
    <w:rsid w:val="008A349F"/>
    <w:rsid w:val="008A4B42"/>
    <w:rsid w:val="008B5290"/>
    <w:rsid w:val="008C27BC"/>
    <w:rsid w:val="008C39E3"/>
    <w:rsid w:val="008C484E"/>
    <w:rsid w:val="008E226C"/>
    <w:rsid w:val="008F20B7"/>
    <w:rsid w:val="008F56E8"/>
    <w:rsid w:val="00906068"/>
    <w:rsid w:val="00935194"/>
    <w:rsid w:val="00936224"/>
    <w:rsid w:val="009376F7"/>
    <w:rsid w:val="00940AE3"/>
    <w:rsid w:val="009563B1"/>
    <w:rsid w:val="0095729F"/>
    <w:rsid w:val="009609D0"/>
    <w:rsid w:val="00966E66"/>
    <w:rsid w:val="009677E1"/>
    <w:rsid w:val="009716CE"/>
    <w:rsid w:val="00974CBA"/>
    <w:rsid w:val="00981087"/>
    <w:rsid w:val="00985209"/>
    <w:rsid w:val="0098649E"/>
    <w:rsid w:val="0098765B"/>
    <w:rsid w:val="009877FC"/>
    <w:rsid w:val="0099228B"/>
    <w:rsid w:val="009A75A2"/>
    <w:rsid w:val="009C2A4D"/>
    <w:rsid w:val="009C5297"/>
    <w:rsid w:val="009D62EB"/>
    <w:rsid w:val="009F070A"/>
    <w:rsid w:val="009F1F86"/>
    <w:rsid w:val="00A01218"/>
    <w:rsid w:val="00A0229F"/>
    <w:rsid w:val="00A037B4"/>
    <w:rsid w:val="00A04C61"/>
    <w:rsid w:val="00A06D38"/>
    <w:rsid w:val="00A12F11"/>
    <w:rsid w:val="00A14A83"/>
    <w:rsid w:val="00A34236"/>
    <w:rsid w:val="00A37142"/>
    <w:rsid w:val="00A42EDD"/>
    <w:rsid w:val="00A45255"/>
    <w:rsid w:val="00A47527"/>
    <w:rsid w:val="00A54D47"/>
    <w:rsid w:val="00A54DC3"/>
    <w:rsid w:val="00A60ADA"/>
    <w:rsid w:val="00A6547D"/>
    <w:rsid w:val="00A72E96"/>
    <w:rsid w:val="00A841C6"/>
    <w:rsid w:val="00A9104C"/>
    <w:rsid w:val="00A93A45"/>
    <w:rsid w:val="00A97ABE"/>
    <w:rsid w:val="00AA1F82"/>
    <w:rsid w:val="00AB5F09"/>
    <w:rsid w:val="00AB68B6"/>
    <w:rsid w:val="00AC0052"/>
    <w:rsid w:val="00AC5613"/>
    <w:rsid w:val="00AC582E"/>
    <w:rsid w:val="00AC79F1"/>
    <w:rsid w:val="00AD0A11"/>
    <w:rsid w:val="00AD6F26"/>
    <w:rsid w:val="00AD7D2B"/>
    <w:rsid w:val="00AE1044"/>
    <w:rsid w:val="00AE151E"/>
    <w:rsid w:val="00AE27F9"/>
    <w:rsid w:val="00AE6A66"/>
    <w:rsid w:val="00AE7798"/>
    <w:rsid w:val="00AF49BC"/>
    <w:rsid w:val="00AF7D5D"/>
    <w:rsid w:val="00B03E91"/>
    <w:rsid w:val="00B10233"/>
    <w:rsid w:val="00B31125"/>
    <w:rsid w:val="00B3128D"/>
    <w:rsid w:val="00B34BEE"/>
    <w:rsid w:val="00B37EB9"/>
    <w:rsid w:val="00B46D89"/>
    <w:rsid w:val="00B51FAB"/>
    <w:rsid w:val="00B572BD"/>
    <w:rsid w:val="00B62AA6"/>
    <w:rsid w:val="00B72DC7"/>
    <w:rsid w:val="00B75047"/>
    <w:rsid w:val="00B80170"/>
    <w:rsid w:val="00B80860"/>
    <w:rsid w:val="00B8148A"/>
    <w:rsid w:val="00B83532"/>
    <w:rsid w:val="00B8773F"/>
    <w:rsid w:val="00B92AC2"/>
    <w:rsid w:val="00BC4044"/>
    <w:rsid w:val="00BC4BAC"/>
    <w:rsid w:val="00BD055E"/>
    <w:rsid w:val="00BD2599"/>
    <w:rsid w:val="00BD4113"/>
    <w:rsid w:val="00BD586E"/>
    <w:rsid w:val="00BD7C87"/>
    <w:rsid w:val="00BE1FF0"/>
    <w:rsid w:val="00BE2F7F"/>
    <w:rsid w:val="00BE573A"/>
    <w:rsid w:val="00BE5A1F"/>
    <w:rsid w:val="00BE6B38"/>
    <w:rsid w:val="00BF5192"/>
    <w:rsid w:val="00C13FEF"/>
    <w:rsid w:val="00C248DF"/>
    <w:rsid w:val="00C336B2"/>
    <w:rsid w:val="00C36F1B"/>
    <w:rsid w:val="00C371AF"/>
    <w:rsid w:val="00C4319F"/>
    <w:rsid w:val="00C43FDC"/>
    <w:rsid w:val="00C51426"/>
    <w:rsid w:val="00C51E80"/>
    <w:rsid w:val="00C53E59"/>
    <w:rsid w:val="00C660A5"/>
    <w:rsid w:val="00C749DF"/>
    <w:rsid w:val="00C755DF"/>
    <w:rsid w:val="00C75D2A"/>
    <w:rsid w:val="00C76752"/>
    <w:rsid w:val="00C7772F"/>
    <w:rsid w:val="00C86A96"/>
    <w:rsid w:val="00C926F5"/>
    <w:rsid w:val="00CA3258"/>
    <w:rsid w:val="00CA73DB"/>
    <w:rsid w:val="00CB11AF"/>
    <w:rsid w:val="00CB5FDE"/>
    <w:rsid w:val="00CC0444"/>
    <w:rsid w:val="00CE37F5"/>
    <w:rsid w:val="00CE6D38"/>
    <w:rsid w:val="00CF166D"/>
    <w:rsid w:val="00CF46E3"/>
    <w:rsid w:val="00D0149B"/>
    <w:rsid w:val="00D04B26"/>
    <w:rsid w:val="00D1231B"/>
    <w:rsid w:val="00D1249A"/>
    <w:rsid w:val="00D23C67"/>
    <w:rsid w:val="00D33A47"/>
    <w:rsid w:val="00D34565"/>
    <w:rsid w:val="00D404D7"/>
    <w:rsid w:val="00D57F32"/>
    <w:rsid w:val="00D62D2C"/>
    <w:rsid w:val="00D7384A"/>
    <w:rsid w:val="00D82805"/>
    <w:rsid w:val="00D83C11"/>
    <w:rsid w:val="00D8713D"/>
    <w:rsid w:val="00D91099"/>
    <w:rsid w:val="00D91CAA"/>
    <w:rsid w:val="00D94228"/>
    <w:rsid w:val="00D947A8"/>
    <w:rsid w:val="00D979EE"/>
    <w:rsid w:val="00DA1274"/>
    <w:rsid w:val="00DA2669"/>
    <w:rsid w:val="00DA380E"/>
    <w:rsid w:val="00DA3DDD"/>
    <w:rsid w:val="00DA6A9D"/>
    <w:rsid w:val="00DB4390"/>
    <w:rsid w:val="00DB7C9D"/>
    <w:rsid w:val="00DC4853"/>
    <w:rsid w:val="00DD1DD9"/>
    <w:rsid w:val="00DD22BD"/>
    <w:rsid w:val="00DD5EE8"/>
    <w:rsid w:val="00DE204D"/>
    <w:rsid w:val="00DF1B30"/>
    <w:rsid w:val="00E018E2"/>
    <w:rsid w:val="00E12CD5"/>
    <w:rsid w:val="00E16404"/>
    <w:rsid w:val="00E21DEF"/>
    <w:rsid w:val="00E23BCF"/>
    <w:rsid w:val="00E24444"/>
    <w:rsid w:val="00E25122"/>
    <w:rsid w:val="00E31698"/>
    <w:rsid w:val="00E405AF"/>
    <w:rsid w:val="00E46FA5"/>
    <w:rsid w:val="00E47D1B"/>
    <w:rsid w:val="00E604D8"/>
    <w:rsid w:val="00E62DDD"/>
    <w:rsid w:val="00E63B00"/>
    <w:rsid w:val="00E80725"/>
    <w:rsid w:val="00E848C4"/>
    <w:rsid w:val="00E92416"/>
    <w:rsid w:val="00EA62F1"/>
    <w:rsid w:val="00EB031E"/>
    <w:rsid w:val="00EB032A"/>
    <w:rsid w:val="00EB2941"/>
    <w:rsid w:val="00EB4585"/>
    <w:rsid w:val="00ED1E04"/>
    <w:rsid w:val="00EF0B95"/>
    <w:rsid w:val="00EF16ED"/>
    <w:rsid w:val="00EF2379"/>
    <w:rsid w:val="00EF4D94"/>
    <w:rsid w:val="00F05A2D"/>
    <w:rsid w:val="00F07BF2"/>
    <w:rsid w:val="00F175B4"/>
    <w:rsid w:val="00F230C0"/>
    <w:rsid w:val="00F2333B"/>
    <w:rsid w:val="00F24735"/>
    <w:rsid w:val="00F250C6"/>
    <w:rsid w:val="00F364AA"/>
    <w:rsid w:val="00F368EE"/>
    <w:rsid w:val="00F36F33"/>
    <w:rsid w:val="00F40DFC"/>
    <w:rsid w:val="00F41ACC"/>
    <w:rsid w:val="00F534EE"/>
    <w:rsid w:val="00F558F8"/>
    <w:rsid w:val="00F60C8A"/>
    <w:rsid w:val="00F63399"/>
    <w:rsid w:val="00F63885"/>
    <w:rsid w:val="00F662EF"/>
    <w:rsid w:val="00F67B22"/>
    <w:rsid w:val="00F71A3F"/>
    <w:rsid w:val="00F73980"/>
    <w:rsid w:val="00F77B5B"/>
    <w:rsid w:val="00F81488"/>
    <w:rsid w:val="00F903B7"/>
    <w:rsid w:val="00F90993"/>
    <w:rsid w:val="00F93353"/>
    <w:rsid w:val="00FA2E74"/>
    <w:rsid w:val="00FA447D"/>
    <w:rsid w:val="00FA60FC"/>
    <w:rsid w:val="00FB2727"/>
    <w:rsid w:val="00FC3427"/>
    <w:rsid w:val="00FC6DF7"/>
    <w:rsid w:val="00FF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3353"/>
    <w:pPr>
      <w:widowControl w:val="0"/>
    </w:pPr>
    <w:rPr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Indent 2"/>
    <w:basedOn w:val="a1"/>
    <w:link w:val="21"/>
    <w:uiPriority w:val="99"/>
    <w:rsid w:val="00F93353"/>
    <w:pPr>
      <w:ind w:left="1204" w:hanging="1204"/>
    </w:pPr>
    <w:rPr>
      <w:rFonts w:eastAsia="標楷體"/>
      <w:szCs w:val="20"/>
    </w:rPr>
  </w:style>
  <w:style w:type="character" w:customStyle="1" w:styleId="21">
    <w:name w:val="本文縮排 2 字元"/>
    <w:basedOn w:val="a2"/>
    <w:link w:val="20"/>
    <w:uiPriority w:val="99"/>
    <w:semiHidden/>
    <w:locked/>
    <w:rsid w:val="00F90993"/>
    <w:rPr>
      <w:rFonts w:eastAsia="標楷體" w:cs="Times New Roman"/>
      <w:kern w:val="2"/>
      <w:sz w:val="24"/>
      <w:lang w:val="en-US" w:eastAsia="zh-TW" w:bidi="ar-SA"/>
    </w:rPr>
  </w:style>
  <w:style w:type="paragraph" w:styleId="a5">
    <w:name w:val="Balloon Text"/>
    <w:basedOn w:val="a1"/>
    <w:link w:val="a6"/>
    <w:uiPriority w:val="99"/>
    <w:semiHidden/>
    <w:rsid w:val="0075753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2"/>
    <w:link w:val="a5"/>
    <w:uiPriority w:val="99"/>
    <w:semiHidden/>
    <w:locked/>
    <w:rsid w:val="002C6E4D"/>
    <w:rPr>
      <w:rFonts w:ascii="Cambria" w:eastAsia="新細明體" w:hAnsi="Cambria" w:cs="Times New Roman"/>
      <w:sz w:val="2"/>
    </w:rPr>
  </w:style>
  <w:style w:type="paragraph" w:styleId="a0">
    <w:name w:val="Plain Text"/>
    <w:basedOn w:val="a1"/>
    <w:link w:val="a7"/>
    <w:uiPriority w:val="99"/>
    <w:rsid w:val="0098649E"/>
    <w:pPr>
      <w:numPr>
        <w:ilvl w:val="3"/>
        <w:numId w:val="7"/>
      </w:numPr>
    </w:pPr>
    <w:rPr>
      <w:rFonts w:ascii="細明體" w:eastAsia="細明體" w:hAnsi="Courier New" w:cs="Courier New"/>
    </w:rPr>
  </w:style>
  <w:style w:type="character" w:customStyle="1" w:styleId="a7">
    <w:name w:val="純文字 字元"/>
    <w:basedOn w:val="a2"/>
    <w:link w:val="a0"/>
    <w:uiPriority w:val="99"/>
    <w:semiHidden/>
    <w:locked/>
    <w:rsid w:val="002C6E4D"/>
    <w:rPr>
      <w:rFonts w:ascii="細明體" w:eastAsia="細明體" w:hAnsi="Courier New" w:cs="Courier New"/>
      <w:sz w:val="24"/>
      <w:szCs w:val="24"/>
    </w:rPr>
  </w:style>
  <w:style w:type="character" w:styleId="a8">
    <w:name w:val="Hyperlink"/>
    <w:basedOn w:val="a2"/>
    <w:uiPriority w:val="99"/>
    <w:rsid w:val="00606AD7"/>
    <w:rPr>
      <w:rFonts w:cs="Times New Roman"/>
      <w:color w:val="0000FF"/>
      <w:u w:val="single"/>
    </w:rPr>
  </w:style>
  <w:style w:type="paragraph" w:styleId="a9">
    <w:name w:val="footer"/>
    <w:basedOn w:val="a1"/>
    <w:link w:val="aa"/>
    <w:uiPriority w:val="99"/>
    <w:rsid w:val="00BE2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locked/>
    <w:rsid w:val="00E92416"/>
    <w:rPr>
      <w:rFonts w:cs="Times New Roman"/>
      <w:kern w:val="2"/>
    </w:rPr>
  </w:style>
  <w:style w:type="character" w:styleId="ab">
    <w:name w:val="page number"/>
    <w:basedOn w:val="a2"/>
    <w:uiPriority w:val="99"/>
    <w:rsid w:val="00BE2F7F"/>
    <w:rPr>
      <w:rFonts w:cs="Times New Roman"/>
    </w:rPr>
  </w:style>
  <w:style w:type="table" w:styleId="ac">
    <w:name w:val="Table Grid"/>
    <w:basedOn w:val="a3"/>
    <w:uiPriority w:val="99"/>
    <w:rsid w:val="00610E0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1"/>
    <w:link w:val="ae"/>
    <w:uiPriority w:val="99"/>
    <w:rsid w:val="00DD2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2"/>
    <w:link w:val="ad"/>
    <w:uiPriority w:val="99"/>
    <w:locked/>
    <w:rsid w:val="00DD22BD"/>
    <w:rPr>
      <w:rFonts w:cs="Times New Roman"/>
      <w:kern w:val="2"/>
    </w:rPr>
  </w:style>
  <w:style w:type="paragraph" w:styleId="af">
    <w:name w:val="List Paragraph"/>
    <w:basedOn w:val="a1"/>
    <w:uiPriority w:val="99"/>
    <w:qFormat/>
    <w:rsid w:val="00F41ACC"/>
    <w:pPr>
      <w:ind w:leftChars="200" w:left="480"/>
    </w:pPr>
    <w:rPr>
      <w:rFonts w:ascii="Calibri" w:hAnsi="Calibri"/>
      <w:szCs w:val="22"/>
    </w:rPr>
  </w:style>
  <w:style w:type="numbering" w:customStyle="1" w:styleId="2">
    <w:name w:val="樣式2"/>
    <w:rsid w:val="00B9130E"/>
    <w:pPr>
      <w:numPr>
        <w:numId w:val="3"/>
      </w:numPr>
    </w:pPr>
  </w:style>
  <w:style w:type="numbering" w:styleId="a">
    <w:name w:val="Outline List 3"/>
    <w:basedOn w:val="a4"/>
    <w:uiPriority w:val="99"/>
    <w:semiHidden/>
    <w:unhideWhenUsed/>
    <w:rsid w:val="00B9130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7C63C-1A59-4523-89E2-AEF8E84B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3521</Characters>
  <Application>Microsoft Office Word</Application>
  <DocSecurity>0</DocSecurity>
  <Lines>29</Lines>
  <Paragraphs>8</Paragraphs>
  <ScaleCrop>false</ScaleCrop>
  <Company>sss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中華民國九十二年度全國語文競賽競賽員注意事項</dc:title>
  <dc:creator>sunlight</dc:creator>
  <cp:lastModifiedBy>MPC</cp:lastModifiedBy>
  <cp:revision>3</cp:revision>
  <cp:lastPrinted>2014-09-22T05:59:00Z</cp:lastPrinted>
  <dcterms:created xsi:type="dcterms:W3CDTF">2015-09-24T00:54:00Z</dcterms:created>
  <dcterms:modified xsi:type="dcterms:W3CDTF">2015-09-24T00:57:00Z</dcterms:modified>
</cp:coreProperties>
</file>