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A0" w:rsidRDefault="00EF4A89" w:rsidP="00A669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細明體" w:eastAsia="細明體" w:hAnsi="細明體" w:cs="細明體"/>
          <w:b/>
          <w:kern w:val="0"/>
          <w:sz w:val="28"/>
          <w:szCs w:val="28"/>
        </w:rPr>
      </w:pPr>
      <w:r>
        <w:rPr>
          <w:rFonts w:ascii="細明體" w:eastAsia="細明體" w:hAnsi="細明體" w:cs="細明體" w:hint="eastAsia"/>
          <w:b/>
          <w:kern w:val="0"/>
          <w:sz w:val="28"/>
          <w:szCs w:val="28"/>
        </w:rPr>
        <w:t>國家圖書館</w:t>
      </w:r>
      <w:r w:rsidR="00D44D36">
        <w:rPr>
          <w:rFonts w:ascii="細明體" w:eastAsia="細明體" w:hAnsi="細明體" w:cs="細明體" w:hint="eastAsia"/>
          <w:b/>
          <w:kern w:val="0"/>
          <w:sz w:val="28"/>
          <w:szCs w:val="28"/>
        </w:rPr>
        <w:t>暑期藝文</w:t>
      </w:r>
      <w:r w:rsidR="0097571C">
        <w:rPr>
          <w:rFonts w:ascii="細明體" w:eastAsia="細明體" w:hAnsi="細明體" w:cs="細明體" w:hint="eastAsia"/>
          <w:b/>
          <w:kern w:val="0"/>
          <w:sz w:val="28"/>
          <w:szCs w:val="28"/>
        </w:rPr>
        <w:t>會</w:t>
      </w:r>
      <w:r w:rsidR="00D025CE">
        <w:rPr>
          <w:rFonts w:ascii="細明體" w:eastAsia="細明體" w:hAnsi="細明體" w:cs="細明體" w:hint="eastAsia"/>
          <w:b/>
          <w:kern w:val="0"/>
          <w:sz w:val="28"/>
          <w:szCs w:val="28"/>
        </w:rPr>
        <w:t>-歡迎參加</w:t>
      </w:r>
    </w:p>
    <w:p w:rsidR="00D025CE" w:rsidRDefault="00D025CE" w:rsidP="00D025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hint="eastAsia"/>
        </w:rPr>
        <w:t>為能</w:t>
      </w:r>
      <w:r w:rsidRPr="004804E1">
        <w:t>讓更多優質作家與讀者面對面</w:t>
      </w:r>
      <w:r>
        <w:rPr>
          <w:rFonts w:hint="eastAsia"/>
        </w:rPr>
        <w:t>，了</w:t>
      </w:r>
      <w:r w:rsidRPr="004804E1">
        <w:t>解作家精采的創作人生</w:t>
      </w:r>
      <w:r>
        <w:rPr>
          <w:rFonts w:hint="eastAsia"/>
        </w:rPr>
        <w:t>，本館分別</w:t>
      </w:r>
      <w:r w:rsidRPr="00EE14FB">
        <w:rPr>
          <w:rFonts w:hint="eastAsia"/>
        </w:rPr>
        <w:t>與</w:t>
      </w:r>
      <w:r>
        <w:rPr>
          <w:rFonts w:hint="eastAsia"/>
        </w:rPr>
        <w:t>華品</w:t>
      </w:r>
    </w:p>
    <w:p w:rsidR="00D025CE" w:rsidRDefault="00D025CE" w:rsidP="00D025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hint="eastAsia"/>
        </w:rPr>
        <w:t>文創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二魚出版</w:t>
      </w:r>
      <w:r w:rsidRPr="00EE14FB">
        <w:rPr>
          <w:rFonts w:hint="eastAsia"/>
        </w:rPr>
        <w:t>合辦</w:t>
      </w:r>
      <w:r>
        <w:rPr>
          <w:rFonts w:hint="eastAsia"/>
        </w:rPr>
        <w:t>精彩</w:t>
      </w:r>
      <w:r w:rsidR="0027771E">
        <w:rPr>
          <w:rFonts w:hint="eastAsia"/>
        </w:rPr>
        <w:t>藝文活動</w:t>
      </w:r>
      <w:r>
        <w:rPr>
          <w:rFonts w:hint="eastAsia"/>
        </w:rPr>
        <w:t>，邀請到三位文學大師分享他們的豐美人生</w:t>
      </w:r>
      <w:r w:rsidR="0027771E">
        <w:rPr>
          <w:rFonts w:hint="eastAsia"/>
        </w:rPr>
        <w:t>。</w:t>
      </w:r>
    </w:p>
    <w:p w:rsidR="00D025CE" w:rsidRPr="00D025CE" w:rsidRDefault="00D025CE" w:rsidP="00D025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b/>
          <w:kern w:val="0"/>
          <w:szCs w:val="24"/>
        </w:rPr>
      </w:pPr>
    </w:p>
    <w:p w:rsidR="00F72E4D" w:rsidRDefault="00A80901" w:rsidP="00F72E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>
        <w:rPr>
          <w:rFonts w:ascii="細明體" w:eastAsia="細明體" w:hAnsi="細明體" w:cs="細明體" w:hint="eastAsia"/>
          <w:kern w:val="0"/>
          <w:szCs w:val="24"/>
        </w:rPr>
        <w:t>活動名稱：</w:t>
      </w:r>
      <w:r>
        <w:rPr>
          <w:rFonts w:ascii="細明體" w:eastAsia="細明體" w:hAnsi="細明體" w:cs="細明體"/>
          <w:kern w:val="0"/>
          <w:szCs w:val="24"/>
        </w:rPr>
        <w:t>大師講座</w:t>
      </w:r>
      <w:r>
        <w:rPr>
          <w:rFonts w:ascii="細明體" w:eastAsia="細明體" w:hAnsi="細明體" w:cs="細明體" w:hint="eastAsia"/>
          <w:kern w:val="0"/>
          <w:szCs w:val="24"/>
        </w:rPr>
        <w:t>－</w:t>
      </w:r>
      <w:r w:rsidRPr="00A669A0">
        <w:rPr>
          <w:rFonts w:ascii="細明體" w:eastAsia="細明體" w:hAnsi="細明體" w:cs="細明體"/>
          <w:kern w:val="0"/>
          <w:szCs w:val="24"/>
        </w:rPr>
        <w:t>文學創作的藝想世界</w:t>
      </w:r>
      <w:r w:rsidR="00D44D36">
        <w:rPr>
          <w:rFonts w:ascii="細明體" w:eastAsia="細明體" w:hAnsi="細明體" w:cs="細明體" w:hint="eastAsia"/>
          <w:kern w:val="0"/>
          <w:szCs w:val="24"/>
        </w:rPr>
        <w:t>(一)</w:t>
      </w:r>
    </w:p>
    <w:p w:rsidR="00F72E4D" w:rsidRDefault="00F72E4D" w:rsidP="00F72E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A669A0">
        <w:rPr>
          <w:rFonts w:ascii="細明體" w:eastAsia="細明體" w:hAnsi="細明體" w:cs="細明體"/>
          <w:kern w:val="0"/>
          <w:szCs w:val="24"/>
        </w:rPr>
        <w:t>主辦單位：國家圖書館，華品文創</w:t>
      </w:r>
    </w:p>
    <w:p w:rsidR="002178C3" w:rsidRDefault="007D79F1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>
        <w:rPr>
          <w:rFonts w:ascii="細明體" w:eastAsia="細明體" w:hAnsi="細明體" w:cs="細明體"/>
          <w:kern w:val="0"/>
          <w:szCs w:val="24"/>
        </w:rPr>
        <w:t>地點：國家圖書館地下一樓</w:t>
      </w:r>
      <w:bookmarkStart w:id="0" w:name="_GoBack"/>
      <w:bookmarkEnd w:id="0"/>
      <w:r w:rsidR="00A80901" w:rsidRPr="00A669A0">
        <w:rPr>
          <w:rFonts w:ascii="細明體" w:eastAsia="細明體" w:hAnsi="細明體" w:cs="細明體"/>
          <w:kern w:val="0"/>
          <w:szCs w:val="24"/>
        </w:rPr>
        <w:t>演講廳</w:t>
      </w:r>
    </w:p>
    <w:p w:rsidR="00A80901" w:rsidRPr="002178C3" w:rsidRDefault="00A80901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2178C3">
        <w:rPr>
          <w:rFonts w:ascii="細明體" w:eastAsia="細明體" w:hAnsi="細明體" w:cs="細明體"/>
          <w:kern w:val="0"/>
          <w:szCs w:val="24"/>
        </w:rPr>
        <w:t>(臺北市中山南路20號</w:t>
      </w:r>
      <w:r w:rsidR="002178C3" w:rsidRPr="002178C3">
        <w:rPr>
          <w:rFonts w:ascii="細明體" w:eastAsia="細明體" w:hAnsi="細明體" w:cs="細明體" w:hint="eastAsia"/>
          <w:kern w:val="0"/>
          <w:szCs w:val="24"/>
        </w:rPr>
        <w:t>，捷運中正紀念堂出口6</w:t>
      </w:r>
      <w:r w:rsidRPr="002178C3">
        <w:rPr>
          <w:rFonts w:ascii="細明體" w:eastAsia="細明體" w:hAnsi="細明體" w:cs="細明體"/>
          <w:kern w:val="0"/>
          <w:szCs w:val="24"/>
        </w:rPr>
        <w:t>)</w:t>
      </w:r>
    </w:p>
    <w:p w:rsidR="00A80901" w:rsidRDefault="00A80901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A669A0">
        <w:rPr>
          <w:rFonts w:ascii="細明體" w:eastAsia="細明體" w:hAnsi="細明體" w:cs="細明體"/>
          <w:kern w:val="0"/>
          <w:szCs w:val="24"/>
        </w:rPr>
        <w:t>時間：2016年8月7日（周日）下午1400-1600</w:t>
      </w:r>
    </w:p>
    <w:p w:rsidR="00A80901" w:rsidRPr="00A669A0" w:rsidRDefault="00A80901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A669A0">
        <w:rPr>
          <w:rFonts w:ascii="細明體" w:eastAsia="細明體" w:hAnsi="細明體" w:cs="細明體"/>
          <w:kern w:val="0"/>
          <w:szCs w:val="24"/>
        </w:rPr>
        <w:t>講題：張愛玲的寫作世界VS.蘇偉貞的小說人生</w:t>
      </w:r>
    </w:p>
    <w:p w:rsidR="00A80901" w:rsidRPr="00A669A0" w:rsidRDefault="00A80901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A669A0">
        <w:rPr>
          <w:rFonts w:ascii="細明體" w:eastAsia="細明體" w:hAnsi="細明體" w:cs="細明體"/>
          <w:kern w:val="0"/>
          <w:szCs w:val="24"/>
        </w:rPr>
        <w:t>主講人：蘇偉貞(知名小說家/成大中文系教授)</w:t>
      </w:r>
    </w:p>
    <w:p w:rsidR="00A80901" w:rsidRDefault="00A80901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</w:rPr>
      </w:pPr>
      <w:r w:rsidRPr="00A669A0">
        <w:rPr>
          <w:rFonts w:ascii="細明體" w:eastAsia="細明體" w:hAnsi="細明體" w:cs="細明體"/>
          <w:kern w:val="0"/>
          <w:szCs w:val="24"/>
        </w:rPr>
        <w:t>報名網址:</w:t>
      </w:r>
      <w:hyperlink r:id="rId7" w:tgtFrame="new_win" w:history="1">
        <w:r>
          <w:rPr>
            <w:rStyle w:val="a3"/>
          </w:rPr>
          <w:t>http://goo.gl/pS9Xot</w:t>
        </w:r>
      </w:hyperlink>
    </w:p>
    <w:p w:rsidR="00D44D36" w:rsidRDefault="00064A56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</w:rPr>
      </w:pPr>
      <w:r>
        <w:rPr>
          <w:noProof/>
        </w:rPr>
        <w:drawing>
          <wp:inline distT="0" distB="0" distL="0" distR="0">
            <wp:extent cx="2720210" cy="1526875"/>
            <wp:effectExtent l="0" t="0" r="4445" b="0"/>
            <wp:docPr id="1" name="圖片 1" descr="http://i1.s.hjfile.cn/entry/201312/f8926281-afdf-46bc-92a5-933a4148f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s.hjfile.cn/entry/201312/f8926281-afdf-46bc-92a5-933a4148f8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98" cy="15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56" w:rsidRDefault="00064A56" w:rsidP="00EF4A89">
      <w:pPr>
        <w:rPr>
          <w:rFonts w:ascii="Calibri" w:eastAsia="新細明體" w:hAnsi="Calibri" w:cs="Times New Roman"/>
        </w:rPr>
      </w:pPr>
    </w:p>
    <w:p w:rsidR="00EF4A89" w:rsidRDefault="00EF4A89" w:rsidP="00EF4A89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活動名稱：焦桐老師</w:t>
      </w:r>
      <w:r w:rsidRPr="00EF4A89">
        <w:rPr>
          <w:rFonts w:ascii="Calibri" w:eastAsia="新細明體" w:hAnsi="Calibri" w:cs="Times New Roman" w:hint="eastAsia"/>
        </w:rPr>
        <w:t>《蔬果歲時記》</w:t>
      </w:r>
      <w:r>
        <w:rPr>
          <w:rFonts w:ascii="Calibri" w:eastAsia="新細明體" w:hAnsi="Calibri" w:cs="Times New Roman" w:hint="eastAsia"/>
        </w:rPr>
        <w:t>新書分享會</w:t>
      </w:r>
    </w:p>
    <w:p w:rsidR="00A80901" w:rsidRDefault="00EF4A89" w:rsidP="00EF4A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>
        <w:rPr>
          <w:rFonts w:ascii="細明體" w:eastAsia="細明體" w:hAnsi="細明體" w:cs="細明體"/>
          <w:kern w:val="0"/>
          <w:szCs w:val="24"/>
        </w:rPr>
        <w:t>主辦單位：國家圖書館</w:t>
      </w:r>
      <w:r>
        <w:rPr>
          <w:rFonts w:ascii="新細明體" w:eastAsia="新細明體" w:hAnsi="新細明體" w:cs="細明體" w:hint="eastAsia"/>
          <w:kern w:val="0"/>
          <w:szCs w:val="24"/>
        </w:rPr>
        <w:t>、</w:t>
      </w:r>
      <w:r>
        <w:rPr>
          <w:rFonts w:ascii="細明體" w:eastAsia="細明體" w:hAnsi="細明體" w:cs="細明體" w:hint="eastAsia"/>
          <w:kern w:val="0"/>
          <w:szCs w:val="24"/>
        </w:rPr>
        <w:t>二魚文化</w:t>
      </w:r>
    </w:p>
    <w:p w:rsidR="00F72E4D" w:rsidRDefault="00F72E4D" w:rsidP="00F72E4D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地點：國家圖書館文教區三樓國際會議廳</w:t>
      </w:r>
    </w:p>
    <w:p w:rsidR="00F72E4D" w:rsidRPr="002178C3" w:rsidRDefault="00F72E4D" w:rsidP="00F72E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2178C3">
        <w:rPr>
          <w:rFonts w:ascii="細明體" w:eastAsia="細明體" w:hAnsi="細明體" w:cs="細明體"/>
          <w:kern w:val="0"/>
          <w:szCs w:val="24"/>
        </w:rPr>
        <w:t>(臺北市中山南路20號</w:t>
      </w:r>
      <w:r w:rsidRPr="002178C3">
        <w:rPr>
          <w:rFonts w:ascii="細明體" w:eastAsia="細明體" w:hAnsi="細明體" w:cs="細明體" w:hint="eastAsia"/>
          <w:kern w:val="0"/>
          <w:szCs w:val="24"/>
        </w:rPr>
        <w:t>，捷運中正紀念堂出口6</w:t>
      </w:r>
      <w:r w:rsidRPr="002178C3">
        <w:rPr>
          <w:rFonts w:ascii="細明體" w:eastAsia="細明體" w:hAnsi="細明體" w:cs="細明體"/>
          <w:kern w:val="0"/>
          <w:szCs w:val="24"/>
        </w:rPr>
        <w:t>)</w:t>
      </w:r>
    </w:p>
    <w:p w:rsidR="00EF4A89" w:rsidRDefault="00A80901" w:rsidP="00EF4A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 w:rsidRPr="00A669A0">
        <w:rPr>
          <w:rFonts w:ascii="細明體" w:eastAsia="細明體" w:hAnsi="細明體" w:cs="細明體"/>
          <w:kern w:val="0"/>
          <w:szCs w:val="24"/>
        </w:rPr>
        <w:t>時間：2016年8月</w:t>
      </w:r>
      <w:r>
        <w:rPr>
          <w:rFonts w:ascii="細明體" w:eastAsia="細明體" w:hAnsi="細明體" w:cs="細明體" w:hint="eastAsia"/>
          <w:kern w:val="0"/>
          <w:szCs w:val="24"/>
        </w:rPr>
        <w:t>20</w:t>
      </w:r>
      <w:r>
        <w:rPr>
          <w:rFonts w:ascii="細明體" w:eastAsia="細明體" w:hAnsi="細明體" w:cs="細明體"/>
          <w:kern w:val="0"/>
          <w:szCs w:val="24"/>
        </w:rPr>
        <w:t>日（周</w:t>
      </w:r>
      <w:r>
        <w:rPr>
          <w:rFonts w:ascii="細明體" w:eastAsia="細明體" w:hAnsi="細明體" w:cs="細明體" w:hint="eastAsia"/>
          <w:kern w:val="0"/>
          <w:szCs w:val="24"/>
        </w:rPr>
        <w:t>六</w:t>
      </w:r>
      <w:r w:rsidRPr="00A669A0">
        <w:rPr>
          <w:rFonts w:ascii="細明體" w:eastAsia="細明體" w:hAnsi="細明體" w:cs="細明體"/>
          <w:kern w:val="0"/>
          <w:szCs w:val="24"/>
        </w:rPr>
        <w:t>）下午</w:t>
      </w:r>
      <w:r w:rsidR="003C363C">
        <w:rPr>
          <w:rFonts w:ascii="細明體" w:eastAsia="細明體" w:hAnsi="細明體" w:cs="細明體"/>
          <w:kern w:val="0"/>
          <w:szCs w:val="24"/>
        </w:rPr>
        <w:t>14</w:t>
      </w:r>
      <w:r w:rsidR="003C363C">
        <w:rPr>
          <w:rFonts w:ascii="細明體" w:eastAsia="細明體" w:hAnsi="細明體" w:cs="細明體" w:hint="eastAsia"/>
          <w:kern w:val="0"/>
          <w:szCs w:val="24"/>
        </w:rPr>
        <w:t>3</w:t>
      </w:r>
      <w:r w:rsidRPr="00A669A0">
        <w:rPr>
          <w:rFonts w:ascii="細明體" w:eastAsia="細明體" w:hAnsi="細明體" w:cs="細明體"/>
          <w:kern w:val="0"/>
          <w:szCs w:val="24"/>
        </w:rPr>
        <w:t>0-1600</w:t>
      </w:r>
    </w:p>
    <w:p w:rsidR="00EF4A89" w:rsidRDefault="00EF4A89" w:rsidP="00EF4A89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講題：</w:t>
      </w:r>
      <w:r w:rsidRPr="00EF4A89">
        <w:rPr>
          <w:rFonts w:ascii="Calibri" w:eastAsia="新細明體" w:hAnsi="Calibri" w:cs="Times New Roman" w:hint="eastAsia"/>
        </w:rPr>
        <w:t>飲食、記憶、文學</w:t>
      </w:r>
    </w:p>
    <w:p w:rsidR="00EF4A89" w:rsidRDefault="00EF4A89" w:rsidP="00EF4A89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主講人：</w:t>
      </w:r>
      <w:r w:rsidRPr="00EF4A89">
        <w:rPr>
          <w:rFonts w:ascii="Calibri" w:eastAsia="新細明體" w:hAnsi="Calibri" w:cs="Times New Roman" w:hint="eastAsia"/>
        </w:rPr>
        <w:t>焦桐</w:t>
      </w:r>
      <w:r>
        <w:rPr>
          <w:rFonts w:ascii="新細明體" w:eastAsia="新細明體" w:hAnsi="新細明體" w:cs="Times New Roman" w:hint="eastAsia"/>
        </w:rPr>
        <w:t>、</w:t>
      </w:r>
      <w:r w:rsidRPr="00EF4A89">
        <w:rPr>
          <w:rFonts w:ascii="Calibri" w:eastAsia="新細明體" w:hAnsi="Calibri" w:cs="Times New Roman" w:hint="eastAsia"/>
        </w:rPr>
        <w:t>詹宏志</w:t>
      </w:r>
      <w:r w:rsidR="00A80901">
        <w:rPr>
          <w:rFonts w:ascii="Calibri" w:eastAsia="新細明體" w:hAnsi="Calibri" w:cs="Times New Roman" w:hint="eastAsia"/>
        </w:rPr>
        <w:t>(</w:t>
      </w:r>
      <w:r w:rsidR="00A80901">
        <w:rPr>
          <w:rFonts w:ascii="Calibri" w:eastAsia="新細明體" w:hAnsi="Calibri" w:cs="Times New Roman" w:hint="eastAsia"/>
        </w:rPr>
        <w:t>知名作家及美食大師</w:t>
      </w:r>
      <w:r w:rsidR="00A80901">
        <w:rPr>
          <w:rFonts w:ascii="Calibri" w:eastAsia="新細明體" w:hAnsi="Calibri" w:cs="Times New Roman" w:hint="eastAsia"/>
        </w:rPr>
        <w:t>)</w:t>
      </w:r>
    </w:p>
    <w:p w:rsidR="00A80901" w:rsidRDefault="00EF4A89" w:rsidP="00A80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  <w:rFonts w:ascii="細明體" w:eastAsia="細明體" w:hAnsi="細明體" w:cs="細明體"/>
          <w:kern w:val="0"/>
          <w:szCs w:val="24"/>
        </w:rPr>
      </w:pPr>
      <w:r>
        <w:rPr>
          <w:rFonts w:ascii="Calibri" w:eastAsia="新細明體" w:hAnsi="Calibri" w:cs="Times New Roman" w:hint="eastAsia"/>
        </w:rPr>
        <w:t>報名網址：</w:t>
      </w:r>
      <w:hyperlink r:id="rId9" w:history="1">
        <w:r w:rsidR="00D44D36" w:rsidRPr="009F4CFB">
          <w:rPr>
            <w:rStyle w:val="a3"/>
            <w:rFonts w:ascii="細明體" w:eastAsia="細明體" w:hAnsi="細明體" w:cs="細明體"/>
            <w:kern w:val="0"/>
            <w:szCs w:val="24"/>
          </w:rPr>
          <w:t>http://activity.ncl.edu.tw/Evn_list.aspx</w:t>
        </w:r>
      </w:hyperlink>
    </w:p>
    <w:p w:rsidR="0034408A" w:rsidRDefault="00064A56">
      <w:pPr>
        <w:widowControl/>
        <w:rPr>
          <w:rFonts w:ascii="細明體" w:eastAsia="細明體" w:hAnsi="細明體" w:cs="細明體"/>
          <w:kern w:val="0"/>
          <w:szCs w:val="24"/>
        </w:rPr>
      </w:pPr>
      <w:r>
        <w:rPr>
          <w:noProof/>
        </w:rPr>
        <w:drawing>
          <wp:inline distT="0" distB="0" distL="0" distR="0">
            <wp:extent cx="1687325" cy="2087413"/>
            <wp:effectExtent l="0" t="0" r="8255" b="8255"/>
            <wp:docPr id="2" name="圖片 2" descr="相關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相關圖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51" cy="20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16502" cy="2098298"/>
            <wp:effectExtent l="0" t="0" r="0" b="0"/>
            <wp:docPr id="3" name="圖片 3" descr="http://www.kingstone.com.tw/publish/200808img/20080818_b02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ngstone.com.tw/publish/200808img/20080818_b0201_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96" cy="21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08A" w:rsidSect="004F65E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02" w:rsidRDefault="005C7C02" w:rsidP="0034408A">
      <w:r>
        <w:separator/>
      </w:r>
    </w:p>
  </w:endnote>
  <w:endnote w:type="continuationSeparator" w:id="1">
    <w:p w:rsidR="005C7C02" w:rsidRDefault="005C7C02" w:rsidP="0034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721697"/>
      <w:docPartObj>
        <w:docPartGallery w:val="Page Numbers (Bottom of Page)"/>
        <w:docPartUnique/>
      </w:docPartObj>
    </w:sdtPr>
    <w:sdtContent>
      <w:p w:rsidR="0034408A" w:rsidRDefault="004F65E9">
        <w:pPr>
          <w:pStyle w:val="a7"/>
          <w:jc w:val="center"/>
        </w:pPr>
        <w:r>
          <w:fldChar w:fldCharType="begin"/>
        </w:r>
        <w:r w:rsidR="0034408A">
          <w:instrText>PAGE   \* MERGEFORMAT</w:instrText>
        </w:r>
        <w:r>
          <w:fldChar w:fldCharType="separate"/>
        </w:r>
        <w:r w:rsidR="000638F1" w:rsidRPr="000638F1">
          <w:rPr>
            <w:noProof/>
            <w:lang w:val="zh-TW"/>
          </w:rPr>
          <w:t>1</w:t>
        </w:r>
        <w:r>
          <w:fldChar w:fldCharType="end"/>
        </w:r>
      </w:p>
    </w:sdtContent>
  </w:sdt>
  <w:p w:rsidR="0034408A" w:rsidRDefault="003440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02" w:rsidRDefault="005C7C02" w:rsidP="0034408A">
      <w:r>
        <w:separator/>
      </w:r>
    </w:p>
  </w:footnote>
  <w:footnote w:type="continuationSeparator" w:id="1">
    <w:p w:rsidR="005C7C02" w:rsidRDefault="005C7C02" w:rsidP="00344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61685"/>
    <w:multiLevelType w:val="hybridMultilevel"/>
    <w:tmpl w:val="D4DC7F08"/>
    <w:lvl w:ilvl="0" w:tplc="825A55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9A0"/>
    <w:rsid w:val="000638F1"/>
    <w:rsid w:val="00064A56"/>
    <w:rsid w:val="00085DB6"/>
    <w:rsid w:val="001E21FC"/>
    <w:rsid w:val="002178C3"/>
    <w:rsid w:val="00255D99"/>
    <w:rsid w:val="0027771E"/>
    <w:rsid w:val="0034408A"/>
    <w:rsid w:val="003C363C"/>
    <w:rsid w:val="004F65E9"/>
    <w:rsid w:val="00503971"/>
    <w:rsid w:val="005C7C02"/>
    <w:rsid w:val="00642684"/>
    <w:rsid w:val="00710446"/>
    <w:rsid w:val="0075072D"/>
    <w:rsid w:val="007D79F1"/>
    <w:rsid w:val="00890C7F"/>
    <w:rsid w:val="008B30E3"/>
    <w:rsid w:val="0097571C"/>
    <w:rsid w:val="00A669A0"/>
    <w:rsid w:val="00A80901"/>
    <w:rsid w:val="00AA5A1C"/>
    <w:rsid w:val="00B23706"/>
    <w:rsid w:val="00B73729"/>
    <w:rsid w:val="00D025CE"/>
    <w:rsid w:val="00D44D36"/>
    <w:rsid w:val="00EF4A89"/>
    <w:rsid w:val="00EF7941"/>
    <w:rsid w:val="00F14719"/>
    <w:rsid w:val="00F7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69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669A0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unhideWhenUsed/>
    <w:rsid w:val="00A669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372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4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0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0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4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A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69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669A0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unhideWhenUsed/>
    <w:rsid w:val="00A669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372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4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0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0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4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768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pS9Xo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activity.ncl.edu.tw/Evn_lis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MPC</cp:lastModifiedBy>
  <cp:revision>2</cp:revision>
  <dcterms:created xsi:type="dcterms:W3CDTF">2016-06-27T02:10:00Z</dcterms:created>
  <dcterms:modified xsi:type="dcterms:W3CDTF">2016-06-27T02:10:00Z</dcterms:modified>
</cp:coreProperties>
</file>