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E2DB9" w:rsidRPr="009417D1" w:rsidRDefault="002E2DB9" w:rsidP="0000088C">
      <w:pPr>
        <w:autoSpaceDE w:val="0"/>
        <w:autoSpaceDN w:val="0"/>
        <w:snapToGrid w:val="0"/>
        <w:spacing w:beforeLines="50"/>
        <w:rPr>
          <w:rFonts w:eastAsia="標楷體"/>
          <w:b/>
          <w:spacing w:val="26"/>
          <w:position w:val="-1"/>
          <w:sz w:val="40"/>
          <w:szCs w:val="40"/>
        </w:rPr>
      </w:pPr>
      <w:r>
        <w:rPr>
          <w:rFonts w:ascii="標楷體" w:eastAsia="標楷體" w:hAnsi="標楷體" w:hint="eastAsia"/>
          <w:sz w:val="28"/>
          <w:szCs w:val="28"/>
        </w:rPr>
        <w:t>【附件二】</w:t>
      </w:r>
      <w:r>
        <w:rPr>
          <w:rFonts w:ascii="標楷體" w:eastAsia="標楷體" w:hAnsi="標楷體"/>
          <w:sz w:val="28"/>
          <w:szCs w:val="28"/>
        </w:rPr>
        <w:t xml:space="preserve">          </w:t>
      </w:r>
      <w:r w:rsidRPr="009417D1">
        <w:rPr>
          <w:rFonts w:eastAsia="標楷體" w:hAnsi="標楷體" w:hint="eastAsia"/>
          <w:b/>
          <w:spacing w:val="26"/>
          <w:position w:val="-1"/>
          <w:sz w:val="40"/>
          <w:szCs w:val="40"/>
        </w:rPr>
        <w:t>美國神韻交響樂團</w:t>
      </w:r>
    </w:p>
    <w:p w:rsidR="002E2DB9" w:rsidRDefault="002E2DB9" w:rsidP="0000088C">
      <w:pPr>
        <w:autoSpaceDE w:val="0"/>
        <w:autoSpaceDN w:val="0"/>
        <w:spacing w:beforeLines="50"/>
        <w:jc w:val="center"/>
        <w:rPr>
          <w:rFonts w:eastAsia="標楷體" w:hAnsi="標楷體"/>
          <w:position w:val="-1"/>
          <w:sz w:val="40"/>
          <w:szCs w:val="40"/>
        </w:rPr>
      </w:pPr>
      <w:r w:rsidRPr="009417D1">
        <w:rPr>
          <w:rFonts w:eastAsia="標楷體"/>
          <w:spacing w:val="4"/>
          <w:position w:val="-1"/>
          <w:sz w:val="40"/>
          <w:szCs w:val="40"/>
        </w:rPr>
        <w:t>2016</w:t>
      </w:r>
      <w:r w:rsidRPr="009417D1">
        <w:rPr>
          <w:rFonts w:eastAsia="標楷體" w:hAnsi="標楷體" w:hint="eastAsia"/>
          <w:spacing w:val="4"/>
          <w:position w:val="-1"/>
          <w:sz w:val="40"/>
          <w:szCs w:val="40"/>
        </w:rPr>
        <w:t>年</w:t>
      </w:r>
      <w:r w:rsidRPr="009417D1">
        <w:rPr>
          <w:rFonts w:eastAsia="標楷體" w:hAnsi="標楷體" w:hint="eastAsia"/>
          <w:position w:val="-1"/>
          <w:sz w:val="40"/>
          <w:szCs w:val="40"/>
        </w:rPr>
        <w:t>台</w:t>
      </w:r>
      <w:r w:rsidRPr="009417D1">
        <w:rPr>
          <w:rFonts w:eastAsia="標楷體" w:hAnsi="標楷體" w:hint="eastAsia"/>
          <w:position w:val="-1"/>
          <w:sz w:val="40"/>
          <w:szCs w:val="40"/>
          <w:lang w:eastAsia="zh-CN"/>
        </w:rPr>
        <w:t>灣</w:t>
      </w:r>
      <w:r w:rsidRPr="009417D1">
        <w:rPr>
          <w:rFonts w:eastAsia="標楷體" w:hAnsi="標楷體" w:hint="eastAsia"/>
          <w:position w:val="-1"/>
          <w:sz w:val="40"/>
          <w:szCs w:val="40"/>
        </w:rPr>
        <w:t>巡迴演出</w:t>
      </w:r>
      <w:r>
        <w:rPr>
          <w:rFonts w:eastAsia="標楷體" w:hAnsi="標楷體" w:hint="eastAsia"/>
          <w:position w:val="-1"/>
          <w:sz w:val="40"/>
          <w:szCs w:val="40"/>
        </w:rPr>
        <w:t>場次</w:t>
      </w:r>
    </w:p>
    <w:p w:rsidR="002E2DB9" w:rsidRPr="00CB3696" w:rsidRDefault="002E2DB9" w:rsidP="0000088C">
      <w:pPr>
        <w:tabs>
          <w:tab w:val="center" w:pos="4818"/>
          <w:tab w:val="left" w:pos="8295"/>
        </w:tabs>
        <w:autoSpaceDE w:val="0"/>
        <w:autoSpaceDN w:val="0"/>
        <w:spacing w:beforeLines="50"/>
        <w:rPr>
          <w:rFonts w:eastAsia="標楷體"/>
          <w:b/>
          <w:color w:val="C00000"/>
          <w:sz w:val="32"/>
          <w:szCs w:val="32"/>
        </w:rPr>
      </w:pPr>
      <w:r>
        <w:rPr>
          <w:rFonts w:eastAsia="標楷體"/>
          <w:b/>
          <w:color w:val="C00000"/>
          <w:sz w:val="32"/>
          <w:szCs w:val="32"/>
        </w:rPr>
        <w:tab/>
      </w:r>
      <w:r w:rsidRPr="00CB3696">
        <w:rPr>
          <w:rFonts w:eastAsia="標楷體" w:hint="eastAsia"/>
          <w:b/>
          <w:color w:val="C00000"/>
          <w:sz w:val="32"/>
          <w:szCs w:val="32"/>
        </w:rPr>
        <w:t>請以</w:t>
      </w:r>
      <w:r w:rsidRPr="00CB3696">
        <w:rPr>
          <w:rFonts w:eastAsia="標楷體"/>
          <w:b/>
          <w:color w:val="C00000"/>
          <w:sz w:val="32"/>
          <w:szCs w:val="32"/>
        </w:rPr>
        <w:t>7</w:t>
      </w:r>
      <w:r w:rsidRPr="00CB3696">
        <w:rPr>
          <w:rFonts w:eastAsia="標楷體" w:hint="eastAsia"/>
          <w:b/>
          <w:color w:val="C00000"/>
          <w:sz w:val="32"/>
          <w:szCs w:val="32"/>
        </w:rPr>
        <w:t>月份神韻官網公告之場次為主</w:t>
      </w:r>
      <w:r>
        <w:rPr>
          <w:rFonts w:eastAsia="標楷體"/>
          <w:b/>
          <w:color w:val="C00000"/>
          <w:sz w:val="32"/>
          <w:szCs w:val="32"/>
        </w:rPr>
        <w:tab/>
      </w:r>
    </w:p>
    <w:p w:rsidR="002E2DB9" w:rsidRPr="00E07296" w:rsidRDefault="002E2DB9" w:rsidP="0000088C">
      <w:pPr>
        <w:autoSpaceDE w:val="0"/>
        <w:autoSpaceDN w:val="0"/>
        <w:spacing w:beforeLines="50"/>
        <w:jc w:val="center"/>
        <w:rPr>
          <w:rFonts w:eastAsia="標楷體" w:hAnsi="標楷體"/>
          <w:position w:val="-1"/>
          <w:sz w:val="40"/>
          <w:szCs w:val="40"/>
        </w:rPr>
      </w:pPr>
      <w:r w:rsidRPr="007F7E2D">
        <w:rPr>
          <w:rFonts w:eastAsia="標楷體" w:hAnsi="標楷體" w:hint="eastAsia"/>
          <w:bCs/>
          <w:sz w:val="28"/>
          <w:szCs w:val="28"/>
          <w:lang w:eastAsia="zh-CN"/>
        </w:rPr>
        <w:t>相關影音資料及報導請參訪神韻藝術團官網</w:t>
      </w:r>
      <w:r w:rsidRPr="007F7E2D">
        <w:rPr>
          <w:rFonts w:eastAsia="標楷體" w:hAnsi="標楷體"/>
          <w:bCs/>
          <w:sz w:val="28"/>
          <w:szCs w:val="28"/>
        </w:rPr>
        <w:t xml:space="preserve">: </w:t>
      </w:r>
      <w:hyperlink r:id="rId7" w:history="1">
        <w:r w:rsidRPr="007F7E2D">
          <w:rPr>
            <w:rStyle w:val="Hyperlink"/>
            <w:rFonts w:eastAsia="標楷體"/>
            <w:bCs/>
            <w:sz w:val="28"/>
            <w:szCs w:val="28"/>
            <w:lang w:eastAsia="zh-CN"/>
          </w:rPr>
          <w:t>http://b5.shenyunperformingarts.org/</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23"/>
        <w:gridCol w:w="1087"/>
        <w:gridCol w:w="3759"/>
        <w:gridCol w:w="2424"/>
      </w:tblGrid>
      <w:tr w:rsidR="002E2DB9" w:rsidRPr="007F7E2D" w:rsidTr="00420AAD">
        <w:trPr>
          <w:trHeight w:val="551"/>
        </w:trPr>
        <w:tc>
          <w:tcPr>
            <w:tcW w:w="2423" w:type="dxa"/>
          </w:tcPr>
          <w:p w:rsidR="002E2DB9" w:rsidRPr="00420AAD" w:rsidRDefault="002E2DB9" w:rsidP="0000088C">
            <w:pPr>
              <w:autoSpaceDE w:val="0"/>
              <w:autoSpaceDN w:val="0"/>
              <w:spacing w:beforeLines="50"/>
              <w:ind w:firstLineChars="200" w:firstLine="576"/>
              <w:rPr>
                <w:rFonts w:eastAsia="標楷體"/>
                <w:spacing w:val="4"/>
                <w:position w:val="-1"/>
                <w:sz w:val="28"/>
                <w:szCs w:val="28"/>
              </w:rPr>
            </w:pPr>
            <w:r w:rsidRPr="00420AAD">
              <w:rPr>
                <w:rFonts w:eastAsia="標楷體" w:hint="eastAsia"/>
                <w:spacing w:val="4"/>
                <w:position w:val="-1"/>
                <w:sz w:val="28"/>
                <w:szCs w:val="28"/>
              </w:rPr>
              <w:t>日期</w:t>
            </w:r>
          </w:p>
        </w:tc>
        <w:tc>
          <w:tcPr>
            <w:tcW w:w="1087" w:type="dxa"/>
          </w:tcPr>
          <w:p w:rsidR="002E2DB9" w:rsidRPr="00420AAD" w:rsidRDefault="002E2DB9" w:rsidP="0000088C">
            <w:pPr>
              <w:tabs>
                <w:tab w:val="left" w:pos="1125"/>
              </w:tabs>
              <w:autoSpaceDE w:val="0"/>
              <w:autoSpaceDN w:val="0"/>
              <w:spacing w:beforeLines="50"/>
              <w:rPr>
                <w:rFonts w:eastAsia="標楷體"/>
                <w:spacing w:val="4"/>
                <w:position w:val="-1"/>
                <w:sz w:val="28"/>
                <w:szCs w:val="28"/>
              </w:rPr>
            </w:pPr>
            <w:r w:rsidRPr="00420AAD">
              <w:rPr>
                <w:rFonts w:eastAsia="標楷體" w:hint="eastAsia"/>
                <w:spacing w:val="4"/>
                <w:position w:val="-1"/>
                <w:sz w:val="28"/>
                <w:szCs w:val="28"/>
              </w:rPr>
              <w:t>星期</w:t>
            </w:r>
            <w:r w:rsidRPr="00420AAD">
              <w:rPr>
                <w:rFonts w:eastAsia="標楷體"/>
                <w:spacing w:val="4"/>
                <w:position w:val="-1"/>
                <w:sz w:val="28"/>
                <w:szCs w:val="28"/>
              </w:rPr>
              <w:tab/>
            </w:r>
          </w:p>
        </w:tc>
        <w:tc>
          <w:tcPr>
            <w:tcW w:w="3759" w:type="dxa"/>
          </w:tcPr>
          <w:p w:rsidR="002E2DB9" w:rsidRPr="00420AAD" w:rsidRDefault="002E2DB9" w:rsidP="0000088C">
            <w:pPr>
              <w:autoSpaceDE w:val="0"/>
              <w:autoSpaceDN w:val="0"/>
              <w:spacing w:beforeLines="50"/>
              <w:rPr>
                <w:rFonts w:eastAsia="標楷體"/>
                <w:spacing w:val="4"/>
                <w:position w:val="-1"/>
                <w:sz w:val="28"/>
                <w:szCs w:val="28"/>
              </w:rPr>
            </w:pPr>
            <w:r w:rsidRPr="00420AAD">
              <w:rPr>
                <w:rFonts w:eastAsia="標楷體" w:hint="eastAsia"/>
                <w:spacing w:val="4"/>
                <w:position w:val="-1"/>
                <w:sz w:val="28"/>
                <w:szCs w:val="28"/>
              </w:rPr>
              <w:t>演出地點</w:t>
            </w:r>
          </w:p>
        </w:tc>
        <w:tc>
          <w:tcPr>
            <w:tcW w:w="2424" w:type="dxa"/>
          </w:tcPr>
          <w:p w:rsidR="002E2DB9" w:rsidRPr="00420AAD" w:rsidRDefault="002E2DB9" w:rsidP="0000088C">
            <w:pPr>
              <w:autoSpaceDE w:val="0"/>
              <w:autoSpaceDN w:val="0"/>
              <w:spacing w:beforeLines="50"/>
              <w:rPr>
                <w:rFonts w:eastAsia="標楷體"/>
                <w:spacing w:val="4"/>
                <w:position w:val="-1"/>
                <w:sz w:val="28"/>
                <w:szCs w:val="28"/>
              </w:rPr>
            </w:pPr>
            <w:r w:rsidRPr="00420AAD">
              <w:rPr>
                <w:rFonts w:eastAsia="標楷體" w:hint="eastAsia"/>
                <w:spacing w:val="4"/>
                <w:position w:val="-1"/>
                <w:sz w:val="28"/>
                <w:szCs w:val="28"/>
              </w:rPr>
              <w:t>時間</w:t>
            </w:r>
          </w:p>
        </w:tc>
      </w:tr>
      <w:tr w:rsidR="002E2DB9" w:rsidRPr="007F7E2D" w:rsidTr="00420AAD">
        <w:tc>
          <w:tcPr>
            <w:tcW w:w="2423" w:type="dxa"/>
          </w:tcPr>
          <w:p w:rsidR="002E2DB9" w:rsidRPr="00420AAD" w:rsidRDefault="002E2DB9" w:rsidP="0000088C">
            <w:pPr>
              <w:tabs>
                <w:tab w:val="center" w:pos="1351"/>
              </w:tabs>
              <w:autoSpaceDE w:val="0"/>
              <w:autoSpaceDN w:val="0"/>
              <w:spacing w:beforeLines="50"/>
              <w:ind w:firstLineChars="200" w:firstLine="536"/>
              <w:rPr>
                <w:rFonts w:eastAsia="標楷體"/>
                <w:spacing w:val="4"/>
                <w:position w:val="-1"/>
                <w:sz w:val="26"/>
                <w:szCs w:val="26"/>
              </w:rPr>
            </w:pPr>
            <w:r w:rsidRPr="00420AAD">
              <w:rPr>
                <w:rFonts w:eastAsia="標楷體"/>
                <w:spacing w:val="4"/>
                <w:position w:val="-1"/>
                <w:sz w:val="26"/>
                <w:szCs w:val="26"/>
              </w:rPr>
              <w:t xml:space="preserve"> </w:t>
            </w:r>
            <w:smartTag w:uri="urn:schemas-microsoft-com:office:smarttags" w:element="chsdate">
              <w:smartTagPr>
                <w:attr w:name="IsROCDate" w:val="False"/>
                <w:attr w:name="IsLunarDate" w:val="False"/>
                <w:attr w:name="Day" w:val="17"/>
                <w:attr w:name="Month" w:val="9"/>
                <w:attr w:name="Year" w:val="2016"/>
              </w:smartTagPr>
              <w:r w:rsidRPr="00420AAD">
                <w:rPr>
                  <w:rFonts w:eastAsia="標楷體"/>
                  <w:spacing w:val="4"/>
                  <w:position w:val="-1"/>
                  <w:sz w:val="26"/>
                  <w:szCs w:val="26"/>
                </w:rPr>
                <w:t>9</w:t>
              </w:r>
              <w:r w:rsidRPr="00420AAD">
                <w:rPr>
                  <w:rFonts w:eastAsia="標楷體" w:hint="eastAsia"/>
                  <w:spacing w:val="4"/>
                  <w:position w:val="-1"/>
                  <w:sz w:val="26"/>
                  <w:szCs w:val="26"/>
                </w:rPr>
                <w:t>月</w:t>
              </w:r>
              <w:r w:rsidRPr="00420AAD">
                <w:rPr>
                  <w:rFonts w:eastAsia="標楷體"/>
                  <w:spacing w:val="4"/>
                  <w:position w:val="-1"/>
                  <w:sz w:val="26"/>
                  <w:szCs w:val="26"/>
                </w:rPr>
                <w:t>17</w:t>
              </w:r>
              <w:r w:rsidRPr="00420AAD">
                <w:rPr>
                  <w:rFonts w:eastAsia="標楷體" w:hint="eastAsia"/>
                  <w:spacing w:val="4"/>
                  <w:position w:val="-1"/>
                  <w:sz w:val="26"/>
                  <w:szCs w:val="26"/>
                </w:rPr>
                <w:t>日</w:t>
              </w:r>
            </w:smartTag>
          </w:p>
        </w:tc>
        <w:tc>
          <w:tcPr>
            <w:tcW w:w="1087" w:type="dxa"/>
          </w:tcPr>
          <w:p w:rsidR="002E2DB9" w:rsidRPr="00420AAD" w:rsidRDefault="002E2DB9" w:rsidP="0000088C">
            <w:pPr>
              <w:tabs>
                <w:tab w:val="left" w:pos="146"/>
              </w:tabs>
              <w:autoSpaceDE w:val="0"/>
              <w:autoSpaceDN w:val="0"/>
              <w:spacing w:beforeLines="50"/>
              <w:rPr>
                <w:rFonts w:eastAsia="標楷體"/>
                <w:spacing w:val="4"/>
                <w:position w:val="-1"/>
                <w:sz w:val="26"/>
                <w:szCs w:val="26"/>
              </w:rPr>
            </w:pPr>
            <w:r w:rsidRPr="00420AAD">
              <w:rPr>
                <w:rFonts w:eastAsia="標楷體"/>
                <w:spacing w:val="4"/>
                <w:position w:val="-1"/>
                <w:sz w:val="26"/>
                <w:szCs w:val="26"/>
              </w:rPr>
              <w:tab/>
            </w:r>
            <w:r w:rsidRPr="00420AAD">
              <w:rPr>
                <w:rFonts w:eastAsia="標楷體" w:hint="eastAsia"/>
                <w:spacing w:val="4"/>
                <w:position w:val="-1"/>
                <w:sz w:val="26"/>
                <w:szCs w:val="26"/>
              </w:rPr>
              <w:t>六</w:t>
            </w:r>
          </w:p>
        </w:tc>
        <w:tc>
          <w:tcPr>
            <w:tcW w:w="3759"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桃園中壢藝術館</w:t>
            </w:r>
          </w:p>
        </w:tc>
        <w:tc>
          <w:tcPr>
            <w:tcW w:w="2424"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午場</w:t>
            </w:r>
          </w:p>
        </w:tc>
      </w:tr>
      <w:tr w:rsidR="002E2DB9" w:rsidRPr="007F7E2D" w:rsidTr="00420AAD">
        <w:tc>
          <w:tcPr>
            <w:tcW w:w="2423" w:type="dxa"/>
          </w:tcPr>
          <w:p w:rsidR="002E2DB9" w:rsidRPr="00420AAD" w:rsidRDefault="002E2DB9" w:rsidP="0000088C">
            <w:pPr>
              <w:autoSpaceDE w:val="0"/>
              <w:autoSpaceDN w:val="0"/>
              <w:spacing w:beforeLines="50"/>
              <w:jc w:val="center"/>
              <w:rPr>
                <w:rFonts w:eastAsia="標楷體"/>
                <w:spacing w:val="4"/>
                <w:position w:val="-1"/>
                <w:sz w:val="26"/>
                <w:szCs w:val="26"/>
              </w:rPr>
            </w:pPr>
            <w:smartTag w:uri="urn:schemas-microsoft-com:office:smarttags" w:element="chsdate">
              <w:smartTagPr>
                <w:attr w:name="IsROCDate" w:val="False"/>
                <w:attr w:name="IsLunarDate" w:val="False"/>
                <w:attr w:name="Day" w:val="19"/>
                <w:attr w:name="Month" w:val="9"/>
                <w:attr w:name="Year" w:val="2016"/>
              </w:smartTagPr>
              <w:r w:rsidRPr="00420AAD">
                <w:rPr>
                  <w:rFonts w:eastAsia="標楷體"/>
                  <w:spacing w:val="4"/>
                  <w:position w:val="-1"/>
                  <w:sz w:val="26"/>
                  <w:szCs w:val="26"/>
                </w:rPr>
                <w:t>9</w:t>
              </w:r>
              <w:r w:rsidRPr="00420AAD">
                <w:rPr>
                  <w:rFonts w:eastAsia="標楷體" w:hint="eastAsia"/>
                  <w:spacing w:val="4"/>
                  <w:position w:val="-1"/>
                  <w:sz w:val="26"/>
                  <w:szCs w:val="26"/>
                </w:rPr>
                <w:t>月</w:t>
              </w:r>
              <w:r w:rsidRPr="00420AAD">
                <w:rPr>
                  <w:rFonts w:eastAsia="標楷體"/>
                  <w:spacing w:val="4"/>
                  <w:position w:val="-1"/>
                  <w:sz w:val="26"/>
                  <w:szCs w:val="26"/>
                </w:rPr>
                <w:t>19</w:t>
              </w:r>
              <w:r w:rsidRPr="00420AAD">
                <w:rPr>
                  <w:rFonts w:eastAsia="標楷體" w:hint="eastAsia"/>
                  <w:spacing w:val="4"/>
                  <w:position w:val="-1"/>
                  <w:sz w:val="26"/>
                  <w:szCs w:val="26"/>
                </w:rPr>
                <w:t>日</w:t>
              </w:r>
            </w:smartTag>
          </w:p>
        </w:tc>
        <w:tc>
          <w:tcPr>
            <w:tcW w:w="1087"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spacing w:val="4"/>
                <w:position w:val="-1"/>
                <w:sz w:val="26"/>
                <w:szCs w:val="26"/>
              </w:rPr>
              <w:t xml:space="preserve"> </w:t>
            </w:r>
            <w:r w:rsidRPr="00420AAD">
              <w:rPr>
                <w:rFonts w:eastAsia="標楷體" w:hint="eastAsia"/>
                <w:spacing w:val="4"/>
                <w:position w:val="-1"/>
                <w:sz w:val="26"/>
                <w:szCs w:val="26"/>
              </w:rPr>
              <w:t>一</w:t>
            </w:r>
          </w:p>
        </w:tc>
        <w:tc>
          <w:tcPr>
            <w:tcW w:w="3759"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新竹縣文化局演藝廳</w:t>
            </w:r>
          </w:p>
        </w:tc>
        <w:tc>
          <w:tcPr>
            <w:tcW w:w="2424"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晚場</w:t>
            </w:r>
          </w:p>
        </w:tc>
      </w:tr>
      <w:tr w:rsidR="002E2DB9" w:rsidRPr="007F7E2D" w:rsidTr="00420AAD">
        <w:tc>
          <w:tcPr>
            <w:tcW w:w="2423" w:type="dxa"/>
          </w:tcPr>
          <w:p w:rsidR="002E2DB9" w:rsidRPr="00420AAD" w:rsidRDefault="002E2DB9" w:rsidP="0000088C">
            <w:pPr>
              <w:autoSpaceDE w:val="0"/>
              <w:autoSpaceDN w:val="0"/>
              <w:spacing w:beforeLines="50"/>
              <w:jc w:val="center"/>
              <w:rPr>
                <w:rFonts w:eastAsia="標楷體"/>
                <w:spacing w:val="4"/>
                <w:position w:val="-1"/>
                <w:sz w:val="26"/>
                <w:szCs w:val="26"/>
              </w:rPr>
            </w:pPr>
            <w:smartTag w:uri="urn:schemas-microsoft-com:office:smarttags" w:element="chsdate">
              <w:smartTagPr>
                <w:attr w:name="IsROCDate" w:val="False"/>
                <w:attr w:name="IsLunarDate" w:val="False"/>
                <w:attr w:name="Day" w:val="20"/>
                <w:attr w:name="Month" w:val="9"/>
                <w:attr w:name="Year" w:val="2016"/>
              </w:smartTagPr>
              <w:r w:rsidRPr="00420AAD">
                <w:rPr>
                  <w:rFonts w:eastAsia="標楷體"/>
                  <w:spacing w:val="4"/>
                  <w:position w:val="-1"/>
                  <w:sz w:val="26"/>
                  <w:szCs w:val="26"/>
                </w:rPr>
                <w:t>9</w:t>
              </w:r>
              <w:r w:rsidRPr="00420AAD">
                <w:rPr>
                  <w:rFonts w:eastAsia="標楷體" w:hint="eastAsia"/>
                  <w:spacing w:val="4"/>
                  <w:position w:val="-1"/>
                  <w:sz w:val="26"/>
                  <w:szCs w:val="26"/>
                </w:rPr>
                <w:t>月</w:t>
              </w:r>
              <w:r w:rsidRPr="00420AAD">
                <w:rPr>
                  <w:rFonts w:eastAsia="標楷體"/>
                  <w:spacing w:val="4"/>
                  <w:position w:val="-1"/>
                  <w:sz w:val="26"/>
                  <w:szCs w:val="26"/>
                </w:rPr>
                <w:t>20</w:t>
              </w:r>
              <w:r w:rsidRPr="00420AAD">
                <w:rPr>
                  <w:rFonts w:eastAsia="標楷體" w:hint="eastAsia"/>
                  <w:spacing w:val="4"/>
                  <w:position w:val="-1"/>
                  <w:sz w:val="26"/>
                  <w:szCs w:val="26"/>
                </w:rPr>
                <w:t>日</w:t>
              </w:r>
            </w:smartTag>
          </w:p>
        </w:tc>
        <w:tc>
          <w:tcPr>
            <w:tcW w:w="1087" w:type="dxa"/>
          </w:tcPr>
          <w:p w:rsidR="002E2DB9" w:rsidRPr="00420AAD" w:rsidRDefault="002E2DB9" w:rsidP="0000088C">
            <w:pPr>
              <w:tabs>
                <w:tab w:val="left" w:pos="146"/>
              </w:tabs>
              <w:autoSpaceDE w:val="0"/>
              <w:autoSpaceDN w:val="0"/>
              <w:spacing w:beforeLines="50"/>
              <w:rPr>
                <w:rFonts w:eastAsia="標楷體"/>
                <w:spacing w:val="4"/>
                <w:position w:val="-1"/>
                <w:sz w:val="26"/>
                <w:szCs w:val="26"/>
              </w:rPr>
            </w:pPr>
            <w:r w:rsidRPr="00420AAD">
              <w:rPr>
                <w:rFonts w:eastAsia="標楷體"/>
                <w:spacing w:val="4"/>
                <w:position w:val="-1"/>
                <w:sz w:val="26"/>
                <w:szCs w:val="26"/>
              </w:rPr>
              <w:tab/>
            </w:r>
            <w:r w:rsidRPr="00420AAD">
              <w:rPr>
                <w:rFonts w:eastAsia="標楷體" w:hint="eastAsia"/>
                <w:spacing w:val="4"/>
                <w:position w:val="-1"/>
                <w:sz w:val="26"/>
                <w:szCs w:val="26"/>
              </w:rPr>
              <w:t>二</w:t>
            </w:r>
          </w:p>
        </w:tc>
        <w:tc>
          <w:tcPr>
            <w:tcW w:w="3759"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彰化員林演藝廳</w:t>
            </w:r>
          </w:p>
        </w:tc>
        <w:tc>
          <w:tcPr>
            <w:tcW w:w="2424"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晚場</w:t>
            </w:r>
          </w:p>
        </w:tc>
      </w:tr>
      <w:tr w:rsidR="002E2DB9" w:rsidRPr="007F7E2D" w:rsidTr="00420AAD">
        <w:tc>
          <w:tcPr>
            <w:tcW w:w="2423" w:type="dxa"/>
          </w:tcPr>
          <w:p w:rsidR="002E2DB9" w:rsidRPr="00420AAD" w:rsidRDefault="002E2DB9" w:rsidP="0000088C">
            <w:pPr>
              <w:autoSpaceDE w:val="0"/>
              <w:autoSpaceDN w:val="0"/>
              <w:spacing w:beforeLines="50"/>
              <w:jc w:val="center"/>
              <w:rPr>
                <w:rFonts w:eastAsia="標楷體"/>
                <w:spacing w:val="4"/>
                <w:position w:val="-1"/>
                <w:sz w:val="26"/>
                <w:szCs w:val="26"/>
              </w:rPr>
            </w:pPr>
            <w:smartTag w:uri="urn:schemas-microsoft-com:office:smarttags" w:element="chsdate">
              <w:smartTagPr>
                <w:attr w:name="IsROCDate" w:val="False"/>
                <w:attr w:name="IsLunarDate" w:val="False"/>
                <w:attr w:name="Day" w:val="21"/>
                <w:attr w:name="Month" w:val="9"/>
                <w:attr w:name="Year" w:val="2016"/>
              </w:smartTagPr>
              <w:r w:rsidRPr="00420AAD">
                <w:rPr>
                  <w:rFonts w:eastAsia="標楷體"/>
                  <w:spacing w:val="4"/>
                  <w:position w:val="-1"/>
                  <w:sz w:val="26"/>
                  <w:szCs w:val="26"/>
                </w:rPr>
                <w:t>9</w:t>
              </w:r>
              <w:r w:rsidRPr="00420AAD">
                <w:rPr>
                  <w:rFonts w:eastAsia="標楷體" w:hint="eastAsia"/>
                  <w:spacing w:val="4"/>
                  <w:position w:val="-1"/>
                  <w:sz w:val="26"/>
                  <w:szCs w:val="26"/>
                </w:rPr>
                <w:t>月</w:t>
              </w:r>
              <w:r w:rsidRPr="00420AAD">
                <w:rPr>
                  <w:rFonts w:eastAsia="標楷體"/>
                  <w:spacing w:val="4"/>
                  <w:position w:val="-1"/>
                  <w:sz w:val="26"/>
                  <w:szCs w:val="26"/>
                </w:rPr>
                <w:t>21</w:t>
              </w:r>
              <w:r w:rsidRPr="00420AAD">
                <w:rPr>
                  <w:rFonts w:eastAsia="標楷體" w:hint="eastAsia"/>
                  <w:spacing w:val="4"/>
                  <w:position w:val="-1"/>
                  <w:sz w:val="26"/>
                  <w:szCs w:val="26"/>
                </w:rPr>
                <w:t>日</w:t>
              </w:r>
            </w:smartTag>
          </w:p>
        </w:tc>
        <w:tc>
          <w:tcPr>
            <w:tcW w:w="1087"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spacing w:val="4"/>
                <w:position w:val="-1"/>
                <w:sz w:val="26"/>
                <w:szCs w:val="26"/>
              </w:rPr>
              <w:t xml:space="preserve"> </w:t>
            </w:r>
            <w:r w:rsidRPr="00420AAD">
              <w:rPr>
                <w:rFonts w:eastAsia="標楷體" w:hint="eastAsia"/>
                <w:spacing w:val="4"/>
                <w:position w:val="-1"/>
                <w:sz w:val="26"/>
                <w:szCs w:val="26"/>
              </w:rPr>
              <w:t>三</w:t>
            </w:r>
          </w:p>
        </w:tc>
        <w:tc>
          <w:tcPr>
            <w:tcW w:w="3759"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基隆文化中心</w:t>
            </w:r>
          </w:p>
        </w:tc>
        <w:tc>
          <w:tcPr>
            <w:tcW w:w="2424"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晚場</w:t>
            </w:r>
          </w:p>
        </w:tc>
      </w:tr>
      <w:tr w:rsidR="002E2DB9" w:rsidRPr="007F7E2D" w:rsidTr="00420AAD">
        <w:tc>
          <w:tcPr>
            <w:tcW w:w="2423" w:type="dxa"/>
          </w:tcPr>
          <w:p w:rsidR="002E2DB9" w:rsidRPr="00420AAD" w:rsidRDefault="002E2DB9" w:rsidP="0000088C">
            <w:pPr>
              <w:autoSpaceDE w:val="0"/>
              <w:autoSpaceDN w:val="0"/>
              <w:spacing w:beforeLines="50"/>
              <w:jc w:val="center"/>
              <w:rPr>
                <w:rFonts w:eastAsia="標楷體"/>
                <w:spacing w:val="4"/>
                <w:position w:val="-1"/>
                <w:sz w:val="26"/>
                <w:szCs w:val="26"/>
              </w:rPr>
            </w:pPr>
            <w:smartTag w:uri="urn:schemas-microsoft-com:office:smarttags" w:element="chsdate">
              <w:smartTagPr>
                <w:attr w:name="IsROCDate" w:val="False"/>
                <w:attr w:name="IsLunarDate" w:val="False"/>
                <w:attr w:name="Day" w:val="22"/>
                <w:attr w:name="Month" w:val="9"/>
                <w:attr w:name="Year" w:val="2016"/>
              </w:smartTagPr>
              <w:r w:rsidRPr="00420AAD">
                <w:rPr>
                  <w:rFonts w:eastAsia="標楷體"/>
                  <w:spacing w:val="4"/>
                  <w:position w:val="-1"/>
                  <w:sz w:val="26"/>
                  <w:szCs w:val="26"/>
                </w:rPr>
                <w:t>9</w:t>
              </w:r>
              <w:r w:rsidRPr="00420AAD">
                <w:rPr>
                  <w:rFonts w:eastAsia="標楷體" w:hint="eastAsia"/>
                  <w:spacing w:val="4"/>
                  <w:position w:val="-1"/>
                  <w:sz w:val="26"/>
                  <w:szCs w:val="26"/>
                </w:rPr>
                <w:t>月</w:t>
              </w:r>
              <w:r w:rsidRPr="00420AAD">
                <w:rPr>
                  <w:rFonts w:eastAsia="標楷體"/>
                  <w:spacing w:val="4"/>
                  <w:position w:val="-1"/>
                  <w:sz w:val="26"/>
                  <w:szCs w:val="26"/>
                </w:rPr>
                <w:t>22</w:t>
              </w:r>
              <w:r w:rsidRPr="00420AAD">
                <w:rPr>
                  <w:rFonts w:eastAsia="標楷體" w:hint="eastAsia"/>
                  <w:spacing w:val="4"/>
                  <w:position w:val="-1"/>
                  <w:sz w:val="26"/>
                  <w:szCs w:val="26"/>
                </w:rPr>
                <w:t>日</w:t>
              </w:r>
            </w:smartTag>
          </w:p>
        </w:tc>
        <w:tc>
          <w:tcPr>
            <w:tcW w:w="1087"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spacing w:val="4"/>
                <w:position w:val="-1"/>
                <w:sz w:val="26"/>
                <w:szCs w:val="26"/>
              </w:rPr>
              <w:t xml:space="preserve"> </w:t>
            </w:r>
            <w:r w:rsidRPr="00420AAD">
              <w:rPr>
                <w:rFonts w:eastAsia="標楷體" w:hint="eastAsia"/>
                <w:spacing w:val="4"/>
                <w:position w:val="-1"/>
                <w:sz w:val="26"/>
                <w:szCs w:val="26"/>
              </w:rPr>
              <w:t>四</w:t>
            </w:r>
          </w:p>
        </w:tc>
        <w:tc>
          <w:tcPr>
            <w:tcW w:w="3759"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宜蘭演藝廳</w:t>
            </w:r>
          </w:p>
        </w:tc>
        <w:tc>
          <w:tcPr>
            <w:tcW w:w="2424"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晚場</w:t>
            </w:r>
          </w:p>
        </w:tc>
      </w:tr>
      <w:tr w:rsidR="002E2DB9" w:rsidRPr="007F7E2D" w:rsidTr="00420AAD">
        <w:tc>
          <w:tcPr>
            <w:tcW w:w="2423" w:type="dxa"/>
          </w:tcPr>
          <w:p w:rsidR="002E2DB9" w:rsidRPr="00420AAD" w:rsidRDefault="002E2DB9" w:rsidP="0000088C">
            <w:pPr>
              <w:autoSpaceDE w:val="0"/>
              <w:autoSpaceDN w:val="0"/>
              <w:spacing w:beforeLines="50"/>
              <w:jc w:val="center"/>
              <w:rPr>
                <w:rFonts w:eastAsia="標楷體"/>
                <w:spacing w:val="4"/>
                <w:position w:val="-1"/>
                <w:sz w:val="26"/>
                <w:szCs w:val="26"/>
              </w:rPr>
            </w:pPr>
            <w:smartTag w:uri="urn:schemas-microsoft-com:office:smarttags" w:element="chsdate">
              <w:smartTagPr>
                <w:attr w:name="IsROCDate" w:val="False"/>
                <w:attr w:name="IsLunarDate" w:val="False"/>
                <w:attr w:name="Day" w:val="24"/>
                <w:attr w:name="Month" w:val="9"/>
                <w:attr w:name="Year" w:val="2016"/>
              </w:smartTagPr>
              <w:r w:rsidRPr="00420AAD">
                <w:rPr>
                  <w:rFonts w:eastAsia="標楷體"/>
                  <w:spacing w:val="4"/>
                  <w:position w:val="-1"/>
                  <w:sz w:val="26"/>
                  <w:szCs w:val="26"/>
                </w:rPr>
                <w:t>9</w:t>
              </w:r>
              <w:r w:rsidRPr="00420AAD">
                <w:rPr>
                  <w:rFonts w:eastAsia="標楷體" w:hint="eastAsia"/>
                  <w:spacing w:val="4"/>
                  <w:position w:val="-1"/>
                  <w:sz w:val="26"/>
                  <w:szCs w:val="26"/>
                </w:rPr>
                <w:t>月</w:t>
              </w:r>
              <w:r w:rsidRPr="00420AAD">
                <w:rPr>
                  <w:rFonts w:eastAsia="標楷體"/>
                  <w:spacing w:val="4"/>
                  <w:position w:val="-1"/>
                  <w:sz w:val="26"/>
                  <w:szCs w:val="26"/>
                </w:rPr>
                <w:t>24</w:t>
              </w:r>
              <w:r w:rsidRPr="00420AAD">
                <w:rPr>
                  <w:rFonts w:eastAsia="標楷體" w:hint="eastAsia"/>
                  <w:spacing w:val="4"/>
                  <w:position w:val="-1"/>
                  <w:sz w:val="26"/>
                  <w:szCs w:val="26"/>
                </w:rPr>
                <w:t>日</w:t>
              </w:r>
            </w:smartTag>
          </w:p>
        </w:tc>
        <w:tc>
          <w:tcPr>
            <w:tcW w:w="1087"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spacing w:val="4"/>
                <w:position w:val="-1"/>
                <w:sz w:val="26"/>
                <w:szCs w:val="26"/>
              </w:rPr>
              <w:t xml:space="preserve"> </w:t>
            </w:r>
            <w:r w:rsidRPr="00420AAD">
              <w:rPr>
                <w:rFonts w:eastAsia="標楷體" w:hint="eastAsia"/>
                <w:spacing w:val="4"/>
                <w:position w:val="-1"/>
                <w:sz w:val="26"/>
                <w:szCs w:val="26"/>
              </w:rPr>
              <w:t>六</w:t>
            </w:r>
          </w:p>
        </w:tc>
        <w:tc>
          <w:tcPr>
            <w:tcW w:w="3759"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台南成功大學成功廳</w:t>
            </w:r>
          </w:p>
        </w:tc>
        <w:tc>
          <w:tcPr>
            <w:tcW w:w="2424"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午</w:t>
            </w:r>
            <w:r w:rsidRPr="00420AAD">
              <w:rPr>
                <w:rFonts w:eastAsia="標楷體"/>
                <w:spacing w:val="4"/>
                <w:position w:val="-1"/>
                <w:sz w:val="26"/>
                <w:szCs w:val="26"/>
              </w:rPr>
              <w:t>/</w:t>
            </w:r>
            <w:r w:rsidRPr="00420AAD">
              <w:rPr>
                <w:rFonts w:eastAsia="標楷體" w:hint="eastAsia"/>
                <w:spacing w:val="4"/>
                <w:position w:val="-1"/>
                <w:sz w:val="26"/>
                <w:szCs w:val="26"/>
              </w:rPr>
              <w:t>晚場</w:t>
            </w:r>
          </w:p>
        </w:tc>
      </w:tr>
      <w:tr w:rsidR="002E2DB9" w:rsidRPr="007F7E2D" w:rsidTr="00420AAD">
        <w:tc>
          <w:tcPr>
            <w:tcW w:w="2423" w:type="dxa"/>
          </w:tcPr>
          <w:p w:rsidR="002E2DB9" w:rsidRPr="00420AAD" w:rsidRDefault="002E2DB9" w:rsidP="0000088C">
            <w:pPr>
              <w:tabs>
                <w:tab w:val="center" w:pos="1103"/>
                <w:tab w:val="right" w:pos="2207"/>
              </w:tabs>
              <w:autoSpaceDE w:val="0"/>
              <w:autoSpaceDN w:val="0"/>
              <w:spacing w:beforeLines="50"/>
              <w:rPr>
                <w:rFonts w:eastAsia="標楷體"/>
                <w:spacing w:val="4"/>
                <w:position w:val="-1"/>
                <w:sz w:val="26"/>
                <w:szCs w:val="26"/>
              </w:rPr>
            </w:pPr>
            <w:r w:rsidRPr="00420AAD">
              <w:rPr>
                <w:rFonts w:eastAsia="標楷體"/>
                <w:spacing w:val="4"/>
                <w:position w:val="-1"/>
                <w:sz w:val="26"/>
                <w:szCs w:val="26"/>
              </w:rPr>
              <w:tab/>
            </w:r>
            <w:smartTag w:uri="urn:schemas-microsoft-com:office:smarttags" w:element="chsdate">
              <w:smartTagPr>
                <w:attr w:name="IsROCDate" w:val="False"/>
                <w:attr w:name="IsLunarDate" w:val="False"/>
                <w:attr w:name="Day" w:val="26"/>
                <w:attr w:name="Month" w:val="9"/>
                <w:attr w:name="Year" w:val="2016"/>
              </w:smartTagPr>
              <w:r w:rsidRPr="00420AAD">
                <w:rPr>
                  <w:rFonts w:eastAsia="標楷體"/>
                  <w:spacing w:val="4"/>
                  <w:position w:val="-1"/>
                  <w:sz w:val="26"/>
                  <w:szCs w:val="26"/>
                </w:rPr>
                <w:t>9</w:t>
              </w:r>
              <w:r w:rsidRPr="00420AAD">
                <w:rPr>
                  <w:rFonts w:eastAsia="標楷體" w:hint="eastAsia"/>
                  <w:spacing w:val="4"/>
                  <w:position w:val="-1"/>
                  <w:sz w:val="26"/>
                  <w:szCs w:val="26"/>
                </w:rPr>
                <w:t>月</w:t>
              </w:r>
              <w:r w:rsidRPr="00420AAD">
                <w:rPr>
                  <w:rFonts w:eastAsia="標楷體"/>
                  <w:spacing w:val="4"/>
                  <w:position w:val="-1"/>
                  <w:sz w:val="26"/>
                  <w:szCs w:val="26"/>
                </w:rPr>
                <w:t>26</w:t>
              </w:r>
              <w:r w:rsidRPr="00420AAD">
                <w:rPr>
                  <w:rFonts w:eastAsia="標楷體" w:hint="eastAsia"/>
                  <w:spacing w:val="4"/>
                  <w:position w:val="-1"/>
                  <w:sz w:val="26"/>
                  <w:szCs w:val="26"/>
                </w:rPr>
                <w:t>日</w:t>
              </w:r>
            </w:smartTag>
            <w:r w:rsidRPr="00420AAD">
              <w:rPr>
                <w:rFonts w:eastAsia="標楷體"/>
                <w:spacing w:val="4"/>
                <w:position w:val="-1"/>
                <w:sz w:val="26"/>
                <w:szCs w:val="26"/>
              </w:rPr>
              <w:tab/>
            </w:r>
          </w:p>
        </w:tc>
        <w:tc>
          <w:tcPr>
            <w:tcW w:w="1087"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spacing w:val="4"/>
                <w:position w:val="-1"/>
                <w:sz w:val="26"/>
                <w:szCs w:val="26"/>
              </w:rPr>
              <w:t xml:space="preserve"> </w:t>
            </w:r>
            <w:r w:rsidRPr="00420AAD">
              <w:rPr>
                <w:rFonts w:eastAsia="標楷體" w:hint="eastAsia"/>
                <w:spacing w:val="4"/>
                <w:position w:val="-1"/>
                <w:sz w:val="26"/>
                <w:szCs w:val="26"/>
              </w:rPr>
              <w:t>一</w:t>
            </w:r>
          </w:p>
        </w:tc>
        <w:tc>
          <w:tcPr>
            <w:tcW w:w="3759"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雲林斗六文化中心</w:t>
            </w:r>
          </w:p>
        </w:tc>
        <w:tc>
          <w:tcPr>
            <w:tcW w:w="2424"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晚場</w:t>
            </w:r>
          </w:p>
        </w:tc>
      </w:tr>
      <w:tr w:rsidR="002E2DB9" w:rsidRPr="007F7E2D" w:rsidTr="00420AAD">
        <w:tc>
          <w:tcPr>
            <w:tcW w:w="2423" w:type="dxa"/>
          </w:tcPr>
          <w:p w:rsidR="002E2DB9" w:rsidRPr="00420AAD" w:rsidRDefault="002E2DB9" w:rsidP="0000088C">
            <w:pPr>
              <w:autoSpaceDE w:val="0"/>
              <w:autoSpaceDN w:val="0"/>
              <w:spacing w:beforeLines="50"/>
              <w:jc w:val="center"/>
              <w:rPr>
                <w:rFonts w:eastAsia="標楷體"/>
                <w:spacing w:val="4"/>
                <w:position w:val="-1"/>
                <w:sz w:val="26"/>
                <w:szCs w:val="26"/>
              </w:rPr>
            </w:pPr>
            <w:smartTag w:uri="urn:schemas-microsoft-com:office:smarttags" w:element="chsdate">
              <w:smartTagPr>
                <w:attr w:name="IsROCDate" w:val="False"/>
                <w:attr w:name="IsLunarDate" w:val="False"/>
                <w:attr w:name="Day" w:val="27"/>
                <w:attr w:name="Month" w:val="9"/>
                <w:attr w:name="Year" w:val="2016"/>
              </w:smartTagPr>
              <w:r w:rsidRPr="00420AAD">
                <w:rPr>
                  <w:rFonts w:eastAsia="標楷體"/>
                  <w:spacing w:val="4"/>
                  <w:position w:val="-1"/>
                  <w:sz w:val="26"/>
                  <w:szCs w:val="26"/>
                </w:rPr>
                <w:t>9</w:t>
              </w:r>
              <w:r w:rsidRPr="00420AAD">
                <w:rPr>
                  <w:rFonts w:eastAsia="標楷體" w:hint="eastAsia"/>
                  <w:spacing w:val="4"/>
                  <w:position w:val="-1"/>
                  <w:sz w:val="26"/>
                  <w:szCs w:val="26"/>
                </w:rPr>
                <w:t>月</w:t>
              </w:r>
              <w:r w:rsidRPr="00420AAD">
                <w:rPr>
                  <w:rFonts w:eastAsia="標楷體"/>
                  <w:spacing w:val="4"/>
                  <w:position w:val="-1"/>
                  <w:sz w:val="26"/>
                  <w:szCs w:val="26"/>
                </w:rPr>
                <w:t>27</w:t>
              </w:r>
              <w:r w:rsidRPr="00420AAD">
                <w:rPr>
                  <w:rFonts w:eastAsia="標楷體" w:hint="eastAsia"/>
                  <w:spacing w:val="4"/>
                  <w:position w:val="-1"/>
                  <w:sz w:val="26"/>
                  <w:szCs w:val="26"/>
                </w:rPr>
                <w:t>日</w:t>
              </w:r>
            </w:smartTag>
          </w:p>
        </w:tc>
        <w:tc>
          <w:tcPr>
            <w:tcW w:w="1087"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spacing w:val="4"/>
                <w:position w:val="-1"/>
                <w:sz w:val="26"/>
                <w:szCs w:val="26"/>
              </w:rPr>
              <w:t xml:space="preserve"> </w:t>
            </w:r>
            <w:r w:rsidRPr="00420AAD">
              <w:rPr>
                <w:rFonts w:eastAsia="標楷體" w:hint="eastAsia"/>
                <w:spacing w:val="4"/>
                <w:position w:val="-1"/>
                <w:sz w:val="26"/>
                <w:szCs w:val="26"/>
              </w:rPr>
              <w:t>二</w:t>
            </w:r>
          </w:p>
        </w:tc>
        <w:tc>
          <w:tcPr>
            <w:tcW w:w="3759"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台東藝文中心演藝廳</w:t>
            </w:r>
          </w:p>
        </w:tc>
        <w:tc>
          <w:tcPr>
            <w:tcW w:w="2424"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晚場</w:t>
            </w:r>
          </w:p>
        </w:tc>
      </w:tr>
      <w:tr w:rsidR="002E2DB9" w:rsidRPr="007F7E2D" w:rsidTr="00420AAD">
        <w:tc>
          <w:tcPr>
            <w:tcW w:w="2423" w:type="dxa"/>
          </w:tcPr>
          <w:p w:rsidR="002E2DB9" w:rsidRPr="00420AAD" w:rsidRDefault="002E2DB9" w:rsidP="0000088C">
            <w:pPr>
              <w:autoSpaceDE w:val="0"/>
              <w:autoSpaceDN w:val="0"/>
              <w:spacing w:beforeLines="50"/>
              <w:jc w:val="center"/>
              <w:rPr>
                <w:rFonts w:eastAsia="標楷體"/>
                <w:spacing w:val="4"/>
                <w:position w:val="-1"/>
                <w:sz w:val="26"/>
                <w:szCs w:val="26"/>
              </w:rPr>
            </w:pPr>
            <w:smartTag w:uri="urn:schemas-microsoft-com:office:smarttags" w:element="chsdate">
              <w:smartTagPr>
                <w:attr w:name="IsROCDate" w:val="False"/>
                <w:attr w:name="IsLunarDate" w:val="False"/>
                <w:attr w:name="Day" w:val="29"/>
                <w:attr w:name="Month" w:val="9"/>
                <w:attr w:name="Year" w:val="2016"/>
              </w:smartTagPr>
              <w:r w:rsidRPr="00420AAD">
                <w:rPr>
                  <w:rFonts w:eastAsia="標楷體"/>
                  <w:spacing w:val="4"/>
                  <w:position w:val="-1"/>
                  <w:sz w:val="26"/>
                  <w:szCs w:val="26"/>
                </w:rPr>
                <w:t>9</w:t>
              </w:r>
              <w:r w:rsidRPr="00420AAD">
                <w:rPr>
                  <w:rFonts w:eastAsia="標楷體" w:hint="eastAsia"/>
                  <w:spacing w:val="4"/>
                  <w:position w:val="-1"/>
                  <w:sz w:val="26"/>
                  <w:szCs w:val="26"/>
                </w:rPr>
                <w:t>月</w:t>
              </w:r>
              <w:r w:rsidRPr="00420AAD">
                <w:rPr>
                  <w:rFonts w:eastAsia="標楷體"/>
                  <w:spacing w:val="4"/>
                  <w:position w:val="-1"/>
                  <w:sz w:val="26"/>
                  <w:szCs w:val="26"/>
                </w:rPr>
                <w:t>29</w:t>
              </w:r>
              <w:r w:rsidRPr="00420AAD">
                <w:rPr>
                  <w:rFonts w:eastAsia="標楷體" w:hint="eastAsia"/>
                  <w:spacing w:val="4"/>
                  <w:position w:val="-1"/>
                  <w:sz w:val="26"/>
                  <w:szCs w:val="26"/>
                </w:rPr>
                <w:t>日</w:t>
              </w:r>
            </w:smartTag>
          </w:p>
        </w:tc>
        <w:tc>
          <w:tcPr>
            <w:tcW w:w="1087"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spacing w:val="4"/>
                <w:position w:val="-1"/>
                <w:sz w:val="26"/>
                <w:szCs w:val="26"/>
              </w:rPr>
              <w:t xml:space="preserve"> </w:t>
            </w:r>
            <w:r w:rsidRPr="00420AAD">
              <w:rPr>
                <w:rFonts w:eastAsia="標楷體" w:hint="eastAsia"/>
                <w:spacing w:val="4"/>
                <w:position w:val="-1"/>
                <w:sz w:val="26"/>
                <w:szCs w:val="26"/>
              </w:rPr>
              <w:t>四</w:t>
            </w:r>
          </w:p>
        </w:tc>
        <w:tc>
          <w:tcPr>
            <w:tcW w:w="3759"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台中中興堂</w:t>
            </w:r>
          </w:p>
        </w:tc>
        <w:tc>
          <w:tcPr>
            <w:tcW w:w="2424"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午</w:t>
            </w:r>
            <w:r w:rsidRPr="00420AAD">
              <w:rPr>
                <w:rFonts w:eastAsia="標楷體"/>
                <w:spacing w:val="4"/>
                <w:position w:val="-1"/>
                <w:sz w:val="26"/>
                <w:szCs w:val="26"/>
              </w:rPr>
              <w:t>/</w:t>
            </w:r>
            <w:r w:rsidRPr="00420AAD">
              <w:rPr>
                <w:rFonts w:eastAsia="標楷體" w:hint="eastAsia"/>
                <w:spacing w:val="4"/>
                <w:position w:val="-1"/>
                <w:sz w:val="26"/>
                <w:szCs w:val="26"/>
              </w:rPr>
              <w:t>晚場</w:t>
            </w:r>
          </w:p>
        </w:tc>
      </w:tr>
      <w:tr w:rsidR="002E2DB9" w:rsidRPr="007F7E2D" w:rsidTr="00420AAD">
        <w:tc>
          <w:tcPr>
            <w:tcW w:w="2423" w:type="dxa"/>
          </w:tcPr>
          <w:p w:rsidR="002E2DB9" w:rsidRPr="00420AAD" w:rsidRDefault="002E2DB9" w:rsidP="0000088C">
            <w:pPr>
              <w:autoSpaceDE w:val="0"/>
              <w:autoSpaceDN w:val="0"/>
              <w:spacing w:beforeLines="50"/>
              <w:jc w:val="center"/>
              <w:rPr>
                <w:rFonts w:eastAsia="標楷體"/>
                <w:spacing w:val="4"/>
                <w:position w:val="-1"/>
                <w:sz w:val="26"/>
                <w:szCs w:val="26"/>
              </w:rPr>
            </w:pPr>
            <w:smartTag w:uri="urn:schemas-microsoft-com:office:smarttags" w:element="chsdate">
              <w:smartTagPr>
                <w:attr w:name="IsROCDate" w:val="False"/>
                <w:attr w:name="IsLunarDate" w:val="False"/>
                <w:attr w:name="Day" w:val="30"/>
                <w:attr w:name="Month" w:val="9"/>
                <w:attr w:name="Year" w:val="2016"/>
              </w:smartTagPr>
              <w:r w:rsidRPr="00420AAD">
                <w:rPr>
                  <w:rFonts w:eastAsia="標楷體"/>
                  <w:spacing w:val="4"/>
                  <w:position w:val="-1"/>
                  <w:sz w:val="26"/>
                  <w:szCs w:val="26"/>
                </w:rPr>
                <w:t>9</w:t>
              </w:r>
              <w:r w:rsidRPr="00420AAD">
                <w:rPr>
                  <w:rFonts w:eastAsia="標楷體" w:hint="eastAsia"/>
                  <w:spacing w:val="4"/>
                  <w:position w:val="-1"/>
                  <w:sz w:val="26"/>
                  <w:szCs w:val="26"/>
                </w:rPr>
                <w:t>月</w:t>
              </w:r>
              <w:r w:rsidRPr="00420AAD">
                <w:rPr>
                  <w:rFonts w:eastAsia="標楷體"/>
                  <w:spacing w:val="4"/>
                  <w:position w:val="-1"/>
                  <w:sz w:val="26"/>
                  <w:szCs w:val="26"/>
                </w:rPr>
                <w:t>30</w:t>
              </w:r>
              <w:r w:rsidRPr="00420AAD">
                <w:rPr>
                  <w:rFonts w:eastAsia="標楷體" w:hint="eastAsia"/>
                  <w:spacing w:val="4"/>
                  <w:position w:val="-1"/>
                  <w:sz w:val="26"/>
                  <w:szCs w:val="26"/>
                </w:rPr>
                <w:t>日</w:t>
              </w:r>
            </w:smartTag>
          </w:p>
        </w:tc>
        <w:tc>
          <w:tcPr>
            <w:tcW w:w="1087"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spacing w:val="4"/>
                <w:position w:val="-1"/>
                <w:sz w:val="26"/>
                <w:szCs w:val="26"/>
              </w:rPr>
              <w:t xml:space="preserve"> </w:t>
            </w:r>
            <w:r w:rsidRPr="00420AAD">
              <w:rPr>
                <w:rFonts w:eastAsia="標楷體" w:hint="eastAsia"/>
                <w:spacing w:val="4"/>
                <w:position w:val="-1"/>
                <w:sz w:val="26"/>
                <w:szCs w:val="26"/>
              </w:rPr>
              <w:t>五</w:t>
            </w:r>
          </w:p>
        </w:tc>
        <w:tc>
          <w:tcPr>
            <w:tcW w:w="3759"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嘉義市文化局音樂廳</w:t>
            </w:r>
          </w:p>
        </w:tc>
        <w:tc>
          <w:tcPr>
            <w:tcW w:w="2424"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晚場</w:t>
            </w:r>
          </w:p>
        </w:tc>
      </w:tr>
      <w:tr w:rsidR="002E2DB9" w:rsidRPr="007F7E2D" w:rsidTr="00420AAD">
        <w:tc>
          <w:tcPr>
            <w:tcW w:w="2423" w:type="dxa"/>
          </w:tcPr>
          <w:p w:rsidR="002E2DB9" w:rsidRPr="00420AAD" w:rsidRDefault="002E2DB9" w:rsidP="0000088C">
            <w:pPr>
              <w:autoSpaceDE w:val="0"/>
              <w:autoSpaceDN w:val="0"/>
              <w:spacing w:beforeLines="50"/>
              <w:jc w:val="center"/>
              <w:rPr>
                <w:rFonts w:eastAsia="標楷體"/>
                <w:spacing w:val="4"/>
                <w:position w:val="-1"/>
                <w:sz w:val="26"/>
                <w:szCs w:val="26"/>
              </w:rPr>
            </w:pPr>
            <w:smartTag w:uri="urn:schemas-microsoft-com:office:smarttags" w:element="chsdate">
              <w:smartTagPr>
                <w:attr w:name="IsROCDate" w:val="False"/>
                <w:attr w:name="IsLunarDate" w:val="False"/>
                <w:attr w:name="Day" w:val="1"/>
                <w:attr w:name="Month" w:val="10"/>
                <w:attr w:name="Year" w:val="2016"/>
              </w:smartTagPr>
              <w:r w:rsidRPr="00420AAD">
                <w:rPr>
                  <w:rFonts w:eastAsia="標楷體"/>
                  <w:spacing w:val="4"/>
                  <w:position w:val="-1"/>
                  <w:sz w:val="26"/>
                  <w:szCs w:val="26"/>
                </w:rPr>
                <w:t>10</w:t>
              </w:r>
              <w:r w:rsidRPr="00420AAD">
                <w:rPr>
                  <w:rFonts w:eastAsia="標楷體" w:hint="eastAsia"/>
                  <w:spacing w:val="4"/>
                  <w:position w:val="-1"/>
                  <w:sz w:val="26"/>
                  <w:szCs w:val="26"/>
                </w:rPr>
                <w:t>月</w:t>
              </w:r>
              <w:r w:rsidRPr="00420AAD">
                <w:rPr>
                  <w:rFonts w:eastAsia="標楷體"/>
                  <w:spacing w:val="4"/>
                  <w:position w:val="-1"/>
                  <w:sz w:val="26"/>
                  <w:szCs w:val="26"/>
                </w:rPr>
                <w:t>1</w:t>
              </w:r>
              <w:r w:rsidRPr="00420AAD">
                <w:rPr>
                  <w:rFonts w:eastAsia="標楷體" w:hint="eastAsia"/>
                  <w:spacing w:val="4"/>
                  <w:position w:val="-1"/>
                  <w:sz w:val="26"/>
                  <w:szCs w:val="26"/>
                </w:rPr>
                <w:t>日</w:t>
              </w:r>
            </w:smartTag>
          </w:p>
        </w:tc>
        <w:tc>
          <w:tcPr>
            <w:tcW w:w="1087" w:type="dxa"/>
          </w:tcPr>
          <w:p w:rsidR="002E2DB9" w:rsidRPr="00420AAD" w:rsidRDefault="002E2DB9" w:rsidP="0000088C">
            <w:pPr>
              <w:tabs>
                <w:tab w:val="left" w:pos="41"/>
              </w:tabs>
              <w:autoSpaceDE w:val="0"/>
              <w:autoSpaceDN w:val="0"/>
              <w:spacing w:beforeLines="50"/>
              <w:rPr>
                <w:rFonts w:eastAsia="標楷體"/>
                <w:spacing w:val="4"/>
                <w:position w:val="-1"/>
                <w:sz w:val="26"/>
                <w:szCs w:val="26"/>
              </w:rPr>
            </w:pPr>
            <w:r w:rsidRPr="00420AAD">
              <w:rPr>
                <w:rFonts w:eastAsia="標楷體"/>
                <w:spacing w:val="4"/>
                <w:position w:val="-1"/>
                <w:sz w:val="26"/>
                <w:szCs w:val="26"/>
              </w:rPr>
              <w:tab/>
              <w:t xml:space="preserve"> </w:t>
            </w:r>
            <w:r w:rsidRPr="00420AAD">
              <w:rPr>
                <w:rFonts w:eastAsia="標楷體" w:hint="eastAsia"/>
                <w:spacing w:val="4"/>
                <w:position w:val="-1"/>
                <w:sz w:val="26"/>
                <w:szCs w:val="26"/>
              </w:rPr>
              <w:t>六</w:t>
            </w:r>
          </w:p>
        </w:tc>
        <w:tc>
          <w:tcPr>
            <w:tcW w:w="3759" w:type="dxa"/>
          </w:tcPr>
          <w:p w:rsidR="002E2DB9" w:rsidRPr="00420AAD" w:rsidRDefault="002E2DB9" w:rsidP="0000088C">
            <w:pPr>
              <w:tabs>
                <w:tab w:val="left" w:pos="2715"/>
              </w:tabs>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高雄高師大演藝廳</w:t>
            </w:r>
          </w:p>
        </w:tc>
        <w:tc>
          <w:tcPr>
            <w:tcW w:w="2424"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午場</w:t>
            </w:r>
          </w:p>
        </w:tc>
      </w:tr>
      <w:tr w:rsidR="002E2DB9" w:rsidRPr="007F7E2D" w:rsidTr="00420AAD">
        <w:tc>
          <w:tcPr>
            <w:tcW w:w="2423" w:type="dxa"/>
          </w:tcPr>
          <w:p w:rsidR="002E2DB9" w:rsidRPr="00420AAD" w:rsidRDefault="002E2DB9" w:rsidP="0000088C">
            <w:pPr>
              <w:autoSpaceDE w:val="0"/>
              <w:autoSpaceDN w:val="0"/>
              <w:spacing w:beforeLines="50"/>
              <w:jc w:val="center"/>
              <w:rPr>
                <w:rFonts w:eastAsia="標楷體"/>
                <w:spacing w:val="4"/>
                <w:position w:val="-1"/>
                <w:sz w:val="26"/>
                <w:szCs w:val="26"/>
              </w:rPr>
            </w:pPr>
            <w:smartTag w:uri="urn:schemas-microsoft-com:office:smarttags" w:element="chsdate">
              <w:smartTagPr>
                <w:attr w:name="IsROCDate" w:val="False"/>
                <w:attr w:name="IsLunarDate" w:val="False"/>
                <w:attr w:name="Day" w:val="2"/>
                <w:attr w:name="Month" w:val="10"/>
                <w:attr w:name="Year" w:val="2016"/>
              </w:smartTagPr>
              <w:r w:rsidRPr="00420AAD">
                <w:rPr>
                  <w:rFonts w:eastAsia="標楷體"/>
                  <w:spacing w:val="4"/>
                  <w:position w:val="-1"/>
                  <w:sz w:val="26"/>
                  <w:szCs w:val="26"/>
                </w:rPr>
                <w:t>10</w:t>
              </w:r>
              <w:r w:rsidRPr="00420AAD">
                <w:rPr>
                  <w:rFonts w:eastAsia="標楷體" w:hint="eastAsia"/>
                  <w:spacing w:val="4"/>
                  <w:position w:val="-1"/>
                  <w:sz w:val="26"/>
                  <w:szCs w:val="26"/>
                </w:rPr>
                <w:t>月</w:t>
              </w:r>
              <w:r w:rsidRPr="00420AAD">
                <w:rPr>
                  <w:rFonts w:eastAsia="標楷體"/>
                  <w:spacing w:val="4"/>
                  <w:position w:val="-1"/>
                  <w:sz w:val="26"/>
                  <w:szCs w:val="26"/>
                </w:rPr>
                <w:t>2</w:t>
              </w:r>
              <w:r w:rsidRPr="00420AAD">
                <w:rPr>
                  <w:rFonts w:eastAsia="標楷體" w:hint="eastAsia"/>
                  <w:spacing w:val="4"/>
                  <w:position w:val="-1"/>
                  <w:sz w:val="26"/>
                  <w:szCs w:val="26"/>
                </w:rPr>
                <w:t>日</w:t>
              </w:r>
            </w:smartTag>
          </w:p>
        </w:tc>
        <w:tc>
          <w:tcPr>
            <w:tcW w:w="1087"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spacing w:val="4"/>
                <w:position w:val="-1"/>
                <w:sz w:val="26"/>
                <w:szCs w:val="26"/>
              </w:rPr>
              <w:t xml:space="preserve">  </w:t>
            </w:r>
            <w:r w:rsidRPr="00420AAD">
              <w:rPr>
                <w:rFonts w:eastAsia="標楷體" w:hint="eastAsia"/>
                <w:spacing w:val="4"/>
                <w:position w:val="-1"/>
                <w:sz w:val="26"/>
                <w:szCs w:val="26"/>
              </w:rPr>
              <w:t>日</w:t>
            </w:r>
          </w:p>
        </w:tc>
        <w:tc>
          <w:tcPr>
            <w:tcW w:w="3759" w:type="dxa"/>
          </w:tcPr>
          <w:p w:rsidR="002E2DB9" w:rsidRPr="00420AAD" w:rsidRDefault="002E2DB9" w:rsidP="0000088C">
            <w:pPr>
              <w:tabs>
                <w:tab w:val="left" w:pos="2715"/>
              </w:tabs>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高雄高師大演藝廳</w:t>
            </w:r>
          </w:p>
        </w:tc>
        <w:tc>
          <w:tcPr>
            <w:tcW w:w="2424"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午場</w:t>
            </w:r>
          </w:p>
        </w:tc>
      </w:tr>
      <w:tr w:rsidR="002E2DB9" w:rsidRPr="007F7E2D" w:rsidTr="00420AAD">
        <w:tc>
          <w:tcPr>
            <w:tcW w:w="2423" w:type="dxa"/>
          </w:tcPr>
          <w:p w:rsidR="002E2DB9" w:rsidRPr="00420AAD" w:rsidRDefault="002E2DB9" w:rsidP="0000088C">
            <w:pPr>
              <w:autoSpaceDE w:val="0"/>
              <w:autoSpaceDN w:val="0"/>
              <w:spacing w:beforeLines="50"/>
              <w:ind w:right="496"/>
              <w:jc w:val="center"/>
              <w:rPr>
                <w:rFonts w:eastAsia="標楷體"/>
                <w:spacing w:val="4"/>
                <w:position w:val="-1"/>
                <w:sz w:val="26"/>
                <w:szCs w:val="26"/>
              </w:rPr>
            </w:pPr>
            <w:r w:rsidRPr="00420AAD">
              <w:rPr>
                <w:rFonts w:eastAsia="標楷體"/>
                <w:spacing w:val="4"/>
                <w:position w:val="-1"/>
                <w:sz w:val="26"/>
                <w:szCs w:val="26"/>
              </w:rPr>
              <w:t xml:space="preserve">    </w:t>
            </w:r>
            <w:smartTag w:uri="urn:schemas-microsoft-com:office:smarttags" w:element="chsdate">
              <w:smartTagPr>
                <w:attr w:name="IsROCDate" w:val="False"/>
                <w:attr w:name="IsLunarDate" w:val="False"/>
                <w:attr w:name="Day" w:val="3"/>
                <w:attr w:name="Month" w:val="10"/>
                <w:attr w:name="Year" w:val="2016"/>
              </w:smartTagPr>
              <w:r w:rsidRPr="00420AAD">
                <w:rPr>
                  <w:rFonts w:eastAsia="標楷體"/>
                  <w:spacing w:val="4"/>
                  <w:position w:val="-1"/>
                  <w:sz w:val="26"/>
                  <w:szCs w:val="26"/>
                </w:rPr>
                <w:t>10</w:t>
              </w:r>
              <w:r w:rsidRPr="00420AAD">
                <w:rPr>
                  <w:rFonts w:eastAsia="標楷體" w:hint="eastAsia"/>
                  <w:spacing w:val="4"/>
                  <w:position w:val="-1"/>
                  <w:sz w:val="26"/>
                  <w:szCs w:val="26"/>
                </w:rPr>
                <w:t>月</w:t>
              </w:r>
              <w:r w:rsidRPr="00420AAD">
                <w:rPr>
                  <w:rFonts w:eastAsia="標楷體"/>
                  <w:spacing w:val="4"/>
                  <w:position w:val="-1"/>
                  <w:sz w:val="26"/>
                  <w:szCs w:val="26"/>
                </w:rPr>
                <w:t>3</w:t>
              </w:r>
              <w:r w:rsidRPr="00420AAD">
                <w:rPr>
                  <w:rFonts w:eastAsia="標楷體" w:hint="eastAsia"/>
                  <w:spacing w:val="4"/>
                  <w:position w:val="-1"/>
                  <w:sz w:val="26"/>
                  <w:szCs w:val="26"/>
                </w:rPr>
                <w:t>日</w:t>
              </w:r>
            </w:smartTag>
          </w:p>
        </w:tc>
        <w:tc>
          <w:tcPr>
            <w:tcW w:w="1087"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spacing w:val="4"/>
                <w:position w:val="-1"/>
                <w:sz w:val="26"/>
                <w:szCs w:val="26"/>
              </w:rPr>
              <w:t xml:space="preserve">  </w:t>
            </w:r>
            <w:r w:rsidRPr="00420AAD">
              <w:rPr>
                <w:rFonts w:eastAsia="標楷體" w:hint="eastAsia"/>
                <w:spacing w:val="4"/>
                <w:position w:val="-1"/>
                <w:sz w:val="26"/>
                <w:szCs w:val="26"/>
              </w:rPr>
              <w:t>一</w:t>
            </w:r>
          </w:p>
        </w:tc>
        <w:tc>
          <w:tcPr>
            <w:tcW w:w="3759" w:type="dxa"/>
          </w:tcPr>
          <w:p w:rsidR="002E2DB9" w:rsidRPr="00420AAD" w:rsidRDefault="002E2DB9" w:rsidP="0000088C">
            <w:pPr>
              <w:tabs>
                <w:tab w:val="left" w:pos="2715"/>
              </w:tabs>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台北國家音樂廳</w:t>
            </w:r>
          </w:p>
        </w:tc>
        <w:tc>
          <w:tcPr>
            <w:tcW w:w="2424" w:type="dxa"/>
          </w:tcPr>
          <w:p w:rsidR="002E2DB9" w:rsidRPr="00420AAD" w:rsidRDefault="002E2DB9" w:rsidP="0000088C">
            <w:pPr>
              <w:autoSpaceDE w:val="0"/>
              <w:autoSpaceDN w:val="0"/>
              <w:spacing w:beforeLines="50"/>
              <w:rPr>
                <w:rFonts w:eastAsia="標楷體"/>
                <w:spacing w:val="4"/>
                <w:position w:val="-1"/>
                <w:sz w:val="26"/>
                <w:szCs w:val="26"/>
              </w:rPr>
            </w:pPr>
            <w:r w:rsidRPr="00420AAD">
              <w:rPr>
                <w:rFonts w:eastAsia="標楷體" w:hint="eastAsia"/>
                <w:spacing w:val="4"/>
                <w:position w:val="-1"/>
                <w:sz w:val="26"/>
                <w:szCs w:val="26"/>
              </w:rPr>
              <w:t>午</w:t>
            </w:r>
            <w:r w:rsidRPr="00420AAD">
              <w:rPr>
                <w:rFonts w:eastAsia="標楷體"/>
                <w:spacing w:val="4"/>
                <w:position w:val="-1"/>
                <w:sz w:val="26"/>
                <w:szCs w:val="26"/>
              </w:rPr>
              <w:t>/</w:t>
            </w:r>
            <w:r w:rsidRPr="00420AAD">
              <w:rPr>
                <w:rFonts w:eastAsia="標楷體" w:hint="eastAsia"/>
                <w:spacing w:val="4"/>
                <w:position w:val="-1"/>
                <w:sz w:val="26"/>
                <w:szCs w:val="26"/>
              </w:rPr>
              <w:t>晚場</w:t>
            </w:r>
            <w:r>
              <w:rPr>
                <w:rFonts w:eastAsia="標楷體"/>
                <w:spacing w:val="4"/>
                <w:position w:val="-1"/>
                <w:sz w:val="26"/>
                <w:szCs w:val="26"/>
              </w:rPr>
              <w:t>(</w:t>
            </w:r>
            <w:r>
              <w:rPr>
                <w:rFonts w:eastAsia="標楷體" w:hint="eastAsia"/>
                <w:spacing w:val="4"/>
                <w:position w:val="-1"/>
                <w:sz w:val="26"/>
                <w:szCs w:val="26"/>
              </w:rPr>
              <w:t>洽談中</w:t>
            </w:r>
            <w:r>
              <w:rPr>
                <w:rFonts w:eastAsia="標楷體"/>
                <w:spacing w:val="4"/>
                <w:position w:val="-1"/>
                <w:sz w:val="26"/>
                <w:szCs w:val="26"/>
              </w:rPr>
              <w:t>)</w:t>
            </w:r>
          </w:p>
        </w:tc>
      </w:tr>
      <w:tr w:rsidR="002E2DB9" w:rsidRPr="007F7E2D" w:rsidTr="00420AAD">
        <w:tc>
          <w:tcPr>
            <w:tcW w:w="9693" w:type="dxa"/>
            <w:gridSpan w:val="4"/>
          </w:tcPr>
          <w:p w:rsidR="002E2DB9" w:rsidRPr="00420AAD" w:rsidRDefault="002E2DB9" w:rsidP="0000088C">
            <w:pPr>
              <w:tabs>
                <w:tab w:val="left" w:pos="2325"/>
              </w:tabs>
              <w:autoSpaceDE w:val="0"/>
              <w:autoSpaceDN w:val="0"/>
              <w:spacing w:beforeLines="50"/>
              <w:rPr>
                <w:rFonts w:eastAsia="標楷體"/>
                <w:spacing w:val="4"/>
                <w:position w:val="-1"/>
                <w:sz w:val="26"/>
                <w:szCs w:val="26"/>
              </w:rPr>
            </w:pPr>
            <w:r w:rsidRPr="00420AAD">
              <w:rPr>
                <w:rFonts w:eastAsia="標楷體"/>
                <w:spacing w:val="4"/>
                <w:position w:val="-1"/>
                <w:sz w:val="26"/>
                <w:szCs w:val="26"/>
              </w:rPr>
              <w:t xml:space="preserve">                     </w:t>
            </w:r>
            <w:r w:rsidRPr="00420AAD">
              <w:rPr>
                <w:rFonts w:eastAsia="標楷體" w:hint="eastAsia"/>
                <w:spacing w:val="4"/>
                <w:position w:val="-1"/>
                <w:sz w:val="26"/>
                <w:szCs w:val="26"/>
              </w:rPr>
              <w:t>開演時間</w:t>
            </w:r>
            <w:r w:rsidRPr="00420AAD">
              <w:rPr>
                <w:rFonts w:eastAsia="標楷體"/>
                <w:spacing w:val="4"/>
                <w:position w:val="-1"/>
                <w:sz w:val="26"/>
                <w:szCs w:val="26"/>
              </w:rPr>
              <w:t xml:space="preserve">    </w:t>
            </w:r>
            <w:r w:rsidRPr="00420AAD">
              <w:rPr>
                <w:rFonts w:eastAsia="標楷體" w:hint="eastAsia"/>
                <w:spacing w:val="4"/>
                <w:position w:val="-1"/>
                <w:sz w:val="26"/>
                <w:szCs w:val="26"/>
              </w:rPr>
              <w:t>午場</w:t>
            </w:r>
            <w:r w:rsidRPr="00420AAD">
              <w:rPr>
                <w:rFonts w:eastAsia="標楷體"/>
                <w:spacing w:val="4"/>
                <w:position w:val="-1"/>
                <w:sz w:val="26"/>
                <w:szCs w:val="26"/>
              </w:rPr>
              <w:t xml:space="preserve">14:00   </w:t>
            </w:r>
            <w:r w:rsidRPr="00420AAD">
              <w:rPr>
                <w:rFonts w:eastAsia="標楷體" w:hint="eastAsia"/>
                <w:spacing w:val="4"/>
                <w:position w:val="-1"/>
                <w:sz w:val="26"/>
                <w:szCs w:val="26"/>
              </w:rPr>
              <w:t>晚場</w:t>
            </w:r>
            <w:r w:rsidRPr="00420AAD">
              <w:rPr>
                <w:rFonts w:eastAsia="標楷體"/>
                <w:spacing w:val="4"/>
                <w:position w:val="-1"/>
                <w:sz w:val="26"/>
                <w:szCs w:val="26"/>
              </w:rPr>
              <w:t>19:30</w:t>
            </w:r>
            <w:r w:rsidRPr="00420AAD">
              <w:rPr>
                <w:rFonts w:eastAsia="標楷體"/>
                <w:spacing w:val="4"/>
                <w:position w:val="-1"/>
                <w:sz w:val="26"/>
                <w:szCs w:val="26"/>
              </w:rPr>
              <w:tab/>
              <w:t xml:space="preserve"> </w:t>
            </w:r>
          </w:p>
        </w:tc>
      </w:tr>
    </w:tbl>
    <w:p w:rsidR="002E2DB9" w:rsidRPr="007F7E2D" w:rsidRDefault="002E2DB9" w:rsidP="0000088C">
      <w:pPr>
        <w:autoSpaceDE w:val="0"/>
        <w:autoSpaceDN w:val="0"/>
        <w:spacing w:beforeLines="50"/>
        <w:rPr>
          <w:rFonts w:eastAsia="標楷體"/>
          <w:bCs/>
          <w:sz w:val="28"/>
          <w:szCs w:val="28"/>
        </w:rPr>
      </w:pPr>
      <w:r>
        <w:rPr>
          <w:rFonts w:eastAsia="標楷體"/>
          <w:spacing w:val="4"/>
          <w:position w:val="-1"/>
          <w:sz w:val="28"/>
          <w:szCs w:val="28"/>
        </w:rPr>
        <w:t xml:space="preserve">        </w:t>
      </w:r>
      <w:r w:rsidRPr="009417D1">
        <w:rPr>
          <w:rFonts w:eastAsia="標楷體" w:hint="eastAsia"/>
          <w:spacing w:val="4"/>
          <w:position w:val="-1"/>
          <w:sz w:val="28"/>
          <w:szCs w:val="28"/>
        </w:rPr>
        <w:t>票價</w:t>
      </w:r>
      <w:r w:rsidRPr="009417D1">
        <w:rPr>
          <w:rFonts w:eastAsia="標楷體"/>
          <w:spacing w:val="4"/>
          <w:position w:val="-1"/>
          <w:sz w:val="28"/>
          <w:szCs w:val="28"/>
        </w:rPr>
        <w:t>:3000</w:t>
      </w:r>
      <w:r w:rsidRPr="009417D1">
        <w:rPr>
          <w:rFonts w:eastAsia="標楷體" w:hint="eastAsia"/>
          <w:spacing w:val="4"/>
          <w:position w:val="-1"/>
          <w:sz w:val="28"/>
          <w:szCs w:val="28"/>
        </w:rPr>
        <w:t>元</w:t>
      </w:r>
      <w:r>
        <w:rPr>
          <w:rFonts w:eastAsia="標楷體"/>
          <w:spacing w:val="4"/>
          <w:position w:val="-1"/>
          <w:sz w:val="28"/>
          <w:szCs w:val="28"/>
        </w:rPr>
        <w:t>~600</w:t>
      </w:r>
      <w:r w:rsidRPr="009417D1">
        <w:rPr>
          <w:rFonts w:eastAsia="標楷體" w:hint="eastAsia"/>
          <w:spacing w:val="4"/>
          <w:position w:val="-1"/>
          <w:sz w:val="28"/>
          <w:szCs w:val="28"/>
        </w:rPr>
        <w:t>元</w:t>
      </w:r>
      <w:r w:rsidRPr="009417D1">
        <w:rPr>
          <w:rFonts w:eastAsia="標楷體"/>
          <w:spacing w:val="4"/>
          <w:position w:val="-1"/>
          <w:sz w:val="28"/>
          <w:szCs w:val="28"/>
        </w:rPr>
        <w:t xml:space="preserve">      </w:t>
      </w:r>
      <w:r w:rsidRPr="009417D1">
        <w:rPr>
          <w:rFonts w:eastAsia="標楷體" w:hint="eastAsia"/>
          <w:spacing w:val="4"/>
          <w:position w:val="-1"/>
          <w:sz w:val="28"/>
          <w:szCs w:val="28"/>
        </w:rPr>
        <w:t>洽詢專線</w:t>
      </w:r>
      <w:r w:rsidRPr="009417D1">
        <w:rPr>
          <w:rFonts w:eastAsia="標楷體"/>
          <w:spacing w:val="4"/>
          <w:position w:val="-1"/>
          <w:sz w:val="28"/>
          <w:szCs w:val="28"/>
        </w:rPr>
        <w:t>:0800</w:t>
      </w:r>
      <w:r>
        <w:rPr>
          <w:rFonts w:eastAsia="標楷體"/>
          <w:spacing w:val="4"/>
          <w:position w:val="-1"/>
          <w:sz w:val="28"/>
          <w:szCs w:val="28"/>
        </w:rPr>
        <w:t xml:space="preserve"> -</w:t>
      </w:r>
      <w:r w:rsidRPr="009417D1">
        <w:rPr>
          <w:rFonts w:eastAsia="標楷體"/>
          <w:spacing w:val="4"/>
          <w:position w:val="-1"/>
          <w:sz w:val="28"/>
          <w:szCs w:val="28"/>
        </w:rPr>
        <w:t>888</w:t>
      </w:r>
      <w:r>
        <w:rPr>
          <w:rFonts w:eastAsia="標楷體"/>
          <w:spacing w:val="4"/>
          <w:position w:val="-1"/>
          <w:sz w:val="28"/>
          <w:szCs w:val="28"/>
        </w:rPr>
        <w:t>-</w:t>
      </w:r>
      <w:r w:rsidRPr="009417D1">
        <w:rPr>
          <w:rFonts w:eastAsia="標楷體"/>
          <w:spacing w:val="4"/>
          <w:position w:val="-1"/>
          <w:sz w:val="28"/>
          <w:szCs w:val="28"/>
        </w:rPr>
        <w:t>358</w:t>
      </w:r>
    </w:p>
    <w:tbl>
      <w:tblPr>
        <w:tblW w:w="7489" w:type="dxa"/>
        <w:jc w:val="center"/>
        <w:tblInd w:w="12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1559"/>
        <w:gridCol w:w="375"/>
        <w:gridCol w:w="5555"/>
      </w:tblGrid>
      <w:tr w:rsidR="002E2DB9" w:rsidRPr="007F7E2D" w:rsidTr="00941EFD">
        <w:trPr>
          <w:trHeight w:val="510"/>
          <w:jc w:val="center"/>
        </w:trPr>
        <w:tc>
          <w:tcPr>
            <w:tcW w:w="1559" w:type="dxa"/>
            <w:tcBorders>
              <w:top w:val="nil"/>
              <w:left w:val="nil"/>
              <w:bottom w:val="nil"/>
              <w:right w:val="nil"/>
            </w:tcBorders>
            <w:vAlign w:val="center"/>
          </w:tcPr>
          <w:p w:rsidR="002E2DB9" w:rsidRPr="007F7E2D" w:rsidRDefault="002E2DB9" w:rsidP="005039EE">
            <w:pPr>
              <w:autoSpaceDE w:val="0"/>
              <w:autoSpaceDN w:val="0"/>
              <w:spacing w:line="300" w:lineRule="exact"/>
              <w:jc w:val="both"/>
              <w:rPr>
                <w:rFonts w:eastAsia="標楷體"/>
                <w:sz w:val="28"/>
                <w:szCs w:val="28"/>
              </w:rPr>
            </w:pPr>
            <w:r w:rsidRPr="007F7E2D">
              <w:rPr>
                <w:rFonts w:eastAsia="標楷體" w:hint="eastAsia"/>
                <w:sz w:val="28"/>
                <w:szCs w:val="28"/>
              </w:rPr>
              <w:t>主辦單位</w:t>
            </w:r>
          </w:p>
        </w:tc>
        <w:tc>
          <w:tcPr>
            <w:tcW w:w="375" w:type="dxa"/>
            <w:tcBorders>
              <w:top w:val="nil"/>
              <w:left w:val="nil"/>
              <w:bottom w:val="nil"/>
              <w:right w:val="nil"/>
            </w:tcBorders>
            <w:vAlign w:val="center"/>
          </w:tcPr>
          <w:p w:rsidR="002E2DB9" w:rsidRPr="007F7E2D" w:rsidRDefault="002E2DB9" w:rsidP="005039EE">
            <w:pPr>
              <w:autoSpaceDE w:val="0"/>
              <w:autoSpaceDN w:val="0"/>
              <w:spacing w:line="300" w:lineRule="exact"/>
              <w:jc w:val="both"/>
              <w:rPr>
                <w:rFonts w:eastAsia="標楷體"/>
                <w:sz w:val="28"/>
                <w:szCs w:val="28"/>
              </w:rPr>
            </w:pPr>
            <w:r w:rsidRPr="007F7E2D">
              <w:rPr>
                <w:rFonts w:eastAsia="標楷體" w:hint="eastAsia"/>
                <w:sz w:val="28"/>
                <w:szCs w:val="28"/>
              </w:rPr>
              <w:t>：</w:t>
            </w:r>
          </w:p>
        </w:tc>
        <w:tc>
          <w:tcPr>
            <w:tcW w:w="5555" w:type="dxa"/>
            <w:tcBorders>
              <w:top w:val="nil"/>
              <w:left w:val="nil"/>
              <w:bottom w:val="nil"/>
              <w:right w:val="nil"/>
            </w:tcBorders>
            <w:vAlign w:val="center"/>
          </w:tcPr>
          <w:p w:rsidR="002E2DB9" w:rsidRPr="007F7E2D" w:rsidRDefault="002E2DB9" w:rsidP="005039EE">
            <w:pPr>
              <w:autoSpaceDE w:val="0"/>
              <w:autoSpaceDN w:val="0"/>
              <w:spacing w:line="300" w:lineRule="exact"/>
              <w:jc w:val="both"/>
              <w:rPr>
                <w:rFonts w:eastAsia="標楷體"/>
                <w:sz w:val="28"/>
                <w:szCs w:val="28"/>
              </w:rPr>
            </w:pPr>
            <w:r w:rsidRPr="007F7E2D">
              <w:rPr>
                <w:rFonts w:eastAsia="標楷體" w:hint="eastAsia"/>
                <w:spacing w:val="5"/>
                <w:sz w:val="28"/>
                <w:szCs w:val="28"/>
              </w:rPr>
              <w:t>財</w:t>
            </w:r>
            <w:r w:rsidRPr="007F7E2D">
              <w:rPr>
                <w:rFonts w:eastAsia="標楷體" w:hint="eastAsia"/>
                <w:sz w:val="28"/>
                <w:szCs w:val="28"/>
              </w:rPr>
              <w:t>團法人</w:t>
            </w:r>
            <w:r w:rsidRPr="007F7E2D">
              <w:rPr>
                <w:rFonts w:eastAsia="標楷體" w:hint="eastAsia"/>
                <w:spacing w:val="5"/>
                <w:sz w:val="28"/>
                <w:szCs w:val="28"/>
              </w:rPr>
              <w:t>神</w:t>
            </w:r>
            <w:r w:rsidRPr="007F7E2D">
              <w:rPr>
                <w:rFonts w:eastAsia="標楷體" w:hint="eastAsia"/>
                <w:sz w:val="28"/>
                <w:szCs w:val="28"/>
              </w:rPr>
              <w:t>傳文化</w:t>
            </w:r>
            <w:r w:rsidRPr="007F7E2D">
              <w:rPr>
                <w:rFonts w:eastAsia="標楷體" w:hint="eastAsia"/>
                <w:spacing w:val="5"/>
                <w:sz w:val="28"/>
                <w:szCs w:val="28"/>
              </w:rPr>
              <w:t>基</w:t>
            </w:r>
            <w:r w:rsidRPr="007F7E2D">
              <w:rPr>
                <w:rFonts w:eastAsia="標楷體" w:hint="eastAsia"/>
                <w:sz w:val="28"/>
                <w:szCs w:val="28"/>
              </w:rPr>
              <w:t>金會</w:t>
            </w:r>
          </w:p>
        </w:tc>
      </w:tr>
      <w:tr w:rsidR="002E2DB9" w:rsidRPr="007F7E2D" w:rsidTr="00941EFD">
        <w:trPr>
          <w:trHeight w:val="510"/>
          <w:jc w:val="center"/>
        </w:trPr>
        <w:tc>
          <w:tcPr>
            <w:tcW w:w="1559" w:type="dxa"/>
            <w:tcBorders>
              <w:top w:val="nil"/>
              <w:left w:val="nil"/>
              <w:bottom w:val="nil"/>
              <w:right w:val="nil"/>
            </w:tcBorders>
            <w:vAlign w:val="center"/>
          </w:tcPr>
          <w:p w:rsidR="002E2DB9" w:rsidRPr="007F7E2D" w:rsidRDefault="002E2DB9" w:rsidP="005039EE">
            <w:pPr>
              <w:autoSpaceDE w:val="0"/>
              <w:autoSpaceDN w:val="0"/>
              <w:spacing w:line="300" w:lineRule="exact"/>
              <w:jc w:val="both"/>
              <w:rPr>
                <w:rFonts w:eastAsia="標楷體"/>
                <w:sz w:val="28"/>
                <w:szCs w:val="28"/>
              </w:rPr>
            </w:pPr>
            <w:r w:rsidRPr="007F7E2D">
              <w:rPr>
                <w:rFonts w:eastAsia="標楷體" w:hint="eastAsia"/>
                <w:sz w:val="28"/>
                <w:szCs w:val="28"/>
              </w:rPr>
              <w:t>統一編號</w:t>
            </w:r>
          </w:p>
        </w:tc>
        <w:tc>
          <w:tcPr>
            <w:tcW w:w="375" w:type="dxa"/>
            <w:tcBorders>
              <w:top w:val="nil"/>
              <w:left w:val="nil"/>
              <w:bottom w:val="nil"/>
              <w:right w:val="nil"/>
            </w:tcBorders>
            <w:vAlign w:val="center"/>
          </w:tcPr>
          <w:p w:rsidR="002E2DB9" w:rsidRPr="007F7E2D" w:rsidRDefault="002E2DB9" w:rsidP="005039EE">
            <w:pPr>
              <w:autoSpaceDE w:val="0"/>
              <w:autoSpaceDN w:val="0"/>
              <w:spacing w:line="300" w:lineRule="exact"/>
              <w:jc w:val="both"/>
              <w:rPr>
                <w:rFonts w:eastAsia="標楷體"/>
                <w:sz w:val="28"/>
                <w:szCs w:val="28"/>
              </w:rPr>
            </w:pPr>
            <w:r w:rsidRPr="007F7E2D">
              <w:rPr>
                <w:rFonts w:eastAsia="標楷體" w:hint="eastAsia"/>
                <w:sz w:val="28"/>
                <w:szCs w:val="28"/>
              </w:rPr>
              <w:t>：</w:t>
            </w:r>
          </w:p>
        </w:tc>
        <w:tc>
          <w:tcPr>
            <w:tcW w:w="5555" w:type="dxa"/>
            <w:tcBorders>
              <w:top w:val="nil"/>
              <w:left w:val="nil"/>
              <w:bottom w:val="nil"/>
              <w:right w:val="nil"/>
            </w:tcBorders>
            <w:vAlign w:val="center"/>
          </w:tcPr>
          <w:p w:rsidR="002E2DB9" w:rsidRPr="007F7E2D" w:rsidRDefault="002E2DB9" w:rsidP="005039EE">
            <w:pPr>
              <w:autoSpaceDE w:val="0"/>
              <w:autoSpaceDN w:val="0"/>
              <w:spacing w:line="300" w:lineRule="exact"/>
              <w:jc w:val="both"/>
              <w:rPr>
                <w:rFonts w:eastAsia="標楷體"/>
                <w:sz w:val="28"/>
                <w:szCs w:val="28"/>
              </w:rPr>
            </w:pPr>
            <w:r w:rsidRPr="007F7E2D">
              <w:rPr>
                <w:rFonts w:eastAsia="標楷體"/>
                <w:sz w:val="28"/>
                <w:szCs w:val="28"/>
              </w:rPr>
              <w:t>1</w:t>
            </w:r>
            <w:r w:rsidRPr="007F7E2D">
              <w:rPr>
                <w:rFonts w:eastAsia="標楷體"/>
                <w:spacing w:val="5"/>
                <w:sz w:val="28"/>
                <w:szCs w:val="28"/>
              </w:rPr>
              <w:t>0</w:t>
            </w:r>
            <w:r w:rsidRPr="007F7E2D">
              <w:rPr>
                <w:rFonts w:eastAsia="標楷體"/>
                <w:sz w:val="28"/>
                <w:szCs w:val="28"/>
              </w:rPr>
              <w:t>38-1339</w:t>
            </w:r>
          </w:p>
        </w:tc>
      </w:tr>
    </w:tbl>
    <w:p w:rsidR="002E2DB9" w:rsidRPr="007F7E2D" w:rsidRDefault="002E2DB9" w:rsidP="00692B38">
      <w:pPr>
        <w:pStyle w:val="TOCHeading"/>
        <w:tabs>
          <w:tab w:val="left" w:pos="7185"/>
        </w:tabs>
      </w:pPr>
      <w:r w:rsidRPr="00914296">
        <w:rPr>
          <w:rFonts w:ascii="標楷體" w:eastAsia="標楷體" w:hAnsi="標楷體" w:hint="eastAsia"/>
          <w:bCs w:val="0"/>
          <w:caps/>
          <w:color w:val="auto"/>
          <w:kern w:val="2"/>
          <w:sz w:val="40"/>
          <w:szCs w:val="40"/>
          <w:lang w:val="zh-TW"/>
        </w:rPr>
        <w:t>簡介</w:t>
      </w:r>
      <w:r w:rsidRPr="007037CB">
        <w:rPr>
          <w:rFonts w:ascii="標楷體" w:eastAsia="標楷體" w:hAnsi="標楷體" w:hint="eastAsia"/>
          <w:color w:val="auto"/>
          <w:sz w:val="40"/>
          <w:szCs w:val="40"/>
        </w:rPr>
        <w:t>目</w:t>
      </w:r>
      <w:r w:rsidRPr="007037CB">
        <w:rPr>
          <w:rFonts w:ascii="標楷體" w:eastAsia="標楷體" w:hAnsi="標楷體" w:hint="eastAsia"/>
          <w:color w:val="auto"/>
          <w:sz w:val="40"/>
          <w:szCs w:val="40"/>
          <w:lang w:eastAsia="zh-CN"/>
        </w:rPr>
        <w:t>錄</w:t>
      </w:r>
      <w:r w:rsidRPr="007F7E2D">
        <w:rPr>
          <w:rFonts w:eastAsia="標楷體" w:hAnsi="標楷體"/>
          <w:color w:val="auto"/>
          <w:lang w:eastAsia="zh-CN"/>
        </w:rPr>
        <w:tab/>
      </w:r>
    </w:p>
    <w:p w:rsidR="002E2DB9" w:rsidRPr="007F7E2D" w:rsidRDefault="002E2DB9" w:rsidP="0067022F">
      <w:pPr>
        <w:pStyle w:val="TOC1"/>
        <w:tabs>
          <w:tab w:val="right" w:leader="dot" w:pos="9627"/>
        </w:tabs>
        <w:snapToGrid w:val="0"/>
        <w:spacing w:beforeLines="30"/>
        <w:rPr>
          <w:b w:val="0"/>
          <w:caps w:val="0"/>
          <w:noProof/>
          <w:sz w:val="28"/>
          <w:szCs w:val="28"/>
        </w:rPr>
      </w:pPr>
      <w:r w:rsidRPr="007F7E2D">
        <w:rPr>
          <w:rFonts w:ascii="標楷體" w:eastAsia="標楷體" w:hAnsi="標楷體"/>
          <w:sz w:val="28"/>
          <w:szCs w:val="28"/>
        </w:rPr>
        <w:fldChar w:fldCharType="begin"/>
      </w:r>
      <w:r w:rsidRPr="007F7E2D">
        <w:rPr>
          <w:rFonts w:ascii="標楷體" w:eastAsia="標楷體" w:hAnsi="標楷體"/>
          <w:sz w:val="28"/>
          <w:szCs w:val="28"/>
        </w:rPr>
        <w:instrText xml:space="preserve"> TOC \o "1-3" \h \z \u </w:instrText>
      </w:r>
      <w:r w:rsidRPr="007F7E2D">
        <w:rPr>
          <w:rFonts w:ascii="標楷體" w:eastAsia="標楷體" w:hAnsi="標楷體"/>
          <w:sz w:val="28"/>
          <w:szCs w:val="28"/>
        </w:rPr>
        <w:fldChar w:fldCharType="separate"/>
      </w:r>
      <w:r w:rsidRPr="007F7E2D">
        <w:rPr>
          <w:rFonts w:ascii="標楷體" w:eastAsia="標楷體" w:hAnsi="標楷體" w:hint="eastAsia"/>
          <w:noProof/>
          <w:sz w:val="28"/>
          <w:szCs w:val="28"/>
        </w:rPr>
        <w:t>壹、演出團體簡介</w:t>
      </w:r>
      <w:r w:rsidRPr="007F7E2D">
        <w:rPr>
          <w:noProof/>
          <w:sz w:val="28"/>
          <w:szCs w:val="28"/>
        </w:rPr>
        <w:tab/>
      </w:r>
      <w:r w:rsidRPr="007F7E2D">
        <w:rPr>
          <w:noProof/>
          <w:sz w:val="28"/>
          <w:szCs w:val="28"/>
        </w:rPr>
        <w:fldChar w:fldCharType="begin"/>
      </w:r>
      <w:r w:rsidRPr="007F7E2D">
        <w:rPr>
          <w:noProof/>
          <w:sz w:val="28"/>
          <w:szCs w:val="28"/>
        </w:rPr>
        <w:instrText xml:space="preserve"> PAGEREF _Toc314064581 \h </w:instrText>
      </w:r>
      <w:r w:rsidRPr="007F7E2D">
        <w:rPr>
          <w:noProof/>
          <w:sz w:val="28"/>
          <w:szCs w:val="28"/>
        </w:rPr>
      </w:r>
      <w:r w:rsidRPr="007F7E2D">
        <w:rPr>
          <w:noProof/>
          <w:sz w:val="28"/>
          <w:szCs w:val="28"/>
        </w:rPr>
        <w:fldChar w:fldCharType="separate"/>
      </w:r>
      <w:r>
        <w:rPr>
          <w:noProof/>
          <w:sz w:val="28"/>
          <w:szCs w:val="28"/>
        </w:rPr>
        <w:t>2</w:t>
      </w:r>
      <w:r w:rsidRPr="007F7E2D">
        <w:rPr>
          <w:noProof/>
          <w:sz w:val="28"/>
          <w:szCs w:val="28"/>
        </w:rPr>
        <w:fldChar w:fldCharType="end"/>
      </w:r>
    </w:p>
    <w:p w:rsidR="002E2DB9" w:rsidRPr="007F7E2D" w:rsidRDefault="002E2DB9" w:rsidP="0000088C">
      <w:pPr>
        <w:pStyle w:val="TOC1"/>
        <w:tabs>
          <w:tab w:val="right" w:leader="dot" w:pos="9627"/>
        </w:tabs>
        <w:snapToGrid w:val="0"/>
        <w:spacing w:beforeLines="30"/>
        <w:rPr>
          <w:b w:val="0"/>
          <w:caps w:val="0"/>
          <w:noProof/>
          <w:sz w:val="28"/>
          <w:szCs w:val="28"/>
        </w:rPr>
      </w:pPr>
      <w:r w:rsidRPr="007F7E2D">
        <w:rPr>
          <w:rFonts w:ascii="標楷體" w:eastAsia="標楷體" w:hAnsi="標楷體" w:hint="eastAsia"/>
          <w:noProof/>
          <w:sz w:val="28"/>
          <w:szCs w:val="28"/>
        </w:rPr>
        <w:t>貳、節目名稱</w:t>
      </w:r>
      <w:r w:rsidRPr="007F7E2D">
        <w:rPr>
          <w:noProof/>
          <w:sz w:val="28"/>
          <w:szCs w:val="28"/>
        </w:rPr>
        <w:tab/>
      </w:r>
      <w:r w:rsidRPr="007F7E2D">
        <w:rPr>
          <w:noProof/>
          <w:sz w:val="28"/>
          <w:szCs w:val="28"/>
        </w:rPr>
        <w:fldChar w:fldCharType="begin"/>
      </w:r>
      <w:r w:rsidRPr="007F7E2D">
        <w:rPr>
          <w:noProof/>
          <w:sz w:val="28"/>
          <w:szCs w:val="28"/>
        </w:rPr>
        <w:instrText xml:space="preserve"> PAGEREF _Toc314064582 \h </w:instrText>
      </w:r>
      <w:r w:rsidRPr="007F7E2D">
        <w:rPr>
          <w:noProof/>
          <w:sz w:val="28"/>
          <w:szCs w:val="28"/>
        </w:rPr>
      </w:r>
      <w:r w:rsidRPr="007F7E2D">
        <w:rPr>
          <w:noProof/>
          <w:sz w:val="28"/>
          <w:szCs w:val="28"/>
        </w:rPr>
        <w:fldChar w:fldCharType="separate"/>
      </w:r>
      <w:r>
        <w:rPr>
          <w:noProof/>
          <w:sz w:val="28"/>
          <w:szCs w:val="28"/>
        </w:rPr>
        <w:t>2</w:t>
      </w:r>
      <w:r w:rsidRPr="007F7E2D">
        <w:rPr>
          <w:noProof/>
          <w:sz w:val="28"/>
          <w:szCs w:val="28"/>
        </w:rPr>
        <w:fldChar w:fldCharType="end"/>
      </w:r>
    </w:p>
    <w:p w:rsidR="002E2DB9" w:rsidRPr="007F7E2D" w:rsidRDefault="002E2DB9" w:rsidP="0000088C">
      <w:pPr>
        <w:pStyle w:val="TOC1"/>
        <w:tabs>
          <w:tab w:val="right" w:leader="dot" w:pos="9627"/>
        </w:tabs>
        <w:snapToGrid w:val="0"/>
        <w:spacing w:beforeLines="30"/>
        <w:rPr>
          <w:b w:val="0"/>
          <w:caps w:val="0"/>
          <w:noProof/>
          <w:sz w:val="28"/>
          <w:szCs w:val="28"/>
        </w:rPr>
      </w:pPr>
      <w:r w:rsidRPr="007F7E2D">
        <w:rPr>
          <w:rFonts w:ascii="標楷體" w:eastAsia="標楷體" w:hAnsi="標楷體" w:hint="eastAsia"/>
          <w:noProof/>
          <w:sz w:val="28"/>
          <w:szCs w:val="28"/>
        </w:rPr>
        <w:t>參、</w:t>
      </w:r>
      <w:r w:rsidRPr="007F7E2D">
        <w:rPr>
          <w:rFonts w:ascii="標楷體" w:eastAsia="標楷體" w:hAnsi="標楷體" w:hint="eastAsia"/>
          <w:noProof/>
          <w:sz w:val="28"/>
          <w:szCs w:val="28"/>
          <w:lang w:eastAsia="zh-CN"/>
        </w:rPr>
        <w:t>邀請來臺演出之理由</w:t>
      </w:r>
      <w:r w:rsidRPr="007F7E2D">
        <w:rPr>
          <w:noProof/>
          <w:sz w:val="28"/>
          <w:szCs w:val="28"/>
        </w:rPr>
        <w:tab/>
      </w:r>
      <w:r w:rsidRPr="007F7E2D">
        <w:rPr>
          <w:noProof/>
          <w:sz w:val="28"/>
          <w:szCs w:val="28"/>
        </w:rPr>
        <w:fldChar w:fldCharType="begin"/>
      </w:r>
      <w:r w:rsidRPr="007F7E2D">
        <w:rPr>
          <w:noProof/>
          <w:sz w:val="28"/>
          <w:szCs w:val="28"/>
        </w:rPr>
        <w:instrText xml:space="preserve"> PAGEREF _Toc314064583 \h </w:instrText>
      </w:r>
      <w:r w:rsidRPr="007F7E2D">
        <w:rPr>
          <w:noProof/>
          <w:sz w:val="28"/>
          <w:szCs w:val="28"/>
        </w:rPr>
      </w:r>
      <w:r w:rsidRPr="007F7E2D">
        <w:rPr>
          <w:noProof/>
          <w:sz w:val="28"/>
          <w:szCs w:val="28"/>
        </w:rPr>
        <w:fldChar w:fldCharType="separate"/>
      </w:r>
      <w:r>
        <w:rPr>
          <w:noProof/>
          <w:sz w:val="28"/>
          <w:szCs w:val="28"/>
        </w:rPr>
        <w:t>2</w:t>
      </w:r>
      <w:r w:rsidRPr="007F7E2D">
        <w:rPr>
          <w:noProof/>
          <w:sz w:val="28"/>
          <w:szCs w:val="28"/>
        </w:rPr>
        <w:fldChar w:fldCharType="end"/>
      </w:r>
    </w:p>
    <w:p w:rsidR="002E2DB9" w:rsidRPr="007F7E2D" w:rsidRDefault="002E2DB9" w:rsidP="0000088C">
      <w:pPr>
        <w:pStyle w:val="TOC1"/>
        <w:tabs>
          <w:tab w:val="right" w:leader="dot" w:pos="9627"/>
        </w:tabs>
        <w:snapToGrid w:val="0"/>
        <w:spacing w:beforeLines="30"/>
        <w:rPr>
          <w:b w:val="0"/>
          <w:caps w:val="0"/>
          <w:noProof/>
          <w:sz w:val="28"/>
          <w:szCs w:val="28"/>
        </w:rPr>
      </w:pPr>
      <w:r w:rsidRPr="007F7E2D">
        <w:rPr>
          <w:rFonts w:ascii="標楷體" w:eastAsia="標楷體" w:hAnsi="標楷體" w:hint="eastAsia"/>
          <w:noProof/>
          <w:sz w:val="28"/>
          <w:szCs w:val="28"/>
        </w:rPr>
        <w:t>肆、製作目的</w:t>
      </w:r>
      <w:r w:rsidRPr="007F7E2D">
        <w:rPr>
          <w:noProof/>
          <w:sz w:val="28"/>
          <w:szCs w:val="28"/>
        </w:rPr>
        <w:tab/>
      </w:r>
      <w:r w:rsidRPr="007F7E2D">
        <w:rPr>
          <w:noProof/>
          <w:sz w:val="28"/>
          <w:szCs w:val="28"/>
        </w:rPr>
        <w:fldChar w:fldCharType="begin"/>
      </w:r>
      <w:r w:rsidRPr="007F7E2D">
        <w:rPr>
          <w:noProof/>
          <w:sz w:val="28"/>
          <w:szCs w:val="28"/>
        </w:rPr>
        <w:instrText xml:space="preserve"> PAGEREF _Toc314064584 \h </w:instrText>
      </w:r>
      <w:r w:rsidRPr="007F7E2D">
        <w:rPr>
          <w:noProof/>
          <w:sz w:val="28"/>
          <w:szCs w:val="28"/>
        </w:rPr>
      </w:r>
      <w:r w:rsidRPr="007F7E2D">
        <w:rPr>
          <w:noProof/>
          <w:sz w:val="28"/>
          <w:szCs w:val="28"/>
        </w:rPr>
        <w:fldChar w:fldCharType="separate"/>
      </w:r>
      <w:r>
        <w:rPr>
          <w:noProof/>
          <w:sz w:val="28"/>
          <w:szCs w:val="28"/>
        </w:rPr>
        <w:t>3</w:t>
      </w:r>
      <w:r w:rsidRPr="007F7E2D">
        <w:rPr>
          <w:noProof/>
          <w:sz w:val="28"/>
          <w:szCs w:val="28"/>
        </w:rPr>
        <w:fldChar w:fldCharType="end"/>
      </w:r>
    </w:p>
    <w:p w:rsidR="002E2DB9" w:rsidRPr="007F7E2D" w:rsidRDefault="002E2DB9" w:rsidP="0000088C">
      <w:pPr>
        <w:pStyle w:val="TOC1"/>
        <w:tabs>
          <w:tab w:val="right" w:leader="dot" w:pos="9627"/>
        </w:tabs>
        <w:snapToGrid w:val="0"/>
        <w:spacing w:beforeLines="30"/>
        <w:rPr>
          <w:b w:val="0"/>
          <w:caps w:val="0"/>
          <w:noProof/>
          <w:sz w:val="28"/>
          <w:szCs w:val="28"/>
        </w:rPr>
      </w:pPr>
      <w:r w:rsidRPr="007F7E2D">
        <w:rPr>
          <w:rFonts w:ascii="標楷體" w:eastAsia="標楷體" w:hAnsi="標楷體" w:hint="eastAsia"/>
          <w:noProof/>
          <w:sz w:val="28"/>
          <w:szCs w:val="28"/>
        </w:rPr>
        <w:t>伍、演出者及製作群介紹</w:t>
      </w:r>
      <w:r w:rsidRPr="007F7E2D">
        <w:rPr>
          <w:noProof/>
          <w:sz w:val="28"/>
          <w:szCs w:val="28"/>
        </w:rPr>
        <w:tab/>
      </w:r>
      <w:r w:rsidRPr="007F7E2D">
        <w:rPr>
          <w:noProof/>
          <w:sz w:val="28"/>
          <w:szCs w:val="28"/>
        </w:rPr>
        <w:fldChar w:fldCharType="begin"/>
      </w:r>
      <w:r w:rsidRPr="007F7E2D">
        <w:rPr>
          <w:noProof/>
          <w:sz w:val="28"/>
          <w:szCs w:val="28"/>
        </w:rPr>
        <w:instrText xml:space="preserve"> PAGEREF _Toc314064585 \h </w:instrText>
      </w:r>
      <w:r w:rsidRPr="007F7E2D">
        <w:rPr>
          <w:noProof/>
          <w:sz w:val="28"/>
          <w:szCs w:val="28"/>
        </w:rPr>
      </w:r>
      <w:r w:rsidRPr="007F7E2D">
        <w:rPr>
          <w:noProof/>
          <w:sz w:val="28"/>
          <w:szCs w:val="28"/>
        </w:rPr>
        <w:fldChar w:fldCharType="separate"/>
      </w:r>
      <w:r>
        <w:rPr>
          <w:noProof/>
          <w:sz w:val="28"/>
          <w:szCs w:val="28"/>
        </w:rPr>
        <w:t>3</w:t>
      </w:r>
      <w:r w:rsidRPr="007F7E2D">
        <w:rPr>
          <w:noProof/>
          <w:sz w:val="28"/>
          <w:szCs w:val="28"/>
        </w:rPr>
        <w:fldChar w:fldCharType="end"/>
      </w:r>
    </w:p>
    <w:p w:rsidR="002E2DB9" w:rsidRPr="007F7E2D" w:rsidRDefault="002E2DB9" w:rsidP="0000088C">
      <w:pPr>
        <w:pStyle w:val="TOC2"/>
        <w:tabs>
          <w:tab w:val="right" w:leader="dot" w:pos="9627"/>
        </w:tabs>
        <w:snapToGrid w:val="0"/>
        <w:spacing w:beforeLines="30"/>
        <w:rPr>
          <w:smallCaps w:val="0"/>
          <w:noProof/>
          <w:sz w:val="28"/>
          <w:szCs w:val="28"/>
        </w:rPr>
      </w:pPr>
      <w:r w:rsidRPr="007F7E2D">
        <w:rPr>
          <w:rFonts w:ascii="標楷體" w:eastAsia="標楷體" w:hAnsi="標楷體" w:hint="eastAsia"/>
          <w:noProof/>
          <w:sz w:val="28"/>
          <w:szCs w:val="28"/>
        </w:rPr>
        <w:t>一、藝術總監及導演</w:t>
      </w:r>
      <w:r w:rsidRPr="007F7E2D">
        <w:rPr>
          <w:noProof/>
          <w:sz w:val="28"/>
          <w:szCs w:val="28"/>
        </w:rPr>
        <w:tab/>
      </w:r>
      <w:r w:rsidRPr="007F7E2D">
        <w:rPr>
          <w:noProof/>
          <w:sz w:val="28"/>
          <w:szCs w:val="28"/>
        </w:rPr>
        <w:fldChar w:fldCharType="begin"/>
      </w:r>
      <w:r w:rsidRPr="007F7E2D">
        <w:rPr>
          <w:noProof/>
          <w:sz w:val="28"/>
          <w:szCs w:val="28"/>
        </w:rPr>
        <w:instrText xml:space="preserve"> PAGEREF _Toc314064586 \h </w:instrText>
      </w:r>
      <w:r w:rsidRPr="007F7E2D">
        <w:rPr>
          <w:noProof/>
          <w:sz w:val="28"/>
          <w:szCs w:val="28"/>
        </w:rPr>
      </w:r>
      <w:r w:rsidRPr="007F7E2D">
        <w:rPr>
          <w:noProof/>
          <w:sz w:val="28"/>
          <w:szCs w:val="28"/>
        </w:rPr>
        <w:fldChar w:fldCharType="separate"/>
      </w:r>
      <w:r>
        <w:rPr>
          <w:noProof/>
          <w:sz w:val="28"/>
          <w:szCs w:val="28"/>
        </w:rPr>
        <w:t>3</w:t>
      </w:r>
      <w:r w:rsidRPr="007F7E2D">
        <w:rPr>
          <w:noProof/>
          <w:sz w:val="28"/>
          <w:szCs w:val="28"/>
        </w:rPr>
        <w:fldChar w:fldCharType="end"/>
      </w:r>
    </w:p>
    <w:p w:rsidR="002E2DB9" w:rsidRPr="007F7E2D" w:rsidRDefault="002E2DB9" w:rsidP="0000088C">
      <w:pPr>
        <w:pStyle w:val="TOC2"/>
        <w:tabs>
          <w:tab w:val="right" w:leader="dot" w:pos="9627"/>
        </w:tabs>
        <w:snapToGrid w:val="0"/>
        <w:spacing w:beforeLines="30"/>
        <w:rPr>
          <w:smallCaps w:val="0"/>
          <w:noProof/>
          <w:sz w:val="28"/>
          <w:szCs w:val="28"/>
        </w:rPr>
      </w:pPr>
      <w:r w:rsidRPr="007F7E2D">
        <w:rPr>
          <w:rFonts w:ascii="標楷體" w:eastAsia="標楷體" w:hAnsi="標楷體" w:hint="eastAsia"/>
          <w:noProof/>
          <w:sz w:val="28"/>
          <w:szCs w:val="28"/>
        </w:rPr>
        <w:t>二、指揮家</w:t>
      </w:r>
      <w:r w:rsidRPr="007F7E2D">
        <w:rPr>
          <w:noProof/>
          <w:sz w:val="28"/>
          <w:szCs w:val="28"/>
        </w:rPr>
        <w:tab/>
      </w:r>
      <w:r w:rsidRPr="007F7E2D">
        <w:rPr>
          <w:noProof/>
          <w:sz w:val="28"/>
          <w:szCs w:val="28"/>
        </w:rPr>
        <w:fldChar w:fldCharType="begin"/>
      </w:r>
      <w:r w:rsidRPr="007F7E2D">
        <w:rPr>
          <w:noProof/>
          <w:sz w:val="28"/>
          <w:szCs w:val="28"/>
        </w:rPr>
        <w:instrText xml:space="preserve"> PAGEREF _Toc314064587 \h </w:instrText>
      </w:r>
      <w:r w:rsidRPr="007F7E2D">
        <w:rPr>
          <w:noProof/>
          <w:sz w:val="28"/>
          <w:szCs w:val="28"/>
        </w:rPr>
      </w:r>
      <w:r w:rsidRPr="007F7E2D">
        <w:rPr>
          <w:noProof/>
          <w:sz w:val="28"/>
          <w:szCs w:val="28"/>
        </w:rPr>
        <w:fldChar w:fldCharType="separate"/>
      </w:r>
      <w:r>
        <w:rPr>
          <w:noProof/>
          <w:sz w:val="28"/>
          <w:szCs w:val="28"/>
        </w:rPr>
        <w:t>3</w:t>
      </w:r>
      <w:r w:rsidRPr="007F7E2D">
        <w:rPr>
          <w:noProof/>
          <w:sz w:val="28"/>
          <w:szCs w:val="28"/>
        </w:rPr>
        <w:fldChar w:fldCharType="end"/>
      </w:r>
    </w:p>
    <w:p w:rsidR="002E2DB9" w:rsidRPr="007F7E2D" w:rsidRDefault="002E2DB9" w:rsidP="0000088C">
      <w:pPr>
        <w:pStyle w:val="TOC2"/>
        <w:tabs>
          <w:tab w:val="right" w:leader="dot" w:pos="9627"/>
        </w:tabs>
        <w:snapToGrid w:val="0"/>
        <w:spacing w:beforeLines="30"/>
        <w:rPr>
          <w:smallCaps w:val="0"/>
          <w:noProof/>
          <w:sz w:val="28"/>
          <w:szCs w:val="28"/>
        </w:rPr>
      </w:pPr>
      <w:r w:rsidRPr="007F7E2D">
        <w:rPr>
          <w:rFonts w:ascii="標楷體" w:eastAsia="標楷體" w:hAnsi="標楷體" w:hint="eastAsia"/>
          <w:noProof/>
          <w:sz w:val="28"/>
          <w:szCs w:val="28"/>
        </w:rPr>
        <w:t>三、作曲家</w:t>
      </w:r>
      <w:r w:rsidRPr="007F7E2D">
        <w:rPr>
          <w:noProof/>
          <w:sz w:val="28"/>
          <w:szCs w:val="28"/>
        </w:rPr>
        <w:tab/>
      </w:r>
      <w:r w:rsidRPr="007F7E2D">
        <w:rPr>
          <w:noProof/>
          <w:sz w:val="28"/>
          <w:szCs w:val="28"/>
        </w:rPr>
        <w:fldChar w:fldCharType="begin"/>
      </w:r>
      <w:r w:rsidRPr="007F7E2D">
        <w:rPr>
          <w:noProof/>
          <w:sz w:val="28"/>
          <w:szCs w:val="28"/>
        </w:rPr>
        <w:instrText xml:space="preserve"> PAGEREF _Toc314064588 \h </w:instrText>
      </w:r>
      <w:r w:rsidRPr="007F7E2D">
        <w:rPr>
          <w:noProof/>
          <w:sz w:val="28"/>
          <w:szCs w:val="28"/>
        </w:rPr>
      </w:r>
      <w:r w:rsidRPr="007F7E2D">
        <w:rPr>
          <w:noProof/>
          <w:sz w:val="28"/>
          <w:szCs w:val="28"/>
        </w:rPr>
        <w:fldChar w:fldCharType="separate"/>
      </w:r>
      <w:r>
        <w:rPr>
          <w:noProof/>
          <w:sz w:val="28"/>
          <w:szCs w:val="28"/>
        </w:rPr>
        <w:t>4</w:t>
      </w:r>
      <w:r w:rsidRPr="007F7E2D">
        <w:rPr>
          <w:noProof/>
          <w:sz w:val="28"/>
          <w:szCs w:val="28"/>
        </w:rPr>
        <w:fldChar w:fldCharType="end"/>
      </w:r>
    </w:p>
    <w:p w:rsidR="002E2DB9" w:rsidRPr="007F7E2D" w:rsidRDefault="002E2DB9" w:rsidP="0000088C">
      <w:pPr>
        <w:pStyle w:val="TOC2"/>
        <w:tabs>
          <w:tab w:val="right" w:leader="dot" w:pos="9627"/>
        </w:tabs>
        <w:snapToGrid w:val="0"/>
        <w:spacing w:beforeLines="30"/>
        <w:rPr>
          <w:smallCaps w:val="0"/>
          <w:noProof/>
          <w:sz w:val="28"/>
          <w:szCs w:val="28"/>
        </w:rPr>
      </w:pPr>
      <w:r w:rsidRPr="007F7E2D">
        <w:rPr>
          <w:rFonts w:ascii="標楷體" w:eastAsia="標楷體" w:hAnsi="標楷體" w:hint="eastAsia"/>
          <w:noProof/>
          <w:sz w:val="28"/>
          <w:szCs w:val="28"/>
        </w:rPr>
        <w:t>四、二胡演奏家</w:t>
      </w:r>
      <w:r w:rsidRPr="007F7E2D">
        <w:rPr>
          <w:noProof/>
          <w:sz w:val="28"/>
          <w:szCs w:val="28"/>
        </w:rPr>
        <w:tab/>
      </w:r>
      <w:r w:rsidRPr="007F7E2D">
        <w:rPr>
          <w:noProof/>
          <w:sz w:val="28"/>
          <w:szCs w:val="28"/>
        </w:rPr>
        <w:fldChar w:fldCharType="begin"/>
      </w:r>
      <w:r w:rsidRPr="007F7E2D">
        <w:rPr>
          <w:noProof/>
          <w:sz w:val="28"/>
          <w:szCs w:val="28"/>
        </w:rPr>
        <w:instrText xml:space="preserve"> PAGEREF _Toc314064589 \h </w:instrText>
      </w:r>
      <w:r w:rsidRPr="007F7E2D">
        <w:rPr>
          <w:noProof/>
          <w:sz w:val="28"/>
          <w:szCs w:val="28"/>
        </w:rPr>
      </w:r>
      <w:r w:rsidRPr="007F7E2D">
        <w:rPr>
          <w:noProof/>
          <w:sz w:val="28"/>
          <w:szCs w:val="28"/>
        </w:rPr>
        <w:fldChar w:fldCharType="separate"/>
      </w:r>
      <w:r>
        <w:rPr>
          <w:noProof/>
          <w:sz w:val="28"/>
          <w:szCs w:val="28"/>
        </w:rPr>
        <w:t>4</w:t>
      </w:r>
      <w:r w:rsidRPr="007F7E2D">
        <w:rPr>
          <w:noProof/>
          <w:sz w:val="28"/>
          <w:szCs w:val="28"/>
        </w:rPr>
        <w:fldChar w:fldCharType="end"/>
      </w:r>
    </w:p>
    <w:p w:rsidR="002E2DB9" w:rsidRPr="007F7E2D" w:rsidRDefault="002E2DB9" w:rsidP="0000088C">
      <w:pPr>
        <w:pStyle w:val="TOC2"/>
        <w:tabs>
          <w:tab w:val="right" w:leader="dot" w:pos="9627"/>
        </w:tabs>
        <w:snapToGrid w:val="0"/>
        <w:spacing w:beforeLines="30"/>
        <w:rPr>
          <w:smallCaps w:val="0"/>
          <w:noProof/>
          <w:sz w:val="28"/>
          <w:szCs w:val="28"/>
        </w:rPr>
      </w:pPr>
      <w:r w:rsidRPr="007F7E2D">
        <w:rPr>
          <w:rFonts w:ascii="標楷體" w:eastAsia="標楷體" w:hAnsi="標楷體" w:hint="eastAsia"/>
          <w:noProof/>
          <w:sz w:val="28"/>
          <w:szCs w:val="28"/>
        </w:rPr>
        <w:t>五、小提琴首席</w:t>
      </w:r>
      <w:r w:rsidRPr="007F7E2D">
        <w:rPr>
          <w:noProof/>
          <w:sz w:val="28"/>
          <w:szCs w:val="28"/>
        </w:rPr>
        <w:tab/>
      </w:r>
      <w:r w:rsidRPr="007F7E2D">
        <w:rPr>
          <w:noProof/>
          <w:sz w:val="28"/>
          <w:szCs w:val="28"/>
        </w:rPr>
        <w:fldChar w:fldCharType="begin"/>
      </w:r>
      <w:r w:rsidRPr="007F7E2D">
        <w:rPr>
          <w:noProof/>
          <w:sz w:val="28"/>
          <w:szCs w:val="28"/>
        </w:rPr>
        <w:instrText xml:space="preserve"> PAGEREF _Toc314064590 \h </w:instrText>
      </w:r>
      <w:r w:rsidRPr="007F7E2D">
        <w:rPr>
          <w:noProof/>
          <w:sz w:val="28"/>
          <w:szCs w:val="28"/>
        </w:rPr>
      </w:r>
      <w:r w:rsidRPr="007F7E2D">
        <w:rPr>
          <w:noProof/>
          <w:sz w:val="28"/>
          <w:szCs w:val="28"/>
        </w:rPr>
        <w:fldChar w:fldCharType="separate"/>
      </w:r>
      <w:r>
        <w:rPr>
          <w:noProof/>
          <w:sz w:val="28"/>
          <w:szCs w:val="28"/>
        </w:rPr>
        <w:t>4</w:t>
      </w:r>
      <w:r w:rsidRPr="007F7E2D">
        <w:rPr>
          <w:noProof/>
          <w:sz w:val="28"/>
          <w:szCs w:val="28"/>
        </w:rPr>
        <w:fldChar w:fldCharType="end"/>
      </w:r>
    </w:p>
    <w:p w:rsidR="002E2DB9" w:rsidRPr="007F7E2D" w:rsidRDefault="002E2DB9" w:rsidP="0000088C">
      <w:pPr>
        <w:pStyle w:val="TOC2"/>
        <w:tabs>
          <w:tab w:val="right" w:leader="dot" w:pos="9627"/>
        </w:tabs>
        <w:snapToGrid w:val="0"/>
        <w:spacing w:beforeLines="30"/>
        <w:rPr>
          <w:smallCaps w:val="0"/>
          <w:noProof/>
          <w:sz w:val="28"/>
          <w:szCs w:val="28"/>
        </w:rPr>
      </w:pPr>
      <w:r w:rsidRPr="007F7E2D">
        <w:rPr>
          <w:rFonts w:ascii="標楷體" w:eastAsia="標楷體" w:hAnsi="標楷體" w:hint="eastAsia"/>
          <w:noProof/>
          <w:sz w:val="28"/>
          <w:szCs w:val="28"/>
        </w:rPr>
        <w:t>六、大提琴演奏家</w:t>
      </w:r>
      <w:r w:rsidRPr="007F7E2D">
        <w:rPr>
          <w:noProof/>
          <w:sz w:val="28"/>
          <w:szCs w:val="28"/>
        </w:rPr>
        <w:tab/>
      </w:r>
      <w:r w:rsidRPr="007F7E2D">
        <w:rPr>
          <w:noProof/>
          <w:sz w:val="28"/>
          <w:szCs w:val="28"/>
        </w:rPr>
        <w:fldChar w:fldCharType="begin"/>
      </w:r>
      <w:r w:rsidRPr="007F7E2D">
        <w:rPr>
          <w:noProof/>
          <w:sz w:val="28"/>
          <w:szCs w:val="28"/>
        </w:rPr>
        <w:instrText xml:space="preserve"> PAGEREF _Toc314064591 \h </w:instrText>
      </w:r>
      <w:r w:rsidRPr="007F7E2D">
        <w:rPr>
          <w:noProof/>
          <w:sz w:val="28"/>
          <w:szCs w:val="28"/>
        </w:rPr>
      </w:r>
      <w:r w:rsidRPr="007F7E2D">
        <w:rPr>
          <w:noProof/>
          <w:sz w:val="28"/>
          <w:szCs w:val="28"/>
        </w:rPr>
        <w:fldChar w:fldCharType="separate"/>
      </w:r>
      <w:r>
        <w:rPr>
          <w:noProof/>
          <w:sz w:val="28"/>
          <w:szCs w:val="28"/>
        </w:rPr>
        <w:t>5</w:t>
      </w:r>
      <w:r w:rsidRPr="007F7E2D">
        <w:rPr>
          <w:noProof/>
          <w:sz w:val="28"/>
          <w:szCs w:val="28"/>
        </w:rPr>
        <w:fldChar w:fldCharType="end"/>
      </w:r>
    </w:p>
    <w:p w:rsidR="002E2DB9" w:rsidRPr="007F7E2D" w:rsidRDefault="002E2DB9" w:rsidP="0000088C">
      <w:pPr>
        <w:pStyle w:val="TOC2"/>
        <w:tabs>
          <w:tab w:val="right" w:leader="dot" w:pos="9627"/>
        </w:tabs>
        <w:snapToGrid w:val="0"/>
        <w:spacing w:beforeLines="30"/>
        <w:rPr>
          <w:smallCaps w:val="0"/>
          <w:noProof/>
          <w:sz w:val="28"/>
          <w:szCs w:val="28"/>
        </w:rPr>
      </w:pPr>
      <w:r w:rsidRPr="007F7E2D">
        <w:rPr>
          <w:rFonts w:ascii="標楷體" w:eastAsia="標楷體" w:hAnsi="標楷體" w:hint="eastAsia"/>
          <w:noProof/>
          <w:sz w:val="28"/>
          <w:szCs w:val="28"/>
        </w:rPr>
        <w:t>七、小號演奏家</w:t>
      </w:r>
      <w:r w:rsidRPr="007F7E2D">
        <w:rPr>
          <w:noProof/>
          <w:sz w:val="28"/>
          <w:szCs w:val="28"/>
        </w:rPr>
        <w:tab/>
      </w:r>
      <w:r w:rsidRPr="007F7E2D">
        <w:rPr>
          <w:noProof/>
          <w:sz w:val="28"/>
          <w:szCs w:val="28"/>
        </w:rPr>
        <w:fldChar w:fldCharType="begin"/>
      </w:r>
      <w:r w:rsidRPr="007F7E2D">
        <w:rPr>
          <w:noProof/>
          <w:sz w:val="28"/>
          <w:szCs w:val="28"/>
        </w:rPr>
        <w:instrText xml:space="preserve"> PAGEREF _Toc314064592 \h </w:instrText>
      </w:r>
      <w:r w:rsidRPr="007F7E2D">
        <w:rPr>
          <w:noProof/>
          <w:sz w:val="28"/>
          <w:szCs w:val="28"/>
        </w:rPr>
      </w:r>
      <w:r w:rsidRPr="007F7E2D">
        <w:rPr>
          <w:noProof/>
          <w:sz w:val="28"/>
          <w:szCs w:val="28"/>
        </w:rPr>
        <w:fldChar w:fldCharType="separate"/>
      </w:r>
      <w:r>
        <w:rPr>
          <w:noProof/>
          <w:sz w:val="28"/>
          <w:szCs w:val="28"/>
        </w:rPr>
        <w:t>5</w:t>
      </w:r>
      <w:r w:rsidRPr="007F7E2D">
        <w:rPr>
          <w:noProof/>
          <w:sz w:val="28"/>
          <w:szCs w:val="28"/>
        </w:rPr>
        <w:fldChar w:fldCharType="end"/>
      </w:r>
    </w:p>
    <w:p w:rsidR="002E2DB9" w:rsidRPr="007F7E2D" w:rsidRDefault="002E2DB9" w:rsidP="0000088C">
      <w:pPr>
        <w:pStyle w:val="TOC2"/>
        <w:tabs>
          <w:tab w:val="right" w:leader="dot" w:pos="9627"/>
        </w:tabs>
        <w:snapToGrid w:val="0"/>
        <w:spacing w:beforeLines="30"/>
        <w:rPr>
          <w:smallCaps w:val="0"/>
          <w:noProof/>
          <w:sz w:val="28"/>
          <w:szCs w:val="28"/>
        </w:rPr>
      </w:pPr>
      <w:r w:rsidRPr="007F7E2D">
        <w:rPr>
          <w:rFonts w:ascii="標楷體" w:eastAsia="標楷體" w:hAnsi="標楷體" w:hint="eastAsia"/>
          <w:noProof/>
          <w:sz w:val="28"/>
          <w:szCs w:val="28"/>
        </w:rPr>
        <w:t>八、長笛首席</w:t>
      </w:r>
      <w:r w:rsidRPr="007F7E2D">
        <w:rPr>
          <w:noProof/>
          <w:sz w:val="28"/>
          <w:szCs w:val="28"/>
        </w:rPr>
        <w:tab/>
      </w:r>
      <w:r w:rsidRPr="007F7E2D">
        <w:rPr>
          <w:noProof/>
          <w:sz w:val="28"/>
          <w:szCs w:val="28"/>
        </w:rPr>
        <w:fldChar w:fldCharType="begin"/>
      </w:r>
      <w:r w:rsidRPr="007F7E2D">
        <w:rPr>
          <w:noProof/>
          <w:sz w:val="28"/>
          <w:szCs w:val="28"/>
        </w:rPr>
        <w:instrText xml:space="preserve"> PAGEREF _Toc314064593 \h </w:instrText>
      </w:r>
      <w:r w:rsidRPr="007F7E2D">
        <w:rPr>
          <w:noProof/>
          <w:sz w:val="28"/>
          <w:szCs w:val="28"/>
        </w:rPr>
      </w:r>
      <w:r w:rsidRPr="007F7E2D">
        <w:rPr>
          <w:noProof/>
          <w:sz w:val="28"/>
          <w:szCs w:val="28"/>
        </w:rPr>
        <w:fldChar w:fldCharType="separate"/>
      </w:r>
      <w:r>
        <w:rPr>
          <w:noProof/>
          <w:sz w:val="28"/>
          <w:szCs w:val="28"/>
        </w:rPr>
        <w:t>5</w:t>
      </w:r>
      <w:r w:rsidRPr="007F7E2D">
        <w:rPr>
          <w:noProof/>
          <w:sz w:val="28"/>
          <w:szCs w:val="28"/>
        </w:rPr>
        <w:fldChar w:fldCharType="end"/>
      </w:r>
    </w:p>
    <w:p w:rsidR="002E2DB9" w:rsidRPr="007F7E2D" w:rsidRDefault="002E2DB9" w:rsidP="0000088C">
      <w:pPr>
        <w:pStyle w:val="TOC2"/>
        <w:tabs>
          <w:tab w:val="right" w:leader="dot" w:pos="9627"/>
        </w:tabs>
        <w:snapToGrid w:val="0"/>
        <w:spacing w:beforeLines="30"/>
        <w:rPr>
          <w:smallCaps w:val="0"/>
          <w:noProof/>
          <w:sz w:val="28"/>
          <w:szCs w:val="28"/>
        </w:rPr>
      </w:pPr>
      <w:r w:rsidRPr="007F7E2D">
        <w:rPr>
          <w:rFonts w:ascii="標楷體" w:eastAsia="標楷體" w:hAnsi="標楷體" w:hint="eastAsia"/>
          <w:noProof/>
          <w:sz w:val="28"/>
          <w:szCs w:val="28"/>
        </w:rPr>
        <w:t>九、單簧管演奏家</w:t>
      </w:r>
      <w:r w:rsidRPr="007F7E2D">
        <w:rPr>
          <w:noProof/>
          <w:sz w:val="28"/>
          <w:szCs w:val="28"/>
        </w:rPr>
        <w:tab/>
      </w:r>
      <w:r w:rsidRPr="007F7E2D">
        <w:rPr>
          <w:noProof/>
          <w:sz w:val="28"/>
          <w:szCs w:val="28"/>
        </w:rPr>
        <w:fldChar w:fldCharType="begin"/>
      </w:r>
      <w:r w:rsidRPr="007F7E2D">
        <w:rPr>
          <w:noProof/>
          <w:sz w:val="28"/>
          <w:szCs w:val="28"/>
        </w:rPr>
        <w:instrText xml:space="preserve"> PAGEREF _Toc314064594 \h </w:instrText>
      </w:r>
      <w:r w:rsidRPr="007F7E2D">
        <w:rPr>
          <w:noProof/>
          <w:sz w:val="28"/>
          <w:szCs w:val="28"/>
        </w:rPr>
      </w:r>
      <w:r w:rsidRPr="007F7E2D">
        <w:rPr>
          <w:noProof/>
          <w:sz w:val="28"/>
          <w:szCs w:val="28"/>
        </w:rPr>
        <w:fldChar w:fldCharType="separate"/>
      </w:r>
      <w:r>
        <w:rPr>
          <w:noProof/>
          <w:sz w:val="28"/>
          <w:szCs w:val="28"/>
        </w:rPr>
        <w:t>6</w:t>
      </w:r>
      <w:r w:rsidRPr="007F7E2D">
        <w:rPr>
          <w:noProof/>
          <w:sz w:val="28"/>
          <w:szCs w:val="28"/>
        </w:rPr>
        <w:fldChar w:fldCharType="end"/>
      </w:r>
    </w:p>
    <w:p w:rsidR="002E2DB9" w:rsidRPr="007F7E2D" w:rsidRDefault="002E2DB9" w:rsidP="0000088C">
      <w:pPr>
        <w:pStyle w:val="TOC2"/>
        <w:tabs>
          <w:tab w:val="right" w:leader="dot" w:pos="9627"/>
        </w:tabs>
        <w:snapToGrid w:val="0"/>
        <w:spacing w:beforeLines="30"/>
        <w:rPr>
          <w:smallCaps w:val="0"/>
          <w:noProof/>
          <w:sz w:val="28"/>
          <w:szCs w:val="28"/>
        </w:rPr>
      </w:pPr>
      <w:r w:rsidRPr="007F7E2D">
        <w:rPr>
          <w:rFonts w:ascii="標楷體" w:eastAsia="標楷體" w:hAnsi="標楷體" w:hint="eastAsia"/>
          <w:noProof/>
          <w:sz w:val="28"/>
          <w:szCs w:val="28"/>
        </w:rPr>
        <w:t>十、巴松演奏家</w:t>
      </w:r>
      <w:r w:rsidRPr="007F7E2D">
        <w:rPr>
          <w:noProof/>
          <w:sz w:val="28"/>
          <w:szCs w:val="28"/>
        </w:rPr>
        <w:tab/>
      </w:r>
      <w:r w:rsidRPr="007F7E2D">
        <w:rPr>
          <w:noProof/>
          <w:sz w:val="28"/>
          <w:szCs w:val="28"/>
        </w:rPr>
        <w:fldChar w:fldCharType="begin"/>
      </w:r>
      <w:r w:rsidRPr="007F7E2D">
        <w:rPr>
          <w:noProof/>
          <w:sz w:val="28"/>
          <w:szCs w:val="28"/>
        </w:rPr>
        <w:instrText xml:space="preserve"> PAGEREF _Toc314064595 \h </w:instrText>
      </w:r>
      <w:r w:rsidRPr="007F7E2D">
        <w:rPr>
          <w:noProof/>
          <w:sz w:val="28"/>
          <w:szCs w:val="28"/>
        </w:rPr>
      </w:r>
      <w:r w:rsidRPr="007F7E2D">
        <w:rPr>
          <w:noProof/>
          <w:sz w:val="28"/>
          <w:szCs w:val="28"/>
        </w:rPr>
        <w:fldChar w:fldCharType="separate"/>
      </w:r>
      <w:r>
        <w:rPr>
          <w:noProof/>
          <w:sz w:val="28"/>
          <w:szCs w:val="28"/>
        </w:rPr>
        <w:t>6</w:t>
      </w:r>
      <w:r w:rsidRPr="007F7E2D">
        <w:rPr>
          <w:noProof/>
          <w:sz w:val="28"/>
          <w:szCs w:val="28"/>
        </w:rPr>
        <w:fldChar w:fldCharType="end"/>
      </w:r>
    </w:p>
    <w:p w:rsidR="002E2DB9" w:rsidRPr="007F7E2D" w:rsidRDefault="002E2DB9" w:rsidP="0000088C">
      <w:pPr>
        <w:pStyle w:val="TOC2"/>
        <w:tabs>
          <w:tab w:val="right" w:leader="dot" w:pos="9627"/>
        </w:tabs>
        <w:snapToGrid w:val="0"/>
        <w:spacing w:beforeLines="30"/>
        <w:rPr>
          <w:smallCaps w:val="0"/>
          <w:noProof/>
          <w:sz w:val="28"/>
          <w:szCs w:val="28"/>
        </w:rPr>
      </w:pPr>
      <w:r w:rsidRPr="007F7E2D">
        <w:rPr>
          <w:rFonts w:ascii="標楷體" w:eastAsia="標楷體" w:hAnsi="標楷體" w:hint="eastAsia"/>
          <w:noProof/>
          <w:sz w:val="28"/>
          <w:szCs w:val="28"/>
        </w:rPr>
        <w:t>十一、長號演奏家</w:t>
      </w:r>
      <w:r w:rsidRPr="007F7E2D">
        <w:rPr>
          <w:noProof/>
          <w:sz w:val="28"/>
          <w:szCs w:val="28"/>
        </w:rPr>
        <w:tab/>
      </w:r>
      <w:r w:rsidRPr="007F7E2D">
        <w:rPr>
          <w:noProof/>
          <w:sz w:val="28"/>
          <w:szCs w:val="28"/>
        </w:rPr>
        <w:fldChar w:fldCharType="begin"/>
      </w:r>
      <w:r w:rsidRPr="007F7E2D">
        <w:rPr>
          <w:noProof/>
          <w:sz w:val="28"/>
          <w:szCs w:val="28"/>
        </w:rPr>
        <w:instrText xml:space="preserve"> PAGEREF _Toc314064596 \h </w:instrText>
      </w:r>
      <w:r w:rsidRPr="007F7E2D">
        <w:rPr>
          <w:noProof/>
          <w:sz w:val="28"/>
          <w:szCs w:val="28"/>
        </w:rPr>
      </w:r>
      <w:r w:rsidRPr="007F7E2D">
        <w:rPr>
          <w:noProof/>
          <w:sz w:val="28"/>
          <w:szCs w:val="28"/>
        </w:rPr>
        <w:fldChar w:fldCharType="separate"/>
      </w:r>
      <w:r>
        <w:rPr>
          <w:noProof/>
          <w:sz w:val="28"/>
          <w:szCs w:val="28"/>
        </w:rPr>
        <w:t>6</w:t>
      </w:r>
      <w:r w:rsidRPr="007F7E2D">
        <w:rPr>
          <w:noProof/>
          <w:sz w:val="28"/>
          <w:szCs w:val="28"/>
        </w:rPr>
        <w:fldChar w:fldCharType="end"/>
      </w:r>
    </w:p>
    <w:p w:rsidR="002E2DB9" w:rsidRPr="007F7E2D" w:rsidRDefault="002E2DB9" w:rsidP="0000088C">
      <w:pPr>
        <w:pStyle w:val="TOC2"/>
        <w:tabs>
          <w:tab w:val="right" w:leader="dot" w:pos="9627"/>
        </w:tabs>
        <w:snapToGrid w:val="0"/>
        <w:spacing w:beforeLines="30"/>
        <w:rPr>
          <w:smallCaps w:val="0"/>
          <w:noProof/>
          <w:sz w:val="28"/>
          <w:szCs w:val="28"/>
        </w:rPr>
      </w:pPr>
      <w:r w:rsidRPr="007F7E2D">
        <w:rPr>
          <w:rFonts w:ascii="標楷體" w:eastAsia="標楷體" w:hAnsi="標楷體" w:hint="eastAsia"/>
          <w:noProof/>
          <w:sz w:val="28"/>
          <w:szCs w:val="28"/>
        </w:rPr>
        <w:t>十二、男高音歌唱家</w:t>
      </w:r>
      <w:r w:rsidRPr="007F7E2D">
        <w:rPr>
          <w:noProof/>
          <w:sz w:val="28"/>
          <w:szCs w:val="28"/>
        </w:rPr>
        <w:tab/>
      </w:r>
      <w:r w:rsidRPr="007F7E2D">
        <w:rPr>
          <w:noProof/>
          <w:sz w:val="28"/>
          <w:szCs w:val="28"/>
        </w:rPr>
        <w:fldChar w:fldCharType="begin"/>
      </w:r>
      <w:r w:rsidRPr="007F7E2D">
        <w:rPr>
          <w:noProof/>
          <w:sz w:val="28"/>
          <w:szCs w:val="28"/>
        </w:rPr>
        <w:instrText xml:space="preserve"> PAGEREF _Toc314064597 \h </w:instrText>
      </w:r>
      <w:r w:rsidRPr="007F7E2D">
        <w:rPr>
          <w:noProof/>
          <w:sz w:val="28"/>
          <w:szCs w:val="28"/>
        </w:rPr>
      </w:r>
      <w:r w:rsidRPr="007F7E2D">
        <w:rPr>
          <w:noProof/>
          <w:sz w:val="28"/>
          <w:szCs w:val="28"/>
        </w:rPr>
        <w:fldChar w:fldCharType="separate"/>
      </w:r>
      <w:r>
        <w:rPr>
          <w:noProof/>
          <w:sz w:val="28"/>
          <w:szCs w:val="28"/>
        </w:rPr>
        <w:t>6</w:t>
      </w:r>
      <w:r w:rsidRPr="007F7E2D">
        <w:rPr>
          <w:noProof/>
          <w:sz w:val="28"/>
          <w:szCs w:val="28"/>
        </w:rPr>
        <w:fldChar w:fldCharType="end"/>
      </w:r>
    </w:p>
    <w:p w:rsidR="002E2DB9" w:rsidRPr="007F7E2D" w:rsidRDefault="002E2DB9" w:rsidP="0000088C">
      <w:pPr>
        <w:pStyle w:val="TOC2"/>
        <w:tabs>
          <w:tab w:val="right" w:leader="dot" w:pos="9627"/>
        </w:tabs>
        <w:snapToGrid w:val="0"/>
        <w:spacing w:beforeLines="30"/>
        <w:rPr>
          <w:smallCaps w:val="0"/>
          <w:noProof/>
          <w:sz w:val="28"/>
          <w:szCs w:val="28"/>
        </w:rPr>
      </w:pPr>
      <w:r w:rsidRPr="007F7E2D">
        <w:rPr>
          <w:rFonts w:ascii="標楷體" w:eastAsia="標楷體" w:hAnsi="標楷體" w:hint="eastAsia"/>
          <w:noProof/>
          <w:sz w:val="28"/>
          <w:szCs w:val="28"/>
        </w:rPr>
        <w:t>十三、女高音歌唱家</w:t>
      </w:r>
      <w:r w:rsidRPr="007F7E2D">
        <w:rPr>
          <w:noProof/>
          <w:sz w:val="28"/>
          <w:szCs w:val="28"/>
        </w:rPr>
        <w:tab/>
      </w:r>
      <w:r w:rsidRPr="007F7E2D">
        <w:rPr>
          <w:noProof/>
          <w:sz w:val="28"/>
          <w:szCs w:val="28"/>
        </w:rPr>
        <w:fldChar w:fldCharType="begin"/>
      </w:r>
      <w:r w:rsidRPr="007F7E2D">
        <w:rPr>
          <w:noProof/>
          <w:sz w:val="28"/>
          <w:szCs w:val="28"/>
        </w:rPr>
        <w:instrText xml:space="preserve"> PAGEREF _Toc314064598 \h </w:instrText>
      </w:r>
      <w:r w:rsidRPr="007F7E2D">
        <w:rPr>
          <w:noProof/>
          <w:sz w:val="28"/>
          <w:szCs w:val="28"/>
        </w:rPr>
      </w:r>
      <w:r w:rsidRPr="007F7E2D">
        <w:rPr>
          <w:noProof/>
          <w:sz w:val="28"/>
          <w:szCs w:val="28"/>
        </w:rPr>
        <w:fldChar w:fldCharType="separate"/>
      </w:r>
      <w:r>
        <w:rPr>
          <w:noProof/>
          <w:sz w:val="28"/>
          <w:szCs w:val="28"/>
        </w:rPr>
        <w:t>6</w:t>
      </w:r>
      <w:r w:rsidRPr="007F7E2D">
        <w:rPr>
          <w:noProof/>
          <w:sz w:val="28"/>
          <w:szCs w:val="28"/>
        </w:rPr>
        <w:fldChar w:fldCharType="end"/>
      </w:r>
    </w:p>
    <w:p w:rsidR="002E2DB9" w:rsidRPr="007F7E2D" w:rsidRDefault="002E2DB9" w:rsidP="0000088C">
      <w:pPr>
        <w:pStyle w:val="TOC1"/>
        <w:tabs>
          <w:tab w:val="right" w:leader="dot" w:pos="9627"/>
        </w:tabs>
        <w:snapToGrid w:val="0"/>
        <w:spacing w:beforeLines="30"/>
        <w:rPr>
          <w:b w:val="0"/>
          <w:caps w:val="0"/>
          <w:noProof/>
          <w:sz w:val="28"/>
          <w:szCs w:val="28"/>
        </w:rPr>
      </w:pPr>
      <w:r w:rsidRPr="007F7E2D">
        <w:rPr>
          <w:rFonts w:ascii="標楷體" w:eastAsia="標楷體" w:hAnsi="標楷體" w:hint="eastAsia"/>
          <w:noProof/>
          <w:sz w:val="28"/>
          <w:szCs w:val="28"/>
        </w:rPr>
        <w:t>陸、節目內容</w:t>
      </w:r>
      <w:r w:rsidRPr="007F7E2D">
        <w:rPr>
          <w:noProof/>
          <w:sz w:val="28"/>
          <w:szCs w:val="28"/>
        </w:rPr>
        <w:tab/>
      </w:r>
      <w:r w:rsidRPr="007F7E2D">
        <w:rPr>
          <w:noProof/>
          <w:sz w:val="28"/>
          <w:szCs w:val="28"/>
        </w:rPr>
        <w:fldChar w:fldCharType="begin"/>
      </w:r>
      <w:r w:rsidRPr="007F7E2D">
        <w:rPr>
          <w:noProof/>
          <w:sz w:val="28"/>
          <w:szCs w:val="28"/>
        </w:rPr>
        <w:instrText xml:space="preserve"> PAGEREF _Toc314064599 \h </w:instrText>
      </w:r>
      <w:r w:rsidRPr="007F7E2D">
        <w:rPr>
          <w:noProof/>
          <w:sz w:val="28"/>
          <w:szCs w:val="28"/>
        </w:rPr>
      </w:r>
      <w:r w:rsidRPr="007F7E2D">
        <w:rPr>
          <w:noProof/>
          <w:sz w:val="28"/>
          <w:szCs w:val="28"/>
        </w:rPr>
        <w:fldChar w:fldCharType="separate"/>
      </w:r>
      <w:r>
        <w:rPr>
          <w:noProof/>
          <w:sz w:val="28"/>
          <w:szCs w:val="28"/>
        </w:rPr>
        <w:t>7</w:t>
      </w:r>
      <w:r w:rsidRPr="007F7E2D">
        <w:rPr>
          <w:noProof/>
          <w:sz w:val="28"/>
          <w:szCs w:val="28"/>
        </w:rPr>
        <w:fldChar w:fldCharType="end"/>
      </w:r>
    </w:p>
    <w:p w:rsidR="002E2DB9" w:rsidRPr="007F7E2D" w:rsidRDefault="002E2DB9" w:rsidP="0000088C">
      <w:pPr>
        <w:pStyle w:val="TOC2"/>
        <w:tabs>
          <w:tab w:val="right" w:leader="dot" w:pos="9627"/>
        </w:tabs>
        <w:snapToGrid w:val="0"/>
        <w:spacing w:beforeLines="30"/>
        <w:rPr>
          <w:smallCaps w:val="0"/>
          <w:noProof/>
          <w:sz w:val="28"/>
          <w:szCs w:val="28"/>
        </w:rPr>
      </w:pPr>
      <w:r w:rsidRPr="007F7E2D">
        <w:rPr>
          <w:rFonts w:ascii="標楷體" w:eastAsia="標楷體" w:hAnsi="標楷體" w:hint="eastAsia"/>
          <w:noProof/>
          <w:sz w:val="28"/>
          <w:szCs w:val="28"/>
        </w:rPr>
        <w:t>上半場</w:t>
      </w:r>
      <w:r w:rsidRPr="007F7E2D">
        <w:rPr>
          <w:rFonts w:eastAsia="標楷體" w:hint="eastAsia"/>
          <w:noProof/>
          <w:sz w:val="28"/>
          <w:szCs w:val="28"/>
        </w:rPr>
        <w:t>：</w:t>
      </w:r>
      <w:r w:rsidRPr="007F7E2D">
        <w:rPr>
          <w:noProof/>
          <w:sz w:val="28"/>
          <w:szCs w:val="28"/>
        </w:rPr>
        <w:tab/>
      </w:r>
      <w:r w:rsidRPr="007F7E2D">
        <w:rPr>
          <w:noProof/>
          <w:sz w:val="28"/>
          <w:szCs w:val="28"/>
        </w:rPr>
        <w:fldChar w:fldCharType="begin"/>
      </w:r>
      <w:r w:rsidRPr="007F7E2D">
        <w:rPr>
          <w:noProof/>
          <w:sz w:val="28"/>
          <w:szCs w:val="28"/>
        </w:rPr>
        <w:instrText xml:space="preserve"> PAGEREF _Toc314064600 \h </w:instrText>
      </w:r>
      <w:r w:rsidRPr="007F7E2D">
        <w:rPr>
          <w:noProof/>
          <w:sz w:val="28"/>
          <w:szCs w:val="28"/>
        </w:rPr>
      </w:r>
      <w:r w:rsidRPr="007F7E2D">
        <w:rPr>
          <w:noProof/>
          <w:sz w:val="28"/>
          <w:szCs w:val="28"/>
        </w:rPr>
        <w:fldChar w:fldCharType="separate"/>
      </w:r>
      <w:r>
        <w:rPr>
          <w:noProof/>
          <w:sz w:val="28"/>
          <w:szCs w:val="28"/>
        </w:rPr>
        <w:t>7</w:t>
      </w:r>
      <w:r w:rsidRPr="007F7E2D">
        <w:rPr>
          <w:noProof/>
          <w:sz w:val="28"/>
          <w:szCs w:val="28"/>
        </w:rPr>
        <w:fldChar w:fldCharType="end"/>
      </w:r>
    </w:p>
    <w:p w:rsidR="002E2DB9" w:rsidRPr="007F7E2D" w:rsidRDefault="002E2DB9" w:rsidP="0000088C">
      <w:pPr>
        <w:pStyle w:val="TOC2"/>
        <w:tabs>
          <w:tab w:val="right" w:leader="dot" w:pos="9627"/>
        </w:tabs>
        <w:snapToGrid w:val="0"/>
        <w:spacing w:beforeLines="30"/>
        <w:rPr>
          <w:rFonts w:eastAsia="標楷體"/>
          <w:noProof/>
          <w:sz w:val="28"/>
          <w:szCs w:val="28"/>
          <w:lang w:eastAsia="zh-CN"/>
        </w:rPr>
      </w:pPr>
      <w:r w:rsidRPr="007F7E2D">
        <w:rPr>
          <w:rFonts w:eastAsia="標楷體" w:hint="eastAsia"/>
          <w:noProof/>
          <w:sz w:val="28"/>
          <w:szCs w:val="28"/>
          <w:lang w:eastAsia="zh-CN"/>
        </w:rPr>
        <w:t>隨師正法</w:t>
      </w:r>
      <w:r w:rsidRPr="007F7E2D">
        <w:rPr>
          <w:rFonts w:eastAsia="標楷體"/>
          <w:noProof/>
          <w:sz w:val="28"/>
          <w:szCs w:val="28"/>
          <w:lang w:eastAsia="zh-CN"/>
        </w:rPr>
        <w:t xml:space="preserve"> / </w:t>
      </w:r>
      <w:r w:rsidRPr="007F7E2D">
        <w:rPr>
          <w:rFonts w:eastAsia="標楷體" w:hint="eastAsia"/>
          <w:noProof/>
          <w:sz w:val="28"/>
          <w:szCs w:val="28"/>
          <w:lang w:eastAsia="zh-CN"/>
        </w:rPr>
        <w:t>長袖仙韻</w:t>
      </w:r>
      <w:r w:rsidRPr="007F7E2D">
        <w:rPr>
          <w:rFonts w:eastAsia="標楷體"/>
          <w:noProof/>
          <w:sz w:val="28"/>
          <w:szCs w:val="28"/>
          <w:lang w:eastAsia="zh-CN"/>
        </w:rPr>
        <w:t xml:space="preserve"> / </w:t>
      </w:r>
      <w:r w:rsidRPr="007F7E2D">
        <w:rPr>
          <w:rFonts w:eastAsia="標楷體" w:hint="eastAsia"/>
          <w:noProof/>
          <w:sz w:val="28"/>
          <w:szCs w:val="28"/>
          <w:lang w:eastAsia="zh-CN"/>
        </w:rPr>
        <w:t>草船借箭</w:t>
      </w:r>
      <w:r w:rsidRPr="007F7E2D">
        <w:rPr>
          <w:rFonts w:eastAsia="標楷體"/>
          <w:noProof/>
          <w:sz w:val="28"/>
          <w:szCs w:val="28"/>
          <w:lang w:eastAsia="zh-CN"/>
        </w:rPr>
        <w:t xml:space="preserve"> / </w:t>
      </w:r>
      <w:r w:rsidRPr="007F7E2D">
        <w:rPr>
          <w:rFonts w:eastAsia="標楷體" w:hint="eastAsia"/>
          <w:noProof/>
          <w:sz w:val="28"/>
          <w:szCs w:val="28"/>
          <w:lang w:eastAsia="zh-CN"/>
        </w:rPr>
        <w:t>為你們歌唱</w:t>
      </w:r>
      <w:r w:rsidRPr="007F7E2D">
        <w:rPr>
          <w:rFonts w:eastAsia="標楷體"/>
          <w:noProof/>
          <w:sz w:val="28"/>
          <w:szCs w:val="28"/>
          <w:lang w:eastAsia="zh-CN"/>
        </w:rPr>
        <w:t xml:space="preserve"> / </w:t>
      </w:r>
    </w:p>
    <w:p w:rsidR="002E2DB9" w:rsidRPr="007F7E2D" w:rsidRDefault="002E2DB9" w:rsidP="0000088C">
      <w:pPr>
        <w:pStyle w:val="TOC2"/>
        <w:tabs>
          <w:tab w:val="right" w:leader="dot" w:pos="9627"/>
        </w:tabs>
        <w:snapToGrid w:val="0"/>
        <w:spacing w:beforeLines="30"/>
        <w:rPr>
          <w:rFonts w:eastAsia="標楷體"/>
          <w:noProof/>
          <w:sz w:val="28"/>
          <w:szCs w:val="28"/>
          <w:lang w:eastAsia="zh-CN"/>
        </w:rPr>
      </w:pPr>
      <w:r w:rsidRPr="007F7E2D">
        <w:rPr>
          <w:rFonts w:eastAsia="標楷體" w:hint="eastAsia"/>
          <w:noProof/>
          <w:sz w:val="28"/>
          <w:szCs w:val="28"/>
          <w:lang w:eastAsia="zh-CN"/>
        </w:rPr>
        <w:t>為今朝</w:t>
      </w:r>
      <w:r w:rsidRPr="007F7E2D">
        <w:rPr>
          <w:rFonts w:eastAsia="標楷體"/>
          <w:noProof/>
          <w:sz w:val="28"/>
          <w:szCs w:val="28"/>
          <w:lang w:eastAsia="zh-CN"/>
        </w:rPr>
        <w:t xml:space="preserve"> / </w:t>
      </w:r>
      <w:r w:rsidRPr="007F7E2D">
        <w:rPr>
          <w:rFonts w:eastAsia="標楷體" w:hint="eastAsia"/>
          <w:noProof/>
          <w:sz w:val="28"/>
          <w:szCs w:val="28"/>
          <w:lang w:eastAsia="zh-CN"/>
        </w:rPr>
        <w:t>實現我的夢想</w:t>
      </w:r>
      <w:r w:rsidRPr="007F7E2D">
        <w:rPr>
          <w:rFonts w:eastAsia="標楷體"/>
          <w:noProof/>
          <w:sz w:val="28"/>
          <w:szCs w:val="28"/>
          <w:lang w:eastAsia="zh-CN"/>
        </w:rPr>
        <w:t xml:space="preserve"> / </w:t>
      </w:r>
      <w:r w:rsidRPr="007F7E2D">
        <w:rPr>
          <w:rFonts w:eastAsia="標楷體" w:hint="eastAsia"/>
          <w:noProof/>
          <w:sz w:val="28"/>
          <w:szCs w:val="28"/>
          <w:lang w:eastAsia="zh-CN"/>
        </w:rPr>
        <w:t>雪域豪情</w:t>
      </w:r>
    </w:p>
    <w:p w:rsidR="002E2DB9" w:rsidRPr="007F7E2D" w:rsidRDefault="002E2DB9" w:rsidP="0000088C">
      <w:pPr>
        <w:pStyle w:val="TOC2"/>
        <w:tabs>
          <w:tab w:val="right" w:leader="dot" w:pos="9627"/>
        </w:tabs>
        <w:snapToGrid w:val="0"/>
        <w:spacing w:beforeLines="30"/>
        <w:rPr>
          <w:smallCaps w:val="0"/>
          <w:noProof/>
          <w:sz w:val="28"/>
          <w:szCs w:val="28"/>
        </w:rPr>
      </w:pPr>
      <w:r w:rsidRPr="007F7E2D">
        <w:rPr>
          <w:rFonts w:eastAsia="標楷體" w:hint="eastAsia"/>
          <w:noProof/>
          <w:sz w:val="28"/>
          <w:szCs w:val="28"/>
          <w:lang w:eastAsia="zh-CN"/>
        </w:rPr>
        <w:t>中場休息：</w:t>
      </w:r>
      <w:r w:rsidRPr="007F7E2D">
        <w:rPr>
          <w:noProof/>
          <w:sz w:val="28"/>
          <w:szCs w:val="28"/>
        </w:rPr>
        <w:tab/>
      </w:r>
      <w:r w:rsidRPr="007F7E2D">
        <w:rPr>
          <w:noProof/>
          <w:sz w:val="28"/>
          <w:szCs w:val="28"/>
        </w:rPr>
        <w:fldChar w:fldCharType="begin"/>
      </w:r>
      <w:r w:rsidRPr="007F7E2D">
        <w:rPr>
          <w:noProof/>
          <w:sz w:val="28"/>
          <w:szCs w:val="28"/>
        </w:rPr>
        <w:instrText xml:space="preserve"> PAGEREF _Toc314064608 \h </w:instrText>
      </w:r>
      <w:r w:rsidRPr="007F7E2D">
        <w:rPr>
          <w:noProof/>
          <w:sz w:val="28"/>
          <w:szCs w:val="28"/>
        </w:rPr>
      </w:r>
      <w:r w:rsidRPr="007F7E2D">
        <w:rPr>
          <w:noProof/>
          <w:sz w:val="28"/>
          <w:szCs w:val="28"/>
        </w:rPr>
        <w:fldChar w:fldCharType="separate"/>
      </w:r>
      <w:r>
        <w:rPr>
          <w:noProof/>
          <w:sz w:val="28"/>
          <w:szCs w:val="28"/>
        </w:rPr>
        <w:t>9</w:t>
      </w:r>
      <w:r w:rsidRPr="007F7E2D">
        <w:rPr>
          <w:noProof/>
          <w:sz w:val="28"/>
          <w:szCs w:val="28"/>
        </w:rPr>
        <w:fldChar w:fldCharType="end"/>
      </w:r>
    </w:p>
    <w:p w:rsidR="002E2DB9" w:rsidRDefault="002E2DB9" w:rsidP="0000088C">
      <w:pPr>
        <w:pStyle w:val="TOC2"/>
        <w:tabs>
          <w:tab w:val="right" w:leader="dot" w:pos="9627"/>
        </w:tabs>
        <w:snapToGrid w:val="0"/>
        <w:spacing w:beforeLines="30"/>
        <w:rPr>
          <w:rFonts w:ascii="標楷體" w:eastAsia="標楷體" w:hAnsi="標楷體"/>
          <w:noProof/>
          <w:sz w:val="28"/>
          <w:szCs w:val="28"/>
        </w:rPr>
      </w:pPr>
      <w:r w:rsidRPr="007F7E2D">
        <w:rPr>
          <w:rFonts w:ascii="標楷體" w:eastAsia="標楷體" w:hAnsi="標楷體" w:hint="eastAsia"/>
          <w:noProof/>
          <w:sz w:val="28"/>
          <w:szCs w:val="28"/>
        </w:rPr>
        <w:t>《加冕進行曲》（</w:t>
      </w:r>
      <w:r w:rsidRPr="007F7E2D">
        <w:rPr>
          <w:rFonts w:ascii="標楷體" w:eastAsia="標楷體" w:hAnsi="標楷體"/>
          <w:noProof/>
          <w:sz w:val="28"/>
          <w:szCs w:val="28"/>
        </w:rPr>
        <w:t>1883</w:t>
      </w:r>
      <w:r w:rsidRPr="007F7E2D">
        <w:rPr>
          <w:rFonts w:ascii="標楷體" w:eastAsia="標楷體" w:hAnsi="標楷體" w:hint="eastAsia"/>
          <w:noProof/>
          <w:sz w:val="28"/>
          <w:szCs w:val="28"/>
        </w:rPr>
        <w:t>年）</w:t>
      </w:r>
      <w:r w:rsidRPr="007F7E2D">
        <w:rPr>
          <w:rFonts w:ascii="標楷體" w:eastAsia="標楷體" w:hAnsi="標楷體"/>
          <w:noProof/>
          <w:sz w:val="28"/>
          <w:szCs w:val="28"/>
        </w:rPr>
        <w:t xml:space="preserve"> / </w:t>
      </w:r>
      <w:r w:rsidRPr="007F7E2D">
        <w:rPr>
          <w:rFonts w:ascii="標楷體" w:eastAsia="標楷體" w:hAnsi="標楷體" w:hint="eastAsia"/>
          <w:noProof/>
          <w:sz w:val="28"/>
          <w:szCs w:val="28"/>
        </w:rPr>
        <w:t>深院閨秀</w:t>
      </w:r>
      <w:r w:rsidRPr="007F7E2D">
        <w:rPr>
          <w:rFonts w:ascii="標楷體" w:eastAsia="標楷體" w:hAnsi="標楷體"/>
          <w:noProof/>
          <w:sz w:val="28"/>
          <w:szCs w:val="28"/>
        </w:rPr>
        <w:t xml:space="preserve"> / </w:t>
      </w:r>
    </w:p>
    <w:p w:rsidR="002E2DB9" w:rsidRPr="007F7E2D" w:rsidRDefault="002E2DB9" w:rsidP="0000088C">
      <w:pPr>
        <w:pStyle w:val="TOC2"/>
        <w:tabs>
          <w:tab w:val="right" w:leader="dot" w:pos="9627"/>
        </w:tabs>
        <w:snapToGrid w:val="0"/>
        <w:spacing w:beforeLines="30"/>
        <w:rPr>
          <w:rFonts w:ascii="標楷體" w:eastAsia="標楷體" w:hAnsi="標楷體"/>
          <w:noProof/>
          <w:sz w:val="28"/>
          <w:szCs w:val="28"/>
        </w:rPr>
      </w:pPr>
      <w:r w:rsidRPr="007F7E2D">
        <w:rPr>
          <w:rFonts w:ascii="標楷體" w:eastAsia="標楷體" w:hAnsi="標楷體" w:hint="eastAsia"/>
          <w:noProof/>
          <w:sz w:val="28"/>
          <w:szCs w:val="28"/>
        </w:rPr>
        <w:t>《流浪者之歌》，作品</w:t>
      </w:r>
      <w:r w:rsidRPr="007F7E2D">
        <w:rPr>
          <w:rFonts w:ascii="標楷體" w:eastAsia="標楷體" w:hAnsi="標楷體"/>
          <w:noProof/>
          <w:sz w:val="28"/>
          <w:szCs w:val="28"/>
        </w:rPr>
        <w:t xml:space="preserve"> 20</w:t>
      </w:r>
      <w:r w:rsidRPr="007F7E2D">
        <w:rPr>
          <w:rFonts w:ascii="標楷體" w:eastAsia="標楷體" w:hAnsi="標楷體" w:hint="eastAsia"/>
          <w:noProof/>
          <w:sz w:val="28"/>
          <w:szCs w:val="28"/>
        </w:rPr>
        <w:t>號（</w:t>
      </w:r>
      <w:r w:rsidRPr="007F7E2D">
        <w:rPr>
          <w:rFonts w:ascii="標楷體" w:eastAsia="標楷體" w:hAnsi="標楷體"/>
          <w:noProof/>
          <w:sz w:val="28"/>
          <w:szCs w:val="28"/>
        </w:rPr>
        <w:t>1878</w:t>
      </w:r>
      <w:r w:rsidRPr="007F7E2D">
        <w:rPr>
          <w:rFonts w:ascii="標楷體" w:eastAsia="標楷體" w:hAnsi="標楷體" w:hint="eastAsia"/>
          <w:noProof/>
          <w:sz w:val="28"/>
          <w:szCs w:val="28"/>
        </w:rPr>
        <w:t>年）</w:t>
      </w:r>
      <w:r w:rsidRPr="007F7E2D">
        <w:rPr>
          <w:rFonts w:ascii="標楷體" w:eastAsia="標楷體" w:hAnsi="標楷體"/>
          <w:noProof/>
          <w:sz w:val="28"/>
          <w:szCs w:val="28"/>
        </w:rPr>
        <w:t>/</w:t>
      </w:r>
    </w:p>
    <w:p w:rsidR="002E2DB9" w:rsidRPr="007F7E2D" w:rsidRDefault="002E2DB9" w:rsidP="0000088C">
      <w:pPr>
        <w:pStyle w:val="TOC2"/>
        <w:tabs>
          <w:tab w:val="right" w:leader="dot" w:pos="9627"/>
        </w:tabs>
        <w:snapToGrid w:val="0"/>
        <w:spacing w:beforeLines="30"/>
        <w:rPr>
          <w:smallCaps w:val="0"/>
          <w:noProof/>
          <w:sz w:val="28"/>
          <w:szCs w:val="28"/>
        </w:rPr>
      </w:pPr>
      <w:r w:rsidRPr="007F7E2D">
        <w:rPr>
          <w:rFonts w:ascii="標楷體" w:eastAsia="標楷體" w:hAnsi="標楷體" w:hint="eastAsia"/>
          <w:noProof/>
          <w:sz w:val="28"/>
          <w:szCs w:val="28"/>
        </w:rPr>
        <w:t>儒生抒懷</w:t>
      </w:r>
      <w:r w:rsidRPr="007F7E2D">
        <w:rPr>
          <w:rFonts w:ascii="標楷體" w:eastAsia="標楷體" w:hAnsi="標楷體"/>
          <w:noProof/>
          <w:sz w:val="28"/>
          <w:szCs w:val="28"/>
        </w:rPr>
        <w:t xml:space="preserve"> / </w:t>
      </w:r>
      <w:r w:rsidRPr="007F7E2D">
        <w:rPr>
          <w:rFonts w:ascii="標楷體" w:eastAsia="標楷體" w:hAnsi="標楷體" w:hint="eastAsia"/>
          <w:noProof/>
          <w:sz w:val="28"/>
          <w:szCs w:val="28"/>
        </w:rPr>
        <w:t>苗鄉麗</w:t>
      </w:r>
      <w:r w:rsidRPr="007F7E2D">
        <w:rPr>
          <w:rFonts w:ascii="標楷體" w:eastAsia="標楷體" w:hAnsi="標楷體"/>
          <w:noProof/>
          <w:sz w:val="28"/>
          <w:szCs w:val="28"/>
        </w:rPr>
        <w:t xml:space="preserve"> / </w:t>
      </w:r>
      <w:r w:rsidRPr="007F7E2D">
        <w:rPr>
          <w:rFonts w:ascii="標楷體" w:eastAsia="標楷體" w:hAnsi="標楷體" w:hint="eastAsia"/>
          <w:noProof/>
          <w:sz w:val="28"/>
          <w:szCs w:val="28"/>
        </w:rPr>
        <w:t>祖輩留下的歌</w:t>
      </w:r>
      <w:r w:rsidRPr="007F7E2D">
        <w:rPr>
          <w:rFonts w:ascii="標楷體" w:eastAsia="標楷體" w:hAnsi="標楷體"/>
          <w:noProof/>
          <w:sz w:val="28"/>
          <w:szCs w:val="28"/>
        </w:rPr>
        <w:t xml:space="preserve"> / </w:t>
      </w:r>
      <w:r w:rsidRPr="007F7E2D">
        <w:rPr>
          <w:rFonts w:ascii="標楷體" w:eastAsia="標楷體" w:hAnsi="標楷體" w:hint="eastAsia"/>
          <w:noProof/>
          <w:sz w:val="28"/>
          <w:szCs w:val="28"/>
        </w:rPr>
        <w:t>善的力量</w:t>
      </w:r>
    </w:p>
    <w:p w:rsidR="002E2DB9" w:rsidRPr="007F7E2D" w:rsidRDefault="002E2DB9" w:rsidP="0000088C">
      <w:pPr>
        <w:pStyle w:val="TOC1"/>
        <w:tabs>
          <w:tab w:val="right" w:leader="dot" w:pos="9627"/>
        </w:tabs>
        <w:snapToGrid w:val="0"/>
        <w:spacing w:beforeLines="30"/>
        <w:rPr>
          <w:b w:val="0"/>
          <w:caps w:val="0"/>
          <w:noProof/>
          <w:sz w:val="28"/>
          <w:szCs w:val="28"/>
        </w:rPr>
      </w:pPr>
      <w:r w:rsidRPr="007F7E2D">
        <w:rPr>
          <w:rFonts w:ascii="標楷體" w:eastAsia="標楷體" w:hAnsi="標楷體" w:hint="eastAsia"/>
          <w:noProof/>
          <w:sz w:val="28"/>
          <w:szCs w:val="28"/>
        </w:rPr>
        <w:t>柒、演出經歷</w:t>
      </w:r>
      <w:r w:rsidRPr="007F7E2D">
        <w:rPr>
          <w:noProof/>
          <w:sz w:val="28"/>
          <w:szCs w:val="28"/>
        </w:rPr>
        <w:tab/>
      </w:r>
      <w:r w:rsidRPr="007F7E2D">
        <w:rPr>
          <w:noProof/>
          <w:sz w:val="28"/>
          <w:szCs w:val="28"/>
        </w:rPr>
        <w:fldChar w:fldCharType="begin"/>
      </w:r>
      <w:r w:rsidRPr="007F7E2D">
        <w:rPr>
          <w:noProof/>
          <w:sz w:val="28"/>
          <w:szCs w:val="28"/>
        </w:rPr>
        <w:instrText xml:space="preserve"> PAGEREF _Toc314064616 \h </w:instrText>
      </w:r>
      <w:r w:rsidRPr="007F7E2D">
        <w:rPr>
          <w:noProof/>
          <w:sz w:val="28"/>
          <w:szCs w:val="28"/>
        </w:rPr>
      </w:r>
      <w:r w:rsidRPr="007F7E2D">
        <w:rPr>
          <w:noProof/>
          <w:sz w:val="28"/>
          <w:szCs w:val="28"/>
        </w:rPr>
        <w:fldChar w:fldCharType="separate"/>
      </w:r>
      <w:r>
        <w:rPr>
          <w:noProof/>
          <w:sz w:val="28"/>
          <w:szCs w:val="28"/>
        </w:rPr>
        <w:t>11</w:t>
      </w:r>
      <w:r w:rsidRPr="007F7E2D">
        <w:rPr>
          <w:noProof/>
          <w:sz w:val="28"/>
          <w:szCs w:val="28"/>
        </w:rPr>
        <w:fldChar w:fldCharType="end"/>
      </w:r>
    </w:p>
    <w:p w:rsidR="002E2DB9" w:rsidRPr="007F7E2D" w:rsidRDefault="002E2DB9" w:rsidP="0000088C">
      <w:pPr>
        <w:pStyle w:val="TOC1"/>
        <w:tabs>
          <w:tab w:val="right" w:leader="dot" w:pos="9627"/>
        </w:tabs>
        <w:snapToGrid w:val="0"/>
        <w:spacing w:beforeLines="30"/>
        <w:rPr>
          <w:b w:val="0"/>
          <w:caps w:val="0"/>
          <w:noProof/>
          <w:sz w:val="28"/>
          <w:szCs w:val="28"/>
        </w:rPr>
      </w:pPr>
      <w:r w:rsidRPr="007F7E2D">
        <w:rPr>
          <w:rFonts w:ascii="標楷體" w:eastAsia="標楷體" w:hAnsi="標楷體" w:hint="eastAsia"/>
          <w:noProof/>
          <w:sz w:val="28"/>
          <w:szCs w:val="28"/>
        </w:rPr>
        <w:t>捌、經費來源及概算</w:t>
      </w:r>
      <w:r w:rsidRPr="007F7E2D">
        <w:rPr>
          <w:noProof/>
          <w:sz w:val="28"/>
          <w:szCs w:val="28"/>
        </w:rPr>
        <w:tab/>
      </w:r>
      <w:r w:rsidRPr="007F7E2D">
        <w:rPr>
          <w:noProof/>
          <w:sz w:val="28"/>
          <w:szCs w:val="28"/>
        </w:rPr>
        <w:fldChar w:fldCharType="begin"/>
      </w:r>
      <w:r w:rsidRPr="007F7E2D">
        <w:rPr>
          <w:noProof/>
          <w:sz w:val="28"/>
          <w:szCs w:val="28"/>
        </w:rPr>
        <w:instrText xml:space="preserve"> PAGEREF _Toc314064617 \h </w:instrText>
      </w:r>
      <w:r w:rsidRPr="007F7E2D">
        <w:rPr>
          <w:noProof/>
          <w:sz w:val="28"/>
          <w:szCs w:val="28"/>
        </w:rPr>
      </w:r>
      <w:r w:rsidRPr="007F7E2D">
        <w:rPr>
          <w:noProof/>
          <w:sz w:val="28"/>
          <w:szCs w:val="28"/>
        </w:rPr>
        <w:fldChar w:fldCharType="separate"/>
      </w:r>
      <w:r>
        <w:rPr>
          <w:noProof/>
          <w:sz w:val="28"/>
          <w:szCs w:val="28"/>
        </w:rPr>
        <w:t>13</w:t>
      </w:r>
      <w:r w:rsidRPr="007F7E2D">
        <w:rPr>
          <w:noProof/>
          <w:sz w:val="28"/>
          <w:szCs w:val="28"/>
        </w:rPr>
        <w:fldChar w:fldCharType="end"/>
      </w:r>
    </w:p>
    <w:p w:rsidR="002E2DB9" w:rsidRPr="007F7E2D" w:rsidRDefault="002E2DB9" w:rsidP="0000088C">
      <w:pPr>
        <w:pStyle w:val="TOC1"/>
        <w:tabs>
          <w:tab w:val="right" w:leader="dot" w:pos="9627"/>
        </w:tabs>
        <w:snapToGrid w:val="0"/>
        <w:spacing w:beforeLines="30"/>
        <w:rPr>
          <w:sz w:val="28"/>
          <w:szCs w:val="28"/>
        </w:rPr>
      </w:pPr>
      <w:r w:rsidRPr="007F7E2D">
        <w:rPr>
          <w:rFonts w:ascii="標楷體" w:eastAsia="標楷體" w:hAnsi="標楷體" w:hint="eastAsia"/>
          <w:noProof/>
          <w:sz w:val="28"/>
          <w:szCs w:val="28"/>
        </w:rPr>
        <w:t>玖、各界評價</w:t>
      </w:r>
      <w:r w:rsidRPr="007F7E2D">
        <w:rPr>
          <w:noProof/>
          <w:sz w:val="28"/>
          <w:szCs w:val="28"/>
        </w:rPr>
        <w:tab/>
      </w:r>
      <w:r w:rsidRPr="007F7E2D">
        <w:rPr>
          <w:noProof/>
          <w:sz w:val="28"/>
          <w:szCs w:val="28"/>
        </w:rPr>
        <w:fldChar w:fldCharType="begin"/>
      </w:r>
      <w:r w:rsidRPr="007F7E2D">
        <w:rPr>
          <w:noProof/>
          <w:sz w:val="28"/>
          <w:szCs w:val="28"/>
        </w:rPr>
        <w:instrText xml:space="preserve"> PAGEREF _Toc314064618 \h </w:instrText>
      </w:r>
      <w:r w:rsidRPr="007F7E2D">
        <w:rPr>
          <w:noProof/>
          <w:sz w:val="28"/>
          <w:szCs w:val="28"/>
        </w:rPr>
      </w:r>
      <w:r w:rsidRPr="007F7E2D">
        <w:rPr>
          <w:noProof/>
          <w:sz w:val="28"/>
          <w:szCs w:val="28"/>
        </w:rPr>
        <w:fldChar w:fldCharType="separate"/>
      </w:r>
      <w:r>
        <w:rPr>
          <w:noProof/>
          <w:sz w:val="28"/>
          <w:szCs w:val="28"/>
        </w:rPr>
        <w:t>13</w:t>
      </w:r>
      <w:r w:rsidRPr="007F7E2D">
        <w:rPr>
          <w:noProof/>
          <w:sz w:val="28"/>
          <w:szCs w:val="28"/>
        </w:rPr>
        <w:fldChar w:fldCharType="end"/>
      </w:r>
      <w:r w:rsidRPr="007F7E2D">
        <w:rPr>
          <w:rFonts w:ascii="標楷體" w:eastAsia="標楷體" w:hAnsi="標楷體"/>
          <w:sz w:val="28"/>
          <w:szCs w:val="28"/>
        </w:rPr>
        <w:fldChar w:fldCharType="end"/>
      </w:r>
    </w:p>
    <w:p w:rsidR="002E2DB9" w:rsidRPr="007F7E2D" w:rsidRDefault="002E2DB9" w:rsidP="00890340">
      <w:pPr>
        <w:pStyle w:val="Heading1"/>
        <w:snapToGrid w:val="0"/>
        <w:spacing w:beforeLines="50" w:afterLines="50" w:line="240" w:lineRule="auto"/>
        <w:rPr>
          <w:rFonts w:ascii="標楷體" w:eastAsia="標楷體" w:hAnsi="標楷體"/>
          <w:sz w:val="28"/>
          <w:szCs w:val="28"/>
        </w:rPr>
      </w:pPr>
      <w:bookmarkStart w:id="0" w:name="_Toc314064581"/>
      <w:r w:rsidRPr="007F7E2D">
        <w:rPr>
          <w:rFonts w:ascii="標楷體" w:eastAsia="標楷體" w:hAnsi="標楷體" w:hint="eastAsia"/>
          <w:sz w:val="28"/>
          <w:szCs w:val="28"/>
        </w:rPr>
        <w:t>壹、演出團體簡介</w:t>
      </w:r>
      <w:bookmarkEnd w:id="0"/>
    </w:p>
    <w:p w:rsidR="002E2DB9" w:rsidRPr="007F7E2D" w:rsidRDefault="002E2DB9" w:rsidP="0000088C">
      <w:pPr>
        <w:snapToGrid w:val="0"/>
        <w:spacing w:beforeLines="50" w:line="400" w:lineRule="exact"/>
        <w:jc w:val="both"/>
        <w:rPr>
          <w:rFonts w:eastAsia="標楷體"/>
          <w:bCs/>
          <w:sz w:val="28"/>
          <w:szCs w:val="28"/>
        </w:rPr>
      </w:pPr>
      <w:r w:rsidRPr="007F7E2D">
        <w:rPr>
          <w:rFonts w:eastAsia="標楷體" w:hAnsi="標楷體" w:hint="eastAsia"/>
          <w:bCs/>
          <w:sz w:val="28"/>
          <w:szCs w:val="28"/>
        </w:rPr>
        <w:t>「神韻」是指神舞動中美的姿態。神韻藝術團成立於</w:t>
      </w:r>
      <w:r w:rsidRPr="007F7E2D">
        <w:rPr>
          <w:rFonts w:eastAsia="標楷體"/>
          <w:bCs/>
          <w:sz w:val="28"/>
          <w:szCs w:val="28"/>
        </w:rPr>
        <w:t>2006</w:t>
      </w:r>
      <w:r w:rsidRPr="007F7E2D">
        <w:rPr>
          <w:rFonts w:eastAsia="標楷體" w:hAnsi="標楷體" w:hint="eastAsia"/>
          <w:bCs/>
          <w:sz w:val="28"/>
          <w:szCs w:val="28"/>
        </w:rPr>
        <w:t>年，總部在美國紐約，宗旨是再現五千年神傳文明。神韻演出陣容強大，眾多的世界頂級的中國古典舞藝術家、現場樂團、音樂家和歌唱家。</w:t>
      </w:r>
    </w:p>
    <w:p w:rsidR="002E2DB9" w:rsidRPr="007F7E2D" w:rsidRDefault="002E2DB9" w:rsidP="00FD245E">
      <w:pPr>
        <w:snapToGrid w:val="0"/>
        <w:spacing w:line="400" w:lineRule="exact"/>
        <w:jc w:val="both"/>
        <w:rPr>
          <w:rFonts w:eastAsia="標楷體"/>
          <w:bCs/>
          <w:sz w:val="28"/>
          <w:szCs w:val="28"/>
        </w:rPr>
      </w:pPr>
    </w:p>
    <w:p w:rsidR="002E2DB9" w:rsidRPr="007F7E2D" w:rsidRDefault="002E2DB9" w:rsidP="00FD245E">
      <w:pPr>
        <w:snapToGrid w:val="0"/>
        <w:spacing w:line="400" w:lineRule="exact"/>
        <w:jc w:val="both"/>
        <w:rPr>
          <w:rFonts w:eastAsia="標楷體"/>
          <w:bCs/>
          <w:sz w:val="28"/>
          <w:szCs w:val="28"/>
        </w:rPr>
      </w:pPr>
      <w:r w:rsidRPr="007F7E2D">
        <w:rPr>
          <w:rFonts w:eastAsia="標楷體" w:hAnsi="標楷體" w:hint="eastAsia"/>
          <w:bCs/>
          <w:sz w:val="28"/>
          <w:szCs w:val="28"/>
        </w:rPr>
        <w:t>交響樂團作為神韻藝術團的一部分，亦植根於五千年文明，以完整的西方管弦樂隊的弦樂、木管及銅管樂器為基礎，並以二胡、琵琶、笛子、嗩吶及中國打擊樂等古老東方樂器為領奏，神韻原創音樂成功結合了中國音樂的精神與韻味和西方交響樂團的精準、力度，創造出令人耳目一新的樂章。</w:t>
      </w:r>
    </w:p>
    <w:p w:rsidR="002E2DB9" w:rsidRPr="007F7E2D" w:rsidRDefault="002E2DB9" w:rsidP="00FD245E">
      <w:pPr>
        <w:snapToGrid w:val="0"/>
        <w:spacing w:line="400" w:lineRule="exact"/>
        <w:jc w:val="both"/>
        <w:rPr>
          <w:rFonts w:eastAsia="標楷體"/>
          <w:bCs/>
          <w:sz w:val="28"/>
          <w:szCs w:val="28"/>
        </w:rPr>
      </w:pPr>
    </w:p>
    <w:p w:rsidR="002E2DB9" w:rsidRPr="007F7E2D" w:rsidRDefault="002E2DB9" w:rsidP="00FD245E">
      <w:pPr>
        <w:snapToGrid w:val="0"/>
        <w:spacing w:line="400" w:lineRule="exact"/>
        <w:jc w:val="both"/>
        <w:rPr>
          <w:rFonts w:eastAsia="標楷體"/>
          <w:bCs/>
          <w:sz w:val="28"/>
          <w:szCs w:val="28"/>
        </w:rPr>
      </w:pPr>
      <w:r w:rsidRPr="007F7E2D">
        <w:rPr>
          <w:rFonts w:eastAsia="標楷體"/>
          <w:bCs/>
          <w:sz w:val="28"/>
          <w:szCs w:val="28"/>
        </w:rPr>
        <w:t>2012</w:t>
      </w:r>
      <w:r w:rsidRPr="007F7E2D">
        <w:rPr>
          <w:rFonts w:eastAsia="標楷體" w:hAnsi="標楷體" w:hint="eastAsia"/>
          <w:bCs/>
          <w:sz w:val="28"/>
          <w:szCs w:val="28"/>
        </w:rPr>
        <w:t>年，交響樂團在著名的紐約卡內基音樂廳（</w:t>
      </w:r>
      <w:r w:rsidRPr="007F7E2D">
        <w:rPr>
          <w:rFonts w:eastAsia="標楷體" w:hAnsi="標楷體"/>
          <w:bCs/>
          <w:sz w:val="28"/>
          <w:szCs w:val="28"/>
        </w:rPr>
        <w:t>Carnegie Hall</w:t>
      </w:r>
      <w:r w:rsidRPr="007F7E2D">
        <w:rPr>
          <w:rFonts w:eastAsia="標楷體" w:hAnsi="標楷體" w:hint="eastAsia"/>
          <w:bCs/>
          <w:sz w:val="28"/>
          <w:szCs w:val="28"/>
        </w:rPr>
        <w:t>）成功舉辦了全球首演，從此神韻交響樂團也開始了年度巡演，演奏西方古典名曲及神韻演出中最受觀眾喜愛的舞蹈曲目。</w:t>
      </w:r>
    </w:p>
    <w:p w:rsidR="002E2DB9" w:rsidRPr="007F7E2D" w:rsidRDefault="002E2DB9" w:rsidP="00890340">
      <w:pPr>
        <w:pStyle w:val="Heading1"/>
        <w:snapToGrid w:val="0"/>
        <w:spacing w:beforeLines="50" w:afterLines="50" w:line="240" w:lineRule="auto"/>
        <w:rPr>
          <w:rFonts w:ascii="標楷體" w:eastAsia="標楷體" w:hAnsi="標楷體"/>
          <w:sz w:val="28"/>
          <w:szCs w:val="28"/>
        </w:rPr>
      </w:pPr>
      <w:bookmarkStart w:id="1" w:name="_Toc314064582"/>
      <w:r w:rsidRPr="007F7E2D">
        <w:rPr>
          <w:rFonts w:ascii="標楷體" w:eastAsia="標楷體" w:hAnsi="標楷體" w:hint="eastAsia"/>
          <w:sz w:val="28"/>
          <w:szCs w:val="28"/>
        </w:rPr>
        <w:t>貳、節目名稱</w:t>
      </w:r>
      <w:bookmarkEnd w:id="1"/>
    </w:p>
    <w:p w:rsidR="002E2DB9" w:rsidRPr="007F7E2D" w:rsidRDefault="002E2DB9" w:rsidP="0000088C">
      <w:pPr>
        <w:snapToGrid w:val="0"/>
        <w:spacing w:beforeLines="50" w:line="400" w:lineRule="exact"/>
        <w:jc w:val="both"/>
        <w:rPr>
          <w:rFonts w:eastAsia="標楷體"/>
          <w:color w:val="000000"/>
          <w:sz w:val="28"/>
          <w:szCs w:val="28"/>
          <w:lang w:eastAsia="zh-CN"/>
        </w:rPr>
      </w:pPr>
      <w:r w:rsidRPr="007F7E2D">
        <w:rPr>
          <w:rFonts w:eastAsia="標楷體" w:hAnsi="標楷體"/>
          <w:bCs/>
          <w:sz w:val="28"/>
          <w:szCs w:val="28"/>
        </w:rPr>
        <w:t xml:space="preserve">2016 </w:t>
      </w:r>
      <w:r w:rsidRPr="007F7E2D">
        <w:rPr>
          <w:rFonts w:eastAsia="標楷體" w:hAnsi="標楷體" w:hint="eastAsia"/>
          <w:bCs/>
          <w:sz w:val="28"/>
          <w:szCs w:val="28"/>
        </w:rPr>
        <w:t>神韻交響樂團巡迴演出</w:t>
      </w:r>
    </w:p>
    <w:p w:rsidR="002E2DB9" w:rsidRPr="007F7E2D" w:rsidRDefault="002E2DB9" w:rsidP="0054457D">
      <w:pPr>
        <w:pStyle w:val="Heading1"/>
        <w:spacing w:beforeLines="50" w:afterLines="50" w:line="240" w:lineRule="auto"/>
        <w:rPr>
          <w:rFonts w:ascii="標楷體" w:eastAsia="標楷體" w:hAnsi="標楷體"/>
          <w:sz w:val="28"/>
          <w:szCs w:val="28"/>
          <w:lang w:eastAsia="zh-CN"/>
        </w:rPr>
      </w:pPr>
      <w:bookmarkStart w:id="2" w:name="_Toc314064583"/>
      <w:r w:rsidRPr="007F7E2D">
        <w:rPr>
          <w:rFonts w:ascii="標楷體" w:eastAsia="標楷體" w:hAnsi="標楷體" w:hint="eastAsia"/>
          <w:sz w:val="28"/>
          <w:szCs w:val="28"/>
        </w:rPr>
        <w:t>參、</w:t>
      </w:r>
      <w:r w:rsidRPr="007F7E2D">
        <w:rPr>
          <w:rFonts w:ascii="標楷體" w:eastAsia="標楷體" w:hAnsi="標楷體" w:hint="eastAsia"/>
          <w:sz w:val="28"/>
          <w:szCs w:val="28"/>
          <w:lang w:eastAsia="zh-CN"/>
        </w:rPr>
        <w:t>邀請來臺演出之理由</w:t>
      </w:r>
      <w:bookmarkEnd w:id="2"/>
    </w:p>
    <w:p w:rsidR="002E2DB9" w:rsidRPr="007F7E2D" w:rsidRDefault="002E2DB9" w:rsidP="0000088C">
      <w:pPr>
        <w:snapToGrid w:val="0"/>
        <w:spacing w:beforeLines="50" w:line="400" w:lineRule="exact"/>
        <w:jc w:val="both"/>
        <w:rPr>
          <w:rFonts w:eastAsia="標楷體" w:hAnsi="標楷體"/>
          <w:sz w:val="28"/>
          <w:szCs w:val="28"/>
          <w:lang w:eastAsia="zh-CN"/>
        </w:rPr>
      </w:pPr>
      <w:r w:rsidRPr="007F7E2D">
        <w:rPr>
          <w:rFonts w:eastAsia="標楷體" w:hAnsi="標楷體" w:hint="eastAsia"/>
          <w:bCs/>
          <w:sz w:val="28"/>
          <w:szCs w:val="28"/>
        </w:rPr>
        <w:t>天人合一，萬物有</w:t>
      </w:r>
      <w:r w:rsidRPr="007F7E2D">
        <w:rPr>
          <w:rFonts w:eastAsia="標楷體" w:hAnsi="標楷體" w:hint="eastAsia"/>
          <w:sz w:val="28"/>
          <w:szCs w:val="28"/>
        </w:rPr>
        <w:t>靈的宇宙觀，貫穿了中華文化的方方面</w:t>
      </w:r>
      <w:r w:rsidRPr="007F7E2D">
        <w:rPr>
          <w:rFonts w:ascii="Yuanti SC Bold" w:eastAsia="標楷體" w:hAnsi="Yuanti SC Bold" w:cs="Yuanti SC Bold" w:hint="eastAsia"/>
          <w:sz w:val="28"/>
          <w:szCs w:val="28"/>
        </w:rPr>
        <w:t>面，包括音樂，德音雅樂順應天地萬物運行和人體養生之道。</w:t>
      </w:r>
      <w:r w:rsidRPr="007F7E2D">
        <w:rPr>
          <w:rFonts w:eastAsia="標楷體" w:hAnsi="標楷體" w:hint="eastAsia"/>
          <w:bCs/>
          <w:sz w:val="28"/>
          <w:szCs w:val="28"/>
        </w:rPr>
        <w:t>儒家認為</w:t>
      </w:r>
      <w:r w:rsidRPr="007F7E2D">
        <w:rPr>
          <w:rFonts w:eastAsia="標楷體" w:hAnsi="標楷體" w:hint="eastAsia"/>
          <w:sz w:val="28"/>
          <w:szCs w:val="28"/>
        </w:rPr>
        <w:t>，只有內容健康、節奏協和、純正感人的「音」才能被稱為「樂」。</w:t>
      </w:r>
    </w:p>
    <w:p w:rsidR="002E2DB9" w:rsidRPr="007F7E2D" w:rsidRDefault="002E2DB9" w:rsidP="0000088C">
      <w:pPr>
        <w:snapToGrid w:val="0"/>
        <w:spacing w:beforeLines="50" w:line="400" w:lineRule="exact"/>
        <w:jc w:val="both"/>
        <w:rPr>
          <w:rFonts w:eastAsia="標楷體"/>
          <w:sz w:val="28"/>
          <w:szCs w:val="28"/>
        </w:rPr>
      </w:pPr>
      <w:r w:rsidRPr="007F7E2D">
        <w:rPr>
          <w:rFonts w:eastAsia="標楷體" w:hAnsi="標楷體" w:hint="eastAsia"/>
          <w:sz w:val="28"/>
          <w:szCs w:val="28"/>
        </w:rPr>
        <w:t>神韻交響樂團</w:t>
      </w:r>
      <w:r w:rsidRPr="007F7E2D">
        <w:rPr>
          <w:rFonts w:eastAsia="標楷體" w:hAnsi="標楷體" w:hint="eastAsia"/>
          <w:bCs/>
          <w:sz w:val="28"/>
          <w:szCs w:val="28"/>
        </w:rPr>
        <w:t>是全世界唯一一個結合東西方樂器的大型交響樂隊，演奏的原創曲目取材自中國五千年正統文化中的傳說和歷史。</w:t>
      </w:r>
      <w:r w:rsidRPr="007F7E2D">
        <w:rPr>
          <w:rFonts w:eastAsia="標楷體" w:hAnsi="標楷體" w:hint="eastAsia"/>
          <w:sz w:val="28"/>
          <w:szCs w:val="28"/>
        </w:rPr>
        <w:t>中華大地五十多個民族的音樂特色，「十里不同風，百里不同俗」，</w:t>
      </w:r>
      <w:r w:rsidRPr="007F7E2D">
        <w:rPr>
          <w:rFonts w:eastAsia="標楷體" w:hAnsi="標楷體" w:hint="eastAsia"/>
          <w:bCs/>
          <w:sz w:val="28"/>
          <w:szCs w:val="28"/>
        </w:rPr>
        <w:t>有宮廷音樂的洪大、有民間音樂十足的韻味，</w:t>
      </w:r>
      <w:r w:rsidRPr="007F7E2D">
        <w:rPr>
          <w:rFonts w:eastAsia="標楷體" w:hAnsi="標楷體" w:hint="eastAsia"/>
          <w:sz w:val="28"/>
          <w:szCs w:val="28"/>
        </w:rPr>
        <w:t>如雅氣的唐朝仕女、尊貴的清朝格格、男子的陽剛之氣、女子的陰柔之美、道家的仙風道骨、佛家的慈悲莊嚴，都能細膩真實的表達出來。</w:t>
      </w:r>
    </w:p>
    <w:p w:rsidR="002E2DB9" w:rsidRPr="007F7E2D" w:rsidRDefault="002E2DB9" w:rsidP="0000088C">
      <w:pPr>
        <w:snapToGrid w:val="0"/>
        <w:spacing w:beforeLines="50" w:line="400" w:lineRule="exact"/>
        <w:jc w:val="both"/>
        <w:rPr>
          <w:rFonts w:eastAsia="標楷體" w:hAnsi="標楷體"/>
          <w:sz w:val="28"/>
          <w:szCs w:val="28"/>
        </w:rPr>
      </w:pPr>
      <w:r w:rsidRPr="007F7E2D">
        <w:rPr>
          <w:rFonts w:eastAsia="標楷體" w:hAnsi="標楷體" w:hint="eastAsia"/>
          <w:bCs/>
          <w:sz w:val="28"/>
          <w:szCs w:val="28"/>
        </w:rPr>
        <w:t>臺灣是全球華人社會中保存正統中華文化最完整的地方</w:t>
      </w:r>
      <w:r w:rsidRPr="007F7E2D">
        <w:rPr>
          <w:rFonts w:eastAsia="標楷體" w:hAnsi="標楷體" w:hint="eastAsia"/>
          <w:b/>
          <w:sz w:val="28"/>
          <w:szCs w:val="28"/>
        </w:rPr>
        <w:t>，</w:t>
      </w:r>
      <w:r w:rsidRPr="007F7E2D">
        <w:rPr>
          <w:rFonts w:eastAsia="標楷體" w:hAnsi="標楷體" w:hint="eastAsia"/>
          <w:sz w:val="28"/>
          <w:szCs w:val="28"/>
        </w:rPr>
        <w:t>民眾敬天信神，是最能欣賞神韻藝術精髓的觀眾。為回應廣大民眾的期盼，擬於明（</w:t>
      </w:r>
      <w:r w:rsidRPr="007F7E2D">
        <w:rPr>
          <w:rFonts w:eastAsia="標楷體"/>
          <w:sz w:val="28"/>
          <w:szCs w:val="28"/>
        </w:rPr>
        <w:t>201</w:t>
      </w:r>
      <w:r w:rsidRPr="007F7E2D">
        <w:rPr>
          <w:rFonts w:eastAsia="標楷體"/>
          <w:sz w:val="28"/>
          <w:szCs w:val="28"/>
          <w:lang w:eastAsia="zh-CN"/>
        </w:rPr>
        <w:t>6</w:t>
      </w:r>
      <w:r w:rsidRPr="007F7E2D">
        <w:rPr>
          <w:rFonts w:eastAsia="標楷體" w:hAnsi="標楷體" w:hint="eastAsia"/>
          <w:sz w:val="28"/>
          <w:szCs w:val="28"/>
        </w:rPr>
        <w:t>）年</w:t>
      </w:r>
      <w:r w:rsidRPr="007F7E2D">
        <w:rPr>
          <w:rFonts w:eastAsia="標楷體"/>
          <w:sz w:val="28"/>
          <w:szCs w:val="28"/>
          <w:lang w:eastAsia="zh-CN"/>
        </w:rPr>
        <w:t>9</w:t>
      </w:r>
      <w:r w:rsidRPr="007F7E2D">
        <w:rPr>
          <w:rFonts w:eastAsia="標楷體" w:hAnsi="標楷體" w:hint="eastAsia"/>
          <w:sz w:val="28"/>
          <w:szCs w:val="28"/>
        </w:rPr>
        <w:t>月邀請神韻交響樂團來</w:t>
      </w:r>
      <w:r w:rsidRPr="007F7E2D">
        <w:rPr>
          <w:rFonts w:eastAsia="標楷體" w:hAnsi="標楷體" w:hint="eastAsia"/>
          <w:sz w:val="28"/>
          <w:szCs w:val="28"/>
          <w:lang w:eastAsia="zh-CN"/>
        </w:rPr>
        <w:t>臺</w:t>
      </w:r>
      <w:r w:rsidRPr="007F7E2D">
        <w:rPr>
          <w:rFonts w:eastAsia="標楷體" w:hAnsi="標楷體" w:hint="eastAsia"/>
          <w:sz w:val="28"/>
          <w:szCs w:val="28"/>
        </w:rPr>
        <w:t>巡迴演出。相信承載著神之韻的天籟之音的神韻交響樂團磅礡而多采的演出，將帶給臺灣民眾獨樹一幟的暖人心肺卻又妙不可言的心靈洗禮。</w:t>
      </w:r>
    </w:p>
    <w:p w:rsidR="002E2DB9" w:rsidRPr="007F7E2D" w:rsidRDefault="002E2DB9" w:rsidP="0054457D">
      <w:pPr>
        <w:pStyle w:val="Heading1"/>
        <w:spacing w:beforeLines="50" w:afterLines="50" w:line="240" w:lineRule="auto"/>
        <w:rPr>
          <w:rFonts w:ascii="標楷體" w:eastAsia="標楷體" w:hAnsi="標楷體"/>
          <w:sz w:val="28"/>
          <w:szCs w:val="28"/>
        </w:rPr>
      </w:pPr>
      <w:bookmarkStart w:id="3" w:name="_Toc314064584"/>
      <w:r w:rsidRPr="007F7E2D">
        <w:rPr>
          <w:rFonts w:ascii="標楷體" w:eastAsia="標楷體" w:hAnsi="標楷體" w:hint="eastAsia"/>
          <w:sz w:val="28"/>
          <w:szCs w:val="28"/>
        </w:rPr>
        <w:t>肆、製作目的</w:t>
      </w:r>
      <w:bookmarkEnd w:id="3"/>
    </w:p>
    <w:p w:rsidR="002E2DB9" w:rsidRPr="007F7E2D" w:rsidRDefault="002E2DB9" w:rsidP="0000088C">
      <w:pPr>
        <w:snapToGrid w:val="0"/>
        <w:spacing w:beforeLines="50" w:line="400" w:lineRule="exact"/>
        <w:jc w:val="both"/>
        <w:rPr>
          <w:rFonts w:eastAsia="標楷體" w:hAnsi="標楷體"/>
          <w:sz w:val="28"/>
          <w:szCs w:val="28"/>
        </w:rPr>
      </w:pPr>
      <w:r w:rsidRPr="007F7E2D">
        <w:rPr>
          <w:rFonts w:eastAsia="標楷體" w:hAnsi="標楷體" w:hint="eastAsia"/>
          <w:bCs/>
          <w:sz w:val="28"/>
          <w:szCs w:val="28"/>
        </w:rPr>
        <w:t>神韻演出中的現場伴奏樂團是其重要的組成部份。多年來，觀眾們只在觀賞神韻演出時才能聽到樂團的演奏。神韻觀眾紛紛表示，希望有一天可以在音樂會中聽到這迷人的音樂。就這樣，神韻交響樂團巡迴演出誕生了。</w:t>
      </w:r>
    </w:p>
    <w:p w:rsidR="002E2DB9" w:rsidRPr="007F7E2D" w:rsidRDefault="002E2DB9" w:rsidP="0000088C">
      <w:pPr>
        <w:snapToGrid w:val="0"/>
        <w:spacing w:beforeLines="50" w:line="400" w:lineRule="exact"/>
        <w:jc w:val="both"/>
        <w:rPr>
          <w:rFonts w:eastAsia="標楷體" w:hAnsi="標楷體"/>
          <w:sz w:val="28"/>
          <w:szCs w:val="28"/>
        </w:rPr>
      </w:pPr>
      <w:r w:rsidRPr="007F7E2D">
        <w:rPr>
          <w:rFonts w:eastAsia="標楷體" w:hAnsi="標楷體" w:hint="eastAsia"/>
          <w:sz w:val="28"/>
          <w:szCs w:val="28"/>
        </w:rPr>
        <w:t>「</w:t>
      </w:r>
      <w:r w:rsidRPr="007F7E2D">
        <w:rPr>
          <w:rFonts w:eastAsia="標楷體" w:hAnsi="標楷體" w:hint="eastAsia"/>
          <w:bCs/>
          <w:sz w:val="28"/>
          <w:szCs w:val="28"/>
        </w:rPr>
        <w:t>洪大的文化基奠</w:t>
      </w:r>
      <w:r w:rsidRPr="007F7E2D">
        <w:rPr>
          <w:rFonts w:eastAsia="標楷體" w:hAnsi="標楷體" w:hint="eastAsia"/>
          <w:sz w:val="28"/>
          <w:szCs w:val="28"/>
        </w:rPr>
        <w:t>、獨特的配器方法、純正的能量、神性的境界」，神韻交響樂團以其獨特特點，開創音樂史上新篇章。神韻曲目選擇理念是：旨在與觀眾分享神傳天賜的中西方古典音樂，體會富有神傳靈感的傳統音樂之美。</w:t>
      </w:r>
    </w:p>
    <w:p w:rsidR="002E2DB9" w:rsidRPr="007F7E2D" w:rsidRDefault="002E2DB9" w:rsidP="0054457D">
      <w:pPr>
        <w:pStyle w:val="Heading1"/>
        <w:spacing w:beforeLines="50" w:afterLines="50" w:line="240" w:lineRule="auto"/>
        <w:rPr>
          <w:rFonts w:ascii="標楷體" w:eastAsia="標楷體" w:hAnsi="標楷體"/>
          <w:sz w:val="28"/>
          <w:szCs w:val="28"/>
        </w:rPr>
      </w:pPr>
      <w:bookmarkStart w:id="4" w:name="_Toc314064585"/>
      <w:r w:rsidRPr="007F7E2D">
        <w:rPr>
          <w:rFonts w:ascii="標楷體" w:eastAsia="標楷體" w:hAnsi="標楷體" w:hint="eastAsia"/>
          <w:sz w:val="28"/>
          <w:szCs w:val="28"/>
        </w:rPr>
        <w:t>伍、演出者及製作群介紹</w:t>
      </w:r>
      <w:bookmarkEnd w:id="4"/>
    </w:p>
    <w:p w:rsidR="002E2DB9" w:rsidRPr="007F7E2D" w:rsidRDefault="002E2DB9" w:rsidP="0000088C">
      <w:pPr>
        <w:snapToGrid w:val="0"/>
        <w:spacing w:beforeLines="50" w:line="400" w:lineRule="exact"/>
        <w:jc w:val="both"/>
        <w:rPr>
          <w:rFonts w:eastAsia="標楷體"/>
          <w:bCs/>
          <w:sz w:val="28"/>
          <w:szCs w:val="28"/>
        </w:rPr>
      </w:pPr>
      <w:r w:rsidRPr="007F7E2D">
        <w:rPr>
          <w:rFonts w:eastAsia="標楷體" w:hint="eastAsia"/>
          <w:bCs/>
          <w:sz w:val="28"/>
          <w:szCs w:val="28"/>
        </w:rPr>
        <w:t>神韻藝術團的曲目，植根於五千年的文明歷史，融合了東西方樂器的精華。這些管弦樂曲，從各朝各代的歷史和燦若星辰的人物中獲得靈感，復興著亙古的主題乃至旋律。</w:t>
      </w:r>
      <w:r w:rsidRPr="007F7E2D">
        <w:rPr>
          <w:rFonts w:eastAsia="標楷體"/>
          <w:bCs/>
          <w:sz w:val="28"/>
          <w:szCs w:val="28"/>
        </w:rPr>
        <w:t xml:space="preserve"> </w:t>
      </w:r>
    </w:p>
    <w:p w:rsidR="002E2DB9" w:rsidRPr="007F7E2D" w:rsidRDefault="002E2DB9" w:rsidP="0000088C">
      <w:pPr>
        <w:snapToGrid w:val="0"/>
        <w:spacing w:beforeLines="50" w:line="400" w:lineRule="exact"/>
        <w:jc w:val="both"/>
        <w:rPr>
          <w:sz w:val="28"/>
          <w:szCs w:val="28"/>
        </w:rPr>
      </w:pPr>
      <w:r w:rsidRPr="007F7E2D">
        <w:rPr>
          <w:rFonts w:eastAsia="標楷體" w:hAnsi="標楷體" w:hint="eastAsia"/>
          <w:sz w:val="28"/>
          <w:szCs w:val="28"/>
        </w:rPr>
        <w:t>用西方交響樂團來</w:t>
      </w:r>
      <w:r w:rsidRPr="007F7E2D">
        <w:rPr>
          <w:rFonts w:eastAsia="標楷體" w:hint="eastAsia"/>
          <w:bCs/>
          <w:sz w:val="28"/>
          <w:szCs w:val="28"/>
        </w:rPr>
        <w:t>再現中國的傳統並非易事，它涉及到如何通過西方的樂曲詮釋獨特的中國音樂風格，這不僅要求表演者（指揮和演奏家）具有極為全面的才能，而且要求作曲家具有豐富的想像力，以及所有音樂家一起的嚴謹協作。無論是用長號模仿筒欽（一種很長可以摺疊的藏族大銅號）的聲音，還是用弦樂再現民間曲調的風格，是音樂家們的全心投入和共同努力，才給觀眾們獨具一格的音樂體驗。</w:t>
      </w:r>
    </w:p>
    <w:p w:rsidR="002E2DB9" w:rsidRPr="007F7E2D" w:rsidRDefault="002E2DB9" w:rsidP="0000088C">
      <w:pPr>
        <w:pStyle w:val="Heading2"/>
        <w:snapToGrid w:val="0"/>
        <w:spacing w:beforeLines="100" w:line="240" w:lineRule="auto"/>
        <w:rPr>
          <w:rFonts w:ascii="標楷體" w:eastAsia="標楷體" w:hAnsi="標楷體"/>
          <w:sz w:val="28"/>
          <w:szCs w:val="28"/>
        </w:rPr>
      </w:pPr>
      <w:bookmarkStart w:id="5" w:name="_Toc314064586"/>
      <w:r w:rsidRPr="007F7E2D">
        <w:rPr>
          <w:rFonts w:ascii="標楷體" w:eastAsia="標楷體" w:hAnsi="標楷體" w:hint="eastAsia"/>
          <w:sz w:val="28"/>
          <w:szCs w:val="28"/>
        </w:rPr>
        <w:t>一、藝術總監及導演</w:t>
      </w:r>
      <w:bookmarkEnd w:id="5"/>
    </w:p>
    <w:p w:rsidR="002E2DB9" w:rsidRPr="007F7E2D" w:rsidRDefault="002E2DB9" w:rsidP="006F27C7">
      <w:pPr>
        <w:snapToGrid w:val="0"/>
        <w:spacing w:before="50" w:line="400" w:lineRule="exact"/>
        <w:ind w:left="567"/>
        <w:jc w:val="both"/>
        <w:rPr>
          <w:rFonts w:eastAsia="標楷體"/>
          <w:bCs/>
          <w:sz w:val="28"/>
          <w:szCs w:val="28"/>
        </w:rPr>
      </w:pPr>
      <w:r w:rsidRPr="007F7E2D">
        <w:rPr>
          <w:rFonts w:eastAsia="標楷體"/>
          <w:bCs/>
          <w:sz w:val="28"/>
          <w:szCs w:val="28"/>
        </w:rPr>
        <w:t>D.F.</w:t>
      </w:r>
      <w:r w:rsidRPr="007F7E2D">
        <w:rPr>
          <w:rFonts w:eastAsia="標楷體"/>
          <w:bCs/>
          <w:sz w:val="28"/>
          <w:szCs w:val="28"/>
          <w:lang w:eastAsia="zh-CN"/>
        </w:rPr>
        <w:t xml:space="preserve"> LI</w:t>
      </w:r>
      <w:r w:rsidRPr="007F7E2D">
        <w:rPr>
          <w:rFonts w:eastAsia="標楷體" w:hint="eastAsia"/>
          <w:bCs/>
          <w:sz w:val="28"/>
          <w:szCs w:val="28"/>
        </w:rPr>
        <w:t>：神韻藝術團創辦人，自</w:t>
      </w:r>
      <w:r w:rsidRPr="007F7E2D">
        <w:rPr>
          <w:rFonts w:eastAsia="標楷體"/>
          <w:bCs/>
          <w:sz w:val="28"/>
          <w:szCs w:val="28"/>
        </w:rPr>
        <w:t>2006</w:t>
      </w:r>
      <w:r w:rsidRPr="007F7E2D">
        <w:rPr>
          <w:rFonts w:eastAsia="標楷體" w:hint="eastAsia"/>
          <w:bCs/>
          <w:sz w:val="28"/>
          <w:szCs w:val="28"/>
        </w:rPr>
        <w:t>年神韻藝術團成立以來，一直擔任神韻藝術團的藝術與創意總監、首席服裝設計師並親自指導中國古典舞。他也親自為神韻藝術團歷年的演出創作了許多傑出的交響樂和聲樂演唱作品。他的作品，真實體現著中華五千年文化的內涵與精髓，也深深吸引了世界各地的觀眾。</w:t>
      </w:r>
      <w:r w:rsidRPr="007F7E2D">
        <w:rPr>
          <w:rFonts w:eastAsia="標楷體"/>
          <w:bCs/>
          <w:sz w:val="28"/>
          <w:szCs w:val="28"/>
        </w:rPr>
        <w:t>D.F.</w:t>
      </w:r>
      <w:r w:rsidRPr="007F7E2D">
        <w:rPr>
          <w:rFonts w:eastAsia="標楷體"/>
          <w:bCs/>
          <w:sz w:val="28"/>
          <w:szCs w:val="28"/>
          <w:lang w:eastAsia="zh-CN"/>
        </w:rPr>
        <w:t xml:space="preserve"> LI</w:t>
      </w:r>
      <w:r w:rsidRPr="007F7E2D">
        <w:rPr>
          <w:rFonts w:eastAsia="標楷體" w:hint="eastAsia"/>
          <w:bCs/>
          <w:sz w:val="28"/>
          <w:szCs w:val="28"/>
        </w:rPr>
        <w:t>也是一名真正掌握已經失傳了的傳統美聲唱法的專家，他目前是紐約飛天大學音樂與舞蹈系特聘教授。</w:t>
      </w:r>
    </w:p>
    <w:p w:rsidR="002E2DB9" w:rsidRPr="007F7E2D" w:rsidRDefault="002E2DB9" w:rsidP="0000088C">
      <w:pPr>
        <w:pStyle w:val="Heading2"/>
        <w:snapToGrid w:val="0"/>
        <w:spacing w:beforeLines="100" w:line="240" w:lineRule="auto"/>
        <w:rPr>
          <w:rFonts w:ascii="標楷體" w:eastAsia="標楷體" w:hAnsi="標楷體"/>
          <w:sz w:val="28"/>
          <w:szCs w:val="28"/>
        </w:rPr>
      </w:pPr>
      <w:bookmarkStart w:id="6" w:name="_Toc314064587"/>
      <w:r w:rsidRPr="007F7E2D">
        <w:rPr>
          <w:rFonts w:ascii="標楷體" w:eastAsia="標楷體" w:hAnsi="標楷體" w:hint="eastAsia"/>
          <w:sz w:val="28"/>
          <w:szCs w:val="28"/>
        </w:rPr>
        <w:t>二、指揮家</w:t>
      </w:r>
      <w:bookmarkEnd w:id="6"/>
    </w:p>
    <w:p w:rsidR="002E2DB9" w:rsidRPr="007F7E2D" w:rsidRDefault="002E2DB9" w:rsidP="006F27C7">
      <w:pPr>
        <w:snapToGrid w:val="0"/>
        <w:spacing w:before="50" w:line="400" w:lineRule="exact"/>
        <w:ind w:left="567"/>
        <w:jc w:val="both"/>
        <w:rPr>
          <w:rFonts w:eastAsia="標楷體"/>
          <w:bCs/>
          <w:sz w:val="28"/>
          <w:szCs w:val="28"/>
        </w:rPr>
      </w:pPr>
      <w:r w:rsidRPr="007F7E2D">
        <w:rPr>
          <w:rFonts w:eastAsia="標楷體" w:hint="eastAsia"/>
          <w:bCs/>
          <w:sz w:val="28"/>
          <w:szCs w:val="28"/>
        </w:rPr>
        <w:t>米蘭</w:t>
      </w:r>
      <w:r w:rsidRPr="007F7E2D">
        <w:rPr>
          <w:rFonts w:ascii="Yuanti SC Bold" w:eastAsia="標楷體" w:hAnsi="Yuanti SC Bold" w:cs="Yuanti SC Bold"/>
          <w:bCs/>
          <w:sz w:val="28"/>
          <w:szCs w:val="28"/>
        </w:rPr>
        <w:t>‧</w:t>
      </w:r>
      <w:r w:rsidRPr="007F7E2D">
        <w:rPr>
          <w:rFonts w:eastAsia="標楷體" w:hint="eastAsia"/>
          <w:bCs/>
          <w:sz w:val="28"/>
          <w:szCs w:val="28"/>
        </w:rPr>
        <w:t>納切夫：出生於保加利亞，畢業於俄羅斯聖彼得堡音樂學院。米蘭</w:t>
      </w:r>
      <w:r w:rsidRPr="007F7E2D">
        <w:rPr>
          <w:rFonts w:ascii="Yuanti SC Bold" w:eastAsia="標楷體" w:hAnsi="Yuanti SC Bold" w:cs="Yuanti SC Bold"/>
          <w:bCs/>
          <w:sz w:val="28"/>
          <w:szCs w:val="28"/>
        </w:rPr>
        <w:t>‧</w:t>
      </w:r>
      <w:r w:rsidRPr="007F7E2D">
        <w:rPr>
          <w:rFonts w:eastAsia="標楷體" w:hint="eastAsia"/>
          <w:bCs/>
          <w:sz w:val="28"/>
          <w:szCs w:val="28"/>
        </w:rPr>
        <w:t>納切夫指揮過包括交響樂、歌劇和芭蕾舞劇等非常豐富而出色的曲目。他曾擔任多個東歐主要交響樂團的指揮和藝術總監，以及俄羅斯及其它歐美國家交響樂團的客席指揮。</w:t>
      </w:r>
    </w:p>
    <w:p w:rsidR="002E2DB9" w:rsidRPr="007F7E2D" w:rsidRDefault="002E2DB9" w:rsidP="0000088C">
      <w:pPr>
        <w:snapToGrid w:val="0"/>
        <w:spacing w:beforeLines="50" w:line="400" w:lineRule="exact"/>
        <w:ind w:left="567"/>
        <w:jc w:val="both"/>
        <w:rPr>
          <w:rFonts w:eastAsia="標楷體"/>
          <w:bCs/>
          <w:sz w:val="28"/>
          <w:szCs w:val="28"/>
        </w:rPr>
      </w:pPr>
      <w:r w:rsidRPr="007F7E2D">
        <w:rPr>
          <w:rFonts w:eastAsia="標楷體" w:hint="eastAsia"/>
          <w:bCs/>
          <w:sz w:val="28"/>
          <w:szCs w:val="28"/>
        </w:rPr>
        <w:t>郭耿維：曾系統學習東、西方音樂，指揮過大量中、西傳統音樂作品。獲有中國笛演奏學士學位和管弦樂指揮碩士學位。作為北德州台灣福爾摩沙室內樂團的創團首任指揮，他成功地指揮了在美國首演的諸多台灣作曲家的作品演出。</w:t>
      </w:r>
    </w:p>
    <w:p w:rsidR="002E2DB9" w:rsidRPr="007F7E2D" w:rsidRDefault="002E2DB9" w:rsidP="0000088C">
      <w:pPr>
        <w:pStyle w:val="Heading2"/>
        <w:snapToGrid w:val="0"/>
        <w:spacing w:beforeLines="100" w:line="240" w:lineRule="auto"/>
        <w:rPr>
          <w:rFonts w:ascii="標楷體" w:eastAsia="標楷體" w:hAnsi="標楷體"/>
          <w:sz w:val="28"/>
          <w:szCs w:val="28"/>
        </w:rPr>
      </w:pPr>
      <w:bookmarkStart w:id="7" w:name="_Toc314064588"/>
      <w:r w:rsidRPr="007F7E2D">
        <w:rPr>
          <w:rFonts w:ascii="標楷體" w:eastAsia="標楷體" w:hAnsi="標楷體" w:hint="eastAsia"/>
          <w:sz w:val="28"/>
          <w:szCs w:val="28"/>
        </w:rPr>
        <w:t>三、作曲家</w:t>
      </w:r>
      <w:bookmarkEnd w:id="7"/>
    </w:p>
    <w:p w:rsidR="002E2DB9" w:rsidRPr="007F7E2D" w:rsidRDefault="002E2DB9" w:rsidP="006F27C7">
      <w:pPr>
        <w:snapToGrid w:val="0"/>
        <w:spacing w:before="50" w:line="400" w:lineRule="exact"/>
        <w:ind w:left="567"/>
        <w:jc w:val="both"/>
        <w:rPr>
          <w:rFonts w:eastAsia="標楷體"/>
          <w:bCs/>
          <w:sz w:val="28"/>
          <w:szCs w:val="28"/>
        </w:rPr>
      </w:pPr>
      <w:r w:rsidRPr="007F7E2D">
        <w:rPr>
          <w:rFonts w:eastAsia="標楷體" w:hint="eastAsia"/>
          <w:bCs/>
          <w:sz w:val="28"/>
          <w:szCs w:val="28"/>
        </w:rPr>
        <w:t>淨弦：兒童時代開始學習音樂，十五歲成為專業琵琶演奏員。曾有多個音樂作品獲作曲獎。就讀於中國音樂學院的四年中，學習作曲、民族音樂學和音樂文學。後榮獲英國牛津大學的碩士</w:t>
      </w:r>
      <w:smartTag w:uri="urn:schemas-microsoft-com:office:smarttags" w:element="PersonName">
        <w:smartTagPr>
          <w:attr w:name="ProductID" w:val="和"/>
        </w:smartTagPr>
        <w:r w:rsidRPr="007F7E2D">
          <w:rPr>
            <w:rFonts w:eastAsia="標楷體" w:hint="eastAsia"/>
            <w:bCs/>
            <w:sz w:val="28"/>
            <w:szCs w:val="28"/>
          </w:rPr>
          <w:t>和</w:t>
        </w:r>
      </w:smartTag>
      <w:r w:rsidRPr="007F7E2D">
        <w:rPr>
          <w:rFonts w:eastAsia="標楷體" w:hint="eastAsia"/>
          <w:bCs/>
          <w:sz w:val="28"/>
          <w:szCs w:val="28"/>
        </w:rPr>
        <w:t>博士的獎學金。同時在英國萊丁大學選修了電腦作曲及錄音混音專業。</w:t>
      </w:r>
    </w:p>
    <w:p w:rsidR="002E2DB9" w:rsidRPr="007F7E2D" w:rsidRDefault="002E2DB9" w:rsidP="0000088C">
      <w:pPr>
        <w:snapToGrid w:val="0"/>
        <w:spacing w:beforeLines="50" w:line="400" w:lineRule="exact"/>
        <w:ind w:left="567"/>
        <w:jc w:val="both"/>
        <w:rPr>
          <w:rFonts w:eastAsia="標楷體"/>
          <w:bCs/>
          <w:sz w:val="28"/>
          <w:szCs w:val="28"/>
        </w:rPr>
      </w:pPr>
      <w:r w:rsidRPr="007F7E2D">
        <w:rPr>
          <w:rFonts w:eastAsia="標楷體" w:hint="eastAsia"/>
          <w:bCs/>
          <w:sz w:val="28"/>
          <w:szCs w:val="28"/>
        </w:rPr>
        <w:t>談駿毅：原中國歌劇舞劇院手風琴、鋼琴演奏家，曾在中央音樂學院作曲系學習，代表中國歌劇舞劇院參加過手風琴獨奏演出。</w:t>
      </w:r>
      <w:smartTag w:uri="urn:schemas-microsoft-com:office:smarttags" w:element="PersonName">
        <w:smartTagPr>
          <w:attr w:name="ProductID" w:val="談駿毅"/>
        </w:smartTagPr>
        <w:r w:rsidRPr="007F7E2D">
          <w:rPr>
            <w:rFonts w:eastAsia="標楷體" w:hint="eastAsia"/>
            <w:bCs/>
            <w:sz w:val="28"/>
            <w:szCs w:val="28"/>
          </w:rPr>
          <w:t>談駿毅</w:t>
        </w:r>
      </w:smartTag>
      <w:r w:rsidRPr="007F7E2D">
        <w:rPr>
          <w:rFonts w:eastAsia="標楷體" w:hint="eastAsia"/>
          <w:bCs/>
          <w:sz w:val="28"/>
          <w:szCs w:val="28"/>
        </w:rPr>
        <w:t>先生擔任過舊金山州立大學戲劇系及多個舊金山合唱團的鋼琴和手風琴的獨奏伴奏及藝術指導。曾任美國加州聖巴勃羅市藝術委員會委員。</w:t>
      </w:r>
    </w:p>
    <w:p w:rsidR="002E2DB9" w:rsidRPr="007F7E2D" w:rsidRDefault="002E2DB9" w:rsidP="0000088C">
      <w:pPr>
        <w:snapToGrid w:val="0"/>
        <w:spacing w:beforeLines="50" w:line="400" w:lineRule="exact"/>
        <w:ind w:left="567"/>
        <w:jc w:val="both"/>
        <w:rPr>
          <w:rFonts w:eastAsia="標楷體"/>
          <w:bCs/>
          <w:sz w:val="28"/>
          <w:szCs w:val="28"/>
        </w:rPr>
      </w:pPr>
      <w:r w:rsidRPr="007F7E2D">
        <w:rPr>
          <w:rFonts w:eastAsia="標楷體" w:hint="eastAsia"/>
          <w:bCs/>
          <w:sz w:val="28"/>
          <w:szCs w:val="28"/>
        </w:rPr>
        <w:t>高原：中國國家二級演員。七歲開始跟隨父親學習鋼琴，畢業於天津音樂學院鋼琴系。後進入中央芭蕾舞團，擔任鋼琴獨奏及舞劇伴奏。移民澳洲後，在</w:t>
      </w:r>
      <w:r w:rsidRPr="007F7E2D">
        <w:rPr>
          <w:rFonts w:eastAsia="標楷體"/>
          <w:bCs/>
          <w:sz w:val="28"/>
          <w:szCs w:val="28"/>
        </w:rPr>
        <w:t>McDonald</w:t>
      </w:r>
      <w:r w:rsidRPr="007F7E2D">
        <w:rPr>
          <w:rFonts w:eastAsia="標楷體" w:hint="eastAsia"/>
          <w:bCs/>
          <w:sz w:val="28"/>
          <w:szCs w:val="28"/>
        </w:rPr>
        <w:t>藝術學院任鋼琴伴奏。曾為電視片等作曲。現任神韻藝術團作曲。</w:t>
      </w:r>
    </w:p>
    <w:p w:rsidR="002E2DB9" w:rsidRPr="007F7E2D" w:rsidRDefault="002E2DB9" w:rsidP="0000088C">
      <w:pPr>
        <w:pStyle w:val="Heading2"/>
        <w:snapToGrid w:val="0"/>
        <w:spacing w:beforeLines="100" w:line="240" w:lineRule="auto"/>
        <w:rPr>
          <w:rFonts w:ascii="標楷體" w:eastAsia="標楷體" w:hAnsi="標楷體"/>
          <w:sz w:val="28"/>
          <w:szCs w:val="28"/>
        </w:rPr>
      </w:pPr>
      <w:bookmarkStart w:id="8" w:name="_Toc314064589"/>
      <w:r w:rsidRPr="007F7E2D">
        <w:rPr>
          <w:rFonts w:ascii="標楷體" w:eastAsia="標楷體" w:hAnsi="標楷體" w:hint="eastAsia"/>
          <w:sz w:val="28"/>
          <w:szCs w:val="28"/>
        </w:rPr>
        <w:t>四、二胡演奏家</w:t>
      </w:r>
      <w:bookmarkEnd w:id="8"/>
    </w:p>
    <w:p w:rsidR="002E2DB9" w:rsidRPr="007F7E2D" w:rsidRDefault="002E2DB9" w:rsidP="006F27C7">
      <w:pPr>
        <w:snapToGrid w:val="0"/>
        <w:spacing w:before="50" w:line="400" w:lineRule="exact"/>
        <w:ind w:left="567"/>
        <w:jc w:val="both"/>
        <w:rPr>
          <w:rFonts w:eastAsia="標楷體"/>
          <w:bCs/>
          <w:sz w:val="28"/>
          <w:szCs w:val="28"/>
        </w:rPr>
      </w:pPr>
      <w:r w:rsidRPr="007F7E2D">
        <w:rPr>
          <w:rFonts w:eastAsia="標楷體" w:hint="eastAsia"/>
          <w:bCs/>
          <w:sz w:val="28"/>
          <w:szCs w:val="28"/>
        </w:rPr>
        <w:t>戚曉春：六歲開始學習演奏二胡，畢業於中國上海音樂學院。曾在</w:t>
      </w:r>
      <w:r w:rsidRPr="007F7E2D">
        <w:rPr>
          <w:rFonts w:eastAsia="標楷體"/>
          <w:bCs/>
          <w:sz w:val="28"/>
          <w:szCs w:val="28"/>
        </w:rPr>
        <w:t>1991</w:t>
      </w:r>
      <w:r w:rsidRPr="007F7E2D">
        <w:rPr>
          <w:rFonts w:eastAsia="標楷體" w:hint="eastAsia"/>
          <w:bCs/>
          <w:sz w:val="28"/>
          <w:szCs w:val="28"/>
        </w:rPr>
        <w:t>年第十四屆「上海之春」國際</w:t>
      </w:r>
      <w:r w:rsidRPr="007F7E2D">
        <w:rPr>
          <w:rFonts w:eastAsia="標楷體"/>
          <w:bCs/>
          <w:sz w:val="28"/>
          <w:szCs w:val="28"/>
        </w:rPr>
        <w:t xml:space="preserve"> </w:t>
      </w:r>
      <w:r w:rsidRPr="007F7E2D">
        <w:rPr>
          <w:rFonts w:eastAsia="標楷體" w:hint="eastAsia"/>
          <w:bCs/>
          <w:sz w:val="28"/>
          <w:szCs w:val="28"/>
        </w:rPr>
        <w:t>二胡比賽中獲表演獎。近年來常在北美各地，如紐約、華盛頓、休斯頓、佛州、多倫多等城市受邀表演。從</w:t>
      </w:r>
      <w:r w:rsidRPr="007F7E2D">
        <w:rPr>
          <w:rFonts w:eastAsia="標楷體"/>
          <w:bCs/>
          <w:sz w:val="28"/>
          <w:szCs w:val="28"/>
        </w:rPr>
        <w:t>2004</w:t>
      </w:r>
      <w:r w:rsidRPr="007F7E2D">
        <w:rPr>
          <w:rFonts w:eastAsia="標楷體" w:hint="eastAsia"/>
          <w:bCs/>
          <w:sz w:val="28"/>
          <w:szCs w:val="28"/>
        </w:rPr>
        <w:t>年起參加新唐人電視台「全球華人新年晚會」歷年的演出。</w:t>
      </w:r>
      <w:r w:rsidRPr="007F7E2D">
        <w:rPr>
          <w:rFonts w:eastAsia="標楷體"/>
          <w:bCs/>
          <w:sz w:val="28"/>
          <w:szCs w:val="28"/>
        </w:rPr>
        <w:t>2007</w:t>
      </w:r>
      <w:r w:rsidRPr="007F7E2D">
        <w:rPr>
          <w:rFonts w:eastAsia="標楷體" w:hint="eastAsia"/>
          <w:bCs/>
          <w:sz w:val="28"/>
          <w:szCs w:val="28"/>
        </w:rPr>
        <w:t>年參加神韻藝術團「聖誕奇觀晚會」以及其後歷年的全球巡迴演出，深受觀眾喜愛。</w:t>
      </w:r>
    </w:p>
    <w:p w:rsidR="002E2DB9" w:rsidRPr="007F7E2D" w:rsidRDefault="002E2DB9" w:rsidP="0000088C">
      <w:pPr>
        <w:snapToGrid w:val="0"/>
        <w:spacing w:beforeLines="50" w:line="400" w:lineRule="exact"/>
        <w:ind w:left="567"/>
        <w:jc w:val="both"/>
        <w:rPr>
          <w:rFonts w:eastAsia="標楷體"/>
          <w:bCs/>
          <w:sz w:val="28"/>
          <w:szCs w:val="28"/>
        </w:rPr>
      </w:pPr>
      <w:r w:rsidRPr="007F7E2D">
        <w:rPr>
          <w:rFonts w:eastAsia="標楷體" w:hint="eastAsia"/>
          <w:bCs/>
          <w:sz w:val="28"/>
          <w:szCs w:val="28"/>
        </w:rPr>
        <w:t>孫璐：曾在中國吉林省吉劇團擔任首席二胡七年，隨團在中國及日本巡迴演出。她還曾受邀在中國眾多大城市舉辦的演出中表演二胡獨奏。</w:t>
      </w:r>
    </w:p>
    <w:p w:rsidR="002E2DB9" w:rsidRPr="007F7E2D" w:rsidRDefault="002E2DB9" w:rsidP="0000088C">
      <w:pPr>
        <w:snapToGrid w:val="0"/>
        <w:spacing w:beforeLines="50" w:line="400" w:lineRule="exact"/>
        <w:ind w:left="567"/>
        <w:jc w:val="both"/>
        <w:rPr>
          <w:rFonts w:eastAsia="標楷體"/>
          <w:bCs/>
          <w:sz w:val="28"/>
          <w:szCs w:val="28"/>
        </w:rPr>
      </w:pPr>
      <w:r w:rsidRPr="007F7E2D">
        <w:rPr>
          <w:rFonts w:eastAsia="標楷體" w:hint="eastAsia"/>
          <w:bCs/>
          <w:sz w:val="28"/>
          <w:szCs w:val="28"/>
        </w:rPr>
        <w:t>美旋：十歲開始學習二胡演奏，在中國的藝術劇院中擔任二胡首席多年。</w:t>
      </w:r>
      <w:r w:rsidRPr="007F7E2D">
        <w:rPr>
          <w:rFonts w:eastAsia="標楷體"/>
          <w:bCs/>
          <w:sz w:val="28"/>
          <w:szCs w:val="28"/>
        </w:rPr>
        <w:t>2007</w:t>
      </w:r>
      <w:r w:rsidRPr="007F7E2D">
        <w:rPr>
          <w:rFonts w:eastAsia="標楷體" w:hint="eastAsia"/>
          <w:bCs/>
          <w:sz w:val="28"/>
          <w:szCs w:val="28"/>
        </w:rPr>
        <w:t>年加入神韻藝術團，參加了歷年的全球巡迴演出，受到廣泛好評。</w:t>
      </w:r>
    </w:p>
    <w:p w:rsidR="002E2DB9" w:rsidRPr="007F7E2D" w:rsidRDefault="002E2DB9" w:rsidP="0000088C">
      <w:pPr>
        <w:pStyle w:val="Heading2"/>
        <w:snapToGrid w:val="0"/>
        <w:spacing w:beforeLines="100" w:line="240" w:lineRule="auto"/>
        <w:rPr>
          <w:rFonts w:ascii="標楷體" w:eastAsia="標楷體" w:hAnsi="標楷體"/>
          <w:sz w:val="28"/>
          <w:szCs w:val="28"/>
        </w:rPr>
      </w:pPr>
      <w:bookmarkStart w:id="9" w:name="_Toc314064590"/>
      <w:r w:rsidRPr="007F7E2D">
        <w:rPr>
          <w:rFonts w:ascii="標楷體" w:eastAsia="標楷體" w:hAnsi="標楷體" w:hint="eastAsia"/>
          <w:sz w:val="28"/>
          <w:szCs w:val="28"/>
        </w:rPr>
        <w:t>五、小提琴首席</w:t>
      </w:r>
      <w:bookmarkEnd w:id="9"/>
    </w:p>
    <w:p w:rsidR="002E2DB9" w:rsidRPr="007F7E2D" w:rsidRDefault="002E2DB9" w:rsidP="006F27C7">
      <w:pPr>
        <w:snapToGrid w:val="0"/>
        <w:spacing w:before="50" w:line="400" w:lineRule="exact"/>
        <w:ind w:left="567"/>
        <w:jc w:val="both"/>
        <w:rPr>
          <w:rFonts w:eastAsia="標楷體"/>
          <w:bCs/>
          <w:sz w:val="28"/>
          <w:szCs w:val="28"/>
        </w:rPr>
      </w:pPr>
      <w:r w:rsidRPr="007F7E2D">
        <w:rPr>
          <w:rFonts w:eastAsia="標楷體" w:hint="eastAsia"/>
          <w:bCs/>
          <w:sz w:val="28"/>
          <w:szCs w:val="28"/>
        </w:rPr>
        <w:t>阿斯特麗德</w:t>
      </w:r>
      <w:r>
        <w:rPr>
          <w:rFonts w:eastAsia="標楷體" w:hint="eastAsia"/>
          <w:bCs/>
          <w:sz w:val="28"/>
          <w:szCs w:val="28"/>
        </w:rPr>
        <w:t>．</w:t>
      </w:r>
      <w:r w:rsidRPr="007F7E2D">
        <w:rPr>
          <w:rFonts w:eastAsia="標楷體" w:hint="eastAsia"/>
          <w:bCs/>
          <w:sz w:val="28"/>
          <w:szCs w:val="28"/>
        </w:rPr>
        <w:t>麥提格：曾就讀於德國漢諾威音樂學院。畢業後在德國基爾歌劇院、漢堡交響樂團及北德廣播愛樂樂團中擔任小提琴手。</w:t>
      </w:r>
      <w:r w:rsidRPr="007F7E2D">
        <w:rPr>
          <w:rFonts w:eastAsia="標楷體"/>
          <w:bCs/>
          <w:sz w:val="28"/>
          <w:szCs w:val="28"/>
        </w:rPr>
        <w:t>2007</w:t>
      </w:r>
      <w:r w:rsidRPr="007F7E2D">
        <w:rPr>
          <w:rFonts w:eastAsia="標楷體" w:hint="eastAsia"/>
          <w:bCs/>
          <w:sz w:val="28"/>
          <w:szCs w:val="28"/>
        </w:rPr>
        <w:t>年成為北德小交響樂隊小提琴首席。她曾獲北德廣播交響樂團頒發獎項及</w:t>
      </w:r>
      <w:r w:rsidRPr="007F7E2D">
        <w:rPr>
          <w:rFonts w:eastAsia="標楷體"/>
          <w:bCs/>
          <w:sz w:val="28"/>
          <w:szCs w:val="28"/>
        </w:rPr>
        <w:t xml:space="preserve">Marie-Luise-Imbusch </w:t>
      </w:r>
      <w:r w:rsidRPr="007F7E2D">
        <w:rPr>
          <w:rFonts w:eastAsia="標楷體" w:hint="eastAsia"/>
          <w:bCs/>
          <w:sz w:val="28"/>
          <w:szCs w:val="28"/>
        </w:rPr>
        <w:t>基金會的獎學金。</w:t>
      </w:r>
      <w:r w:rsidRPr="007F7E2D">
        <w:rPr>
          <w:rFonts w:eastAsia="標楷體"/>
          <w:bCs/>
          <w:sz w:val="28"/>
          <w:szCs w:val="28"/>
        </w:rPr>
        <w:t>2004</w:t>
      </w:r>
      <w:r w:rsidRPr="007F7E2D">
        <w:rPr>
          <w:rFonts w:eastAsia="標楷體" w:hint="eastAsia"/>
          <w:bCs/>
          <w:sz w:val="28"/>
          <w:szCs w:val="28"/>
        </w:rPr>
        <w:t>年在漢堡</w:t>
      </w:r>
      <w:r w:rsidRPr="007F7E2D">
        <w:rPr>
          <w:rFonts w:eastAsia="標楷體"/>
          <w:bCs/>
          <w:sz w:val="28"/>
          <w:szCs w:val="28"/>
        </w:rPr>
        <w:t>Laeisz</w:t>
      </w:r>
      <w:r w:rsidRPr="007F7E2D">
        <w:rPr>
          <w:rFonts w:eastAsia="標楷體" w:hint="eastAsia"/>
          <w:bCs/>
          <w:sz w:val="28"/>
          <w:szCs w:val="28"/>
        </w:rPr>
        <w:t>音樂廳、</w:t>
      </w:r>
      <w:r w:rsidRPr="007F7E2D">
        <w:rPr>
          <w:rFonts w:eastAsia="標楷體"/>
          <w:bCs/>
          <w:sz w:val="28"/>
          <w:szCs w:val="28"/>
        </w:rPr>
        <w:t>2007</w:t>
      </w:r>
      <w:r w:rsidRPr="007F7E2D">
        <w:rPr>
          <w:rFonts w:eastAsia="標楷體" w:hint="eastAsia"/>
          <w:bCs/>
          <w:sz w:val="28"/>
          <w:szCs w:val="28"/>
        </w:rPr>
        <w:t>年在</w:t>
      </w:r>
      <w:r w:rsidRPr="007F7E2D">
        <w:rPr>
          <w:rFonts w:eastAsia="標楷體"/>
          <w:bCs/>
          <w:sz w:val="28"/>
          <w:szCs w:val="28"/>
        </w:rPr>
        <w:t>El Jem</w:t>
      </w:r>
      <w:r w:rsidRPr="007F7E2D">
        <w:rPr>
          <w:rFonts w:eastAsia="標楷體" w:hint="eastAsia"/>
          <w:bCs/>
          <w:sz w:val="28"/>
          <w:szCs w:val="28"/>
        </w:rPr>
        <w:t>國際交響音樂節，她都舉辦過獨奏音樂會。</w:t>
      </w:r>
    </w:p>
    <w:p w:rsidR="002E2DB9" w:rsidRPr="007F7E2D" w:rsidRDefault="002E2DB9" w:rsidP="0000088C">
      <w:pPr>
        <w:snapToGrid w:val="0"/>
        <w:spacing w:beforeLines="50" w:line="400" w:lineRule="exact"/>
        <w:ind w:left="567"/>
        <w:jc w:val="both"/>
        <w:rPr>
          <w:rFonts w:eastAsia="標楷體"/>
          <w:bCs/>
          <w:sz w:val="28"/>
          <w:szCs w:val="28"/>
        </w:rPr>
      </w:pPr>
      <w:r w:rsidRPr="007F7E2D">
        <w:rPr>
          <w:rFonts w:eastAsia="標楷體" w:hint="eastAsia"/>
          <w:bCs/>
          <w:sz w:val="28"/>
          <w:szCs w:val="28"/>
        </w:rPr>
        <w:t>林家綺：出生於台灣的一個音樂世家，三歲半開始學習小提琴，並多次在比賽中獲獎。高中畢業後赴美深造，以全額獎學金先後在萊斯大學音樂學院及約翰霍普金斯大學皮博迪學院等著名大學專修小提琴演奏。畢業後，移居夏威夷，擔任檀香山交響樂團第二小提琴手。</w:t>
      </w:r>
      <w:r w:rsidRPr="007F7E2D">
        <w:rPr>
          <w:rFonts w:eastAsia="標楷體"/>
          <w:bCs/>
          <w:sz w:val="28"/>
          <w:szCs w:val="28"/>
        </w:rPr>
        <w:t>1992</w:t>
      </w:r>
      <w:r w:rsidRPr="007F7E2D">
        <w:rPr>
          <w:rFonts w:eastAsia="標楷體" w:hint="eastAsia"/>
          <w:bCs/>
          <w:sz w:val="28"/>
          <w:szCs w:val="28"/>
        </w:rPr>
        <w:t>年，加盟賓州著名的匹茲堡交響樂團，擔任第一小提琴手。多次在音樂會及音像產品製作中表演獨奏。現任美國飛天大學副校長。</w:t>
      </w:r>
    </w:p>
    <w:p w:rsidR="002E2DB9" w:rsidRPr="007F7E2D" w:rsidRDefault="002E2DB9" w:rsidP="0000088C">
      <w:pPr>
        <w:pStyle w:val="Heading2"/>
        <w:snapToGrid w:val="0"/>
        <w:spacing w:beforeLines="100" w:line="240" w:lineRule="auto"/>
        <w:rPr>
          <w:rFonts w:ascii="標楷體" w:eastAsia="標楷體" w:hAnsi="標楷體"/>
          <w:sz w:val="28"/>
          <w:szCs w:val="28"/>
        </w:rPr>
      </w:pPr>
      <w:bookmarkStart w:id="10" w:name="_Toc314064591"/>
      <w:r w:rsidRPr="007F7E2D">
        <w:rPr>
          <w:rFonts w:ascii="標楷體" w:eastAsia="標楷體" w:hAnsi="標楷體" w:hint="eastAsia"/>
          <w:sz w:val="28"/>
          <w:szCs w:val="28"/>
        </w:rPr>
        <w:t>六、大提琴演奏家</w:t>
      </w:r>
      <w:bookmarkEnd w:id="10"/>
    </w:p>
    <w:p w:rsidR="002E2DB9" w:rsidRPr="007F7E2D" w:rsidRDefault="002E2DB9" w:rsidP="006F27C7">
      <w:pPr>
        <w:snapToGrid w:val="0"/>
        <w:spacing w:before="50" w:line="400" w:lineRule="exact"/>
        <w:ind w:left="567"/>
        <w:jc w:val="both"/>
        <w:rPr>
          <w:rFonts w:eastAsia="標楷體"/>
          <w:bCs/>
          <w:sz w:val="28"/>
          <w:szCs w:val="28"/>
        </w:rPr>
      </w:pPr>
      <w:r w:rsidRPr="007F7E2D">
        <w:rPr>
          <w:rFonts w:eastAsia="標楷體" w:hint="eastAsia"/>
          <w:bCs/>
          <w:sz w:val="28"/>
          <w:szCs w:val="28"/>
        </w:rPr>
        <w:t>黃怡禎：大提琴</w:t>
      </w:r>
      <w:r w:rsidRPr="007F7E2D">
        <w:rPr>
          <w:rFonts w:eastAsia="標楷體" w:hint="eastAsia"/>
          <w:b/>
          <w:bCs/>
          <w:sz w:val="28"/>
          <w:szCs w:val="28"/>
        </w:rPr>
        <w:t>首席，</w:t>
      </w:r>
      <w:r w:rsidRPr="007F7E2D">
        <w:rPr>
          <w:rFonts w:eastAsia="標楷體" w:hint="eastAsia"/>
          <w:bCs/>
          <w:sz w:val="28"/>
          <w:szCs w:val="28"/>
        </w:rPr>
        <w:t>出生於台灣音樂世家，黃怡禎五歲開始學習鋼琴，十歲開始學習大提琴。曾獲得台灣高雄市鋼琴比賽第二名、全台灣作曲第一名、法國國際</w:t>
      </w:r>
      <w:r w:rsidRPr="007F7E2D">
        <w:rPr>
          <w:rFonts w:eastAsia="標楷體"/>
          <w:bCs/>
          <w:sz w:val="28"/>
          <w:szCs w:val="28"/>
        </w:rPr>
        <w:t>UFAM</w:t>
      </w:r>
      <w:r w:rsidRPr="007F7E2D">
        <w:rPr>
          <w:rFonts w:eastAsia="標楷體" w:hint="eastAsia"/>
          <w:bCs/>
          <w:sz w:val="28"/>
          <w:szCs w:val="28"/>
        </w:rPr>
        <w:t>室內樂大賽第二名。畢業於巴黎師範音樂學院，擁有大提琴表演學士學位和大提琴教育、表演及室內樂碩士學位。</w:t>
      </w:r>
      <w:r w:rsidRPr="007F7E2D">
        <w:rPr>
          <w:rFonts w:eastAsia="標楷體"/>
          <w:bCs/>
          <w:sz w:val="28"/>
          <w:szCs w:val="28"/>
        </w:rPr>
        <w:t>2010</w:t>
      </w:r>
      <w:r w:rsidRPr="007F7E2D">
        <w:rPr>
          <w:rFonts w:eastAsia="標楷體" w:hint="eastAsia"/>
          <w:bCs/>
          <w:sz w:val="28"/>
          <w:szCs w:val="28"/>
        </w:rPr>
        <w:t>年獲巴黎市立音樂學院音樂教育高級文憑。</w:t>
      </w:r>
    </w:p>
    <w:p w:rsidR="002E2DB9" w:rsidRPr="007F7E2D" w:rsidRDefault="002E2DB9" w:rsidP="0000088C">
      <w:pPr>
        <w:snapToGrid w:val="0"/>
        <w:spacing w:beforeLines="50" w:line="400" w:lineRule="exact"/>
        <w:ind w:left="567"/>
        <w:jc w:val="both"/>
        <w:rPr>
          <w:rFonts w:eastAsia="標楷體"/>
          <w:bCs/>
          <w:sz w:val="28"/>
          <w:szCs w:val="28"/>
        </w:rPr>
      </w:pPr>
      <w:r w:rsidRPr="007F7E2D">
        <w:rPr>
          <w:rFonts w:eastAsia="標楷體" w:hint="eastAsia"/>
          <w:bCs/>
          <w:sz w:val="28"/>
          <w:szCs w:val="28"/>
        </w:rPr>
        <w:t>鄧勇：大提琴演奏家，鄧勇畢業於中央音樂學院，曾在廣州星海音樂學院擔任大提琴教授達十年，並在廣州交響樂團擔任大提琴家長達二十四年。</w:t>
      </w:r>
    </w:p>
    <w:p w:rsidR="002E2DB9" w:rsidRPr="007F7E2D" w:rsidRDefault="002E2DB9" w:rsidP="0000088C">
      <w:pPr>
        <w:pStyle w:val="Heading2"/>
        <w:snapToGrid w:val="0"/>
        <w:spacing w:beforeLines="100" w:line="240" w:lineRule="auto"/>
        <w:rPr>
          <w:rFonts w:ascii="標楷體" w:eastAsia="標楷體" w:hAnsi="標楷體"/>
          <w:sz w:val="28"/>
          <w:szCs w:val="28"/>
        </w:rPr>
      </w:pPr>
      <w:bookmarkStart w:id="11" w:name="_Toc314064592"/>
      <w:r w:rsidRPr="007F7E2D">
        <w:rPr>
          <w:rFonts w:ascii="標楷體" w:eastAsia="標楷體" w:hAnsi="標楷體" w:hint="eastAsia"/>
          <w:sz w:val="28"/>
          <w:szCs w:val="28"/>
        </w:rPr>
        <w:t>七、小號演奏家</w:t>
      </w:r>
      <w:bookmarkEnd w:id="11"/>
    </w:p>
    <w:p w:rsidR="002E2DB9" w:rsidRPr="007F7E2D" w:rsidRDefault="002E2DB9" w:rsidP="006F27C7">
      <w:pPr>
        <w:snapToGrid w:val="0"/>
        <w:spacing w:before="50" w:line="400" w:lineRule="exact"/>
        <w:ind w:left="567"/>
        <w:jc w:val="both"/>
        <w:rPr>
          <w:rFonts w:eastAsia="標楷體"/>
          <w:bCs/>
          <w:sz w:val="28"/>
          <w:szCs w:val="28"/>
        </w:rPr>
      </w:pPr>
      <w:r w:rsidRPr="007F7E2D">
        <w:rPr>
          <w:rFonts w:eastAsia="標楷體" w:hint="eastAsia"/>
          <w:bCs/>
          <w:sz w:val="28"/>
          <w:szCs w:val="28"/>
        </w:rPr>
        <w:t>卡斯帕</w:t>
      </w:r>
      <w:r>
        <w:rPr>
          <w:rFonts w:eastAsia="標楷體" w:hint="eastAsia"/>
          <w:bCs/>
          <w:sz w:val="28"/>
          <w:szCs w:val="28"/>
        </w:rPr>
        <w:t>．</w:t>
      </w:r>
      <w:r w:rsidRPr="007F7E2D">
        <w:rPr>
          <w:rFonts w:eastAsia="標楷體" w:hint="eastAsia"/>
          <w:bCs/>
          <w:sz w:val="28"/>
          <w:szCs w:val="28"/>
        </w:rPr>
        <w:t>麥提格：曾任德累斯頓愛樂樂團、埃森歌劇院樂團和北德廣播愛樂樂團的首席小號。他在北德廣播愛樂樂團任職的七年中，曾參與大量音樂</w:t>
      </w:r>
      <w:r w:rsidRPr="007F7E2D">
        <w:rPr>
          <w:rFonts w:eastAsia="標楷體"/>
          <w:bCs/>
          <w:sz w:val="28"/>
          <w:szCs w:val="28"/>
        </w:rPr>
        <w:t>CD</w:t>
      </w:r>
      <w:r w:rsidRPr="007F7E2D">
        <w:rPr>
          <w:rFonts w:eastAsia="標楷體" w:hint="eastAsia"/>
          <w:bCs/>
          <w:sz w:val="28"/>
          <w:szCs w:val="28"/>
        </w:rPr>
        <w:t>的錄製。卡斯帕七歲開始學習小號，曾就讀於英國</w:t>
      </w:r>
      <w:r w:rsidRPr="007F7E2D">
        <w:rPr>
          <w:rFonts w:eastAsia="標楷體"/>
          <w:bCs/>
          <w:sz w:val="28"/>
          <w:szCs w:val="28"/>
        </w:rPr>
        <w:t>Guildhall</w:t>
      </w:r>
      <w:r w:rsidRPr="007F7E2D">
        <w:rPr>
          <w:rFonts w:eastAsia="標楷體" w:hint="eastAsia"/>
          <w:bCs/>
          <w:sz w:val="28"/>
          <w:szCs w:val="28"/>
        </w:rPr>
        <w:t>音樂和戲劇學院及漢堡音樂和戲劇學院。卡斯帕在小號上的天賦使他在德國及國際上多個大賽中獲得優異成績，</w:t>
      </w:r>
      <w:r w:rsidRPr="007F7E2D">
        <w:rPr>
          <w:rFonts w:eastAsia="標楷體"/>
          <w:bCs/>
          <w:sz w:val="28"/>
          <w:szCs w:val="28"/>
        </w:rPr>
        <w:t>1995</w:t>
      </w:r>
      <w:r w:rsidRPr="007F7E2D">
        <w:rPr>
          <w:rFonts w:eastAsia="標楷體" w:hint="eastAsia"/>
          <w:bCs/>
          <w:sz w:val="28"/>
          <w:szCs w:val="28"/>
        </w:rPr>
        <w:t>年及</w:t>
      </w:r>
      <w:r w:rsidRPr="007F7E2D">
        <w:rPr>
          <w:rFonts w:eastAsia="標楷體"/>
          <w:bCs/>
          <w:sz w:val="28"/>
          <w:szCs w:val="28"/>
        </w:rPr>
        <w:t>1997</w:t>
      </w:r>
      <w:r w:rsidRPr="007F7E2D">
        <w:rPr>
          <w:rFonts w:eastAsia="標楷體" w:hint="eastAsia"/>
          <w:bCs/>
          <w:sz w:val="28"/>
          <w:szCs w:val="28"/>
        </w:rPr>
        <w:t>年兩次在全德「青年音樂家」大賽中獲得「小號及鋼琴類」第一名，在</w:t>
      </w:r>
      <w:r w:rsidRPr="007F7E2D">
        <w:rPr>
          <w:rFonts w:eastAsia="標楷體"/>
          <w:bCs/>
          <w:sz w:val="28"/>
          <w:szCs w:val="28"/>
        </w:rPr>
        <w:t>1998</w:t>
      </w:r>
      <w:r w:rsidRPr="007F7E2D">
        <w:rPr>
          <w:rFonts w:eastAsia="標楷體" w:hint="eastAsia"/>
          <w:bCs/>
          <w:sz w:val="28"/>
          <w:szCs w:val="28"/>
        </w:rPr>
        <w:t>年「布拉格協奏曲」大賽、</w:t>
      </w:r>
      <w:r w:rsidRPr="007F7E2D">
        <w:rPr>
          <w:rFonts w:eastAsia="標楷體"/>
          <w:bCs/>
          <w:sz w:val="28"/>
          <w:szCs w:val="28"/>
        </w:rPr>
        <w:t>2002</w:t>
      </w:r>
      <w:r w:rsidRPr="007F7E2D">
        <w:rPr>
          <w:rFonts w:eastAsia="標楷體" w:hint="eastAsia"/>
          <w:bCs/>
          <w:sz w:val="28"/>
          <w:szCs w:val="28"/>
        </w:rPr>
        <w:t>年漢堡的「伊麗斯</w:t>
      </w:r>
      <w:r w:rsidRPr="007F7E2D">
        <w:rPr>
          <w:rFonts w:ascii="Yuanti SC Bold" w:eastAsia="標楷體" w:hAnsi="Yuanti SC Bold" w:cs="Yuanti SC Bold"/>
          <w:bCs/>
          <w:sz w:val="28"/>
          <w:szCs w:val="28"/>
        </w:rPr>
        <w:t>⋅</w:t>
      </w:r>
      <w:r w:rsidRPr="007F7E2D">
        <w:rPr>
          <w:rFonts w:eastAsia="標楷體" w:hint="eastAsia"/>
          <w:bCs/>
          <w:sz w:val="28"/>
          <w:szCs w:val="28"/>
        </w:rPr>
        <w:t>邁耶大賽」，以及在</w:t>
      </w:r>
      <w:r w:rsidRPr="007F7E2D">
        <w:rPr>
          <w:rFonts w:eastAsia="標楷體"/>
          <w:bCs/>
          <w:sz w:val="28"/>
          <w:szCs w:val="28"/>
        </w:rPr>
        <w:t>2005</w:t>
      </w:r>
      <w:r w:rsidRPr="007F7E2D">
        <w:rPr>
          <w:rFonts w:eastAsia="標楷體" w:hint="eastAsia"/>
          <w:bCs/>
          <w:sz w:val="28"/>
          <w:szCs w:val="28"/>
        </w:rPr>
        <w:t>年德國獅子會全國音樂大賽均獲冠軍。</w:t>
      </w:r>
    </w:p>
    <w:p w:rsidR="002E2DB9" w:rsidRPr="007F7E2D" w:rsidRDefault="002E2DB9" w:rsidP="0000088C">
      <w:pPr>
        <w:snapToGrid w:val="0"/>
        <w:spacing w:beforeLines="50" w:line="400" w:lineRule="exact"/>
        <w:ind w:left="567"/>
        <w:jc w:val="both"/>
        <w:rPr>
          <w:rFonts w:eastAsia="標楷體"/>
          <w:bCs/>
          <w:sz w:val="28"/>
          <w:szCs w:val="28"/>
        </w:rPr>
      </w:pPr>
      <w:r w:rsidRPr="007F7E2D">
        <w:rPr>
          <w:rFonts w:eastAsia="標楷體" w:hint="eastAsia"/>
          <w:bCs/>
          <w:sz w:val="28"/>
          <w:szCs w:val="28"/>
        </w:rPr>
        <w:t>埃里克</w:t>
      </w:r>
      <w:r>
        <w:rPr>
          <w:rFonts w:eastAsia="標楷體" w:hint="eastAsia"/>
          <w:bCs/>
          <w:sz w:val="28"/>
          <w:szCs w:val="28"/>
        </w:rPr>
        <w:t>．</w:t>
      </w:r>
      <w:r w:rsidRPr="007F7E2D">
        <w:rPr>
          <w:rFonts w:eastAsia="標楷體" w:hint="eastAsia"/>
          <w:bCs/>
          <w:sz w:val="28"/>
          <w:szCs w:val="28"/>
        </w:rPr>
        <w:t>羅賓斯：</w:t>
      </w:r>
      <w:r w:rsidRPr="007F7E2D">
        <w:rPr>
          <w:rFonts w:eastAsia="標楷體"/>
          <w:bCs/>
          <w:sz w:val="28"/>
          <w:szCs w:val="28"/>
        </w:rPr>
        <w:t>2009</w:t>
      </w:r>
      <w:r w:rsidRPr="007F7E2D">
        <w:rPr>
          <w:rFonts w:eastAsia="標楷體" w:hint="eastAsia"/>
          <w:bCs/>
          <w:sz w:val="28"/>
          <w:szCs w:val="28"/>
        </w:rPr>
        <w:t>年畢業於新英格蘭音樂學院，獲碩士學位，</w:t>
      </w:r>
      <w:r w:rsidRPr="007F7E2D">
        <w:rPr>
          <w:rFonts w:eastAsia="標楷體"/>
          <w:bCs/>
          <w:sz w:val="28"/>
          <w:szCs w:val="28"/>
        </w:rPr>
        <w:t>2006</w:t>
      </w:r>
      <w:r w:rsidRPr="007F7E2D">
        <w:rPr>
          <w:rFonts w:eastAsia="標楷體" w:hint="eastAsia"/>
          <w:bCs/>
          <w:sz w:val="28"/>
          <w:szCs w:val="28"/>
        </w:rPr>
        <w:t>年畢業於伊利諾伊大學厄巴納</w:t>
      </w:r>
      <w:r w:rsidRPr="007F7E2D">
        <w:rPr>
          <w:rFonts w:eastAsia="標楷體"/>
          <w:bCs/>
          <w:sz w:val="28"/>
          <w:szCs w:val="28"/>
        </w:rPr>
        <w:t>-</w:t>
      </w:r>
      <w:r w:rsidRPr="007F7E2D">
        <w:rPr>
          <w:rFonts w:eastAsia="標楷體" w:hint="eastAsia"/>
          <w:bCs/>
          <w:sz w:val="28"/>
          <w:szCs w:val="28"/>
        </w:rPr>
        <w:t>香檳分校，獲學士學位。他曾任大邱交響樂團首席小號，還曾在波士頓交響樂團演奏。他曾分別榮獲新英格蘭音樂學院頒發的梅布爾路易斯</w:t>
      </w:r>
      <w:r w:rsidRPr="007F7E2D">
        <w:rPr>
          <w:rFonts w:eastAsia="標楷體"/>
          <w:bCs/>
          <w:sz w:val="28"/>
          <w:szCs w:val="28"/>
        </w:rPr>
        <w:t>-</w:t>
      </w:r>
      <w:r w:rsidRPr="007F7E2D">
        <w:rPr>
          <w:rFonts w:eastAsia="標楷體" w:hint="eastAsia"/>
          <w:bCs/>
          <w:sz w:val="28"/>
          <w:szCs w:val="28"/>
        </w:rPr>
        <w:t>萊利獎學金、美國國家管弦樂學會獎學金、圓頂尖的國際音樂節及巴爾港銅管樂基金獎學金。</w:t>
      </w:r>
    </w:p>
    <w:p w:rsidR="002E2DB9" w:rsidRPr="007F7E2D" w:rsidRDefault="002E2DB9" w:rsidP="0000088C">
      <w:pPr>
        <w:pStyle w:val="Heading2"/>
        <w:snapToGrid w:val="0"/>
        <w:spacing w:beforeLines="100" w:line="240" w:lineRule="auto"/>
        <w:rPr>
          <w:rFonts w:ascii="標楷體" w:eastAsia="標楷體" w:hAnsi="標楷體"/>
          <w:sz w:val="28"/>
          <w:szCs w:val="28"/>
        </w:rPr>
      </w:pPr>
      <w:bookmarkStart w:id="12" w:name="_Toc314064593"/>
      <w:r w:rsidRPr="007F7E2D">
        <w:rPr>
          <w:rFonts w:ascii="標楷體" w:eastAsia="標楷體" w:hAnsi="標楷體" w:hint="eastAsia"/>
          <w:sz w:val="28"/>
          <w:szCs w:val="28"/>
        </w:rPr>
        <w:t>八、長笛首席</w:t>
      </w:r>
      <w:bookmarkEnd w:id="12"/>
    </w:p>
    <w:p w:rsidR="002E2DB9" w:rsidRPr="007F7E2D" w:rsidRDefault="002E2DB9" w:rsidP="006F27C7">
      <w:pPr>
        <w:snapToGrid w:val="0"/>
        <w:spacing w:before="50" w:line="400" w:lineRule="exact"/>
        <w:ind w:left="567"/>
        <w:jc w:val="both"/>
        <w:rPr>
          <w:rFonts w:eastAsia="標楷體"/>
          <w:bCs/>
          <w:sz w:val="28"/>
          <w:szCs w:val="28"/>
        </w:rPr>
      </w:pPr>
      <w:r w:rsidRPr="007F7E2D">
        <w:rPr>
          <w:rFonts w:eastAsia="標楷體" w:hint="eastAsia"/>
          <w:bCs/>
          <w:sz w:val="28"/>
          <w:szCs w:val="28"/>
        </w:rPr>
        <w:t>李佳蓉：出生於台灣台北。曾就讀於台灣中山大學長笛專業，獲本科學位。後留學美國，獲全額獎學金就讀於波士頓大學長笛專業，取得碩士學位。</w:t>
      </w:r>
      <w:r w:rsidRPr="007F7E2D">
        <w:rPr>
          <w:rFonts w:eastAsia="標楷體" w:hint="eastAsia"/>
          <w:spacing w:val="-2"/>
          <w:sz w:val="28"/>
          <w:szCs w:val="28"/>
        </w:rPr>
        <w:t>之後在美國德克薩斯大學奧斯汀巴特勒音樂學院長笛專業繼續深造，獲博士學位。她曾在台灣高雄市音樂比賽中獲一等獎，在美國國家青年藝術家大賽</w:t>
      </w:r>
      <w:r w:rsidRPr="007F7E2D">
        <w:rPr>
          <w:rFonts w:eastAsia="標楷體" w:hint="eastAsia"/>
          <w:sz w:val="28"/>
          <w:szCs w:val="28"/>
        </w:rPr>
        <w:t>中南地區長笛藝術節中獲二等獎，德克薩斯大學交響樂團協奏曲大賽中獲冠軍，德克薩斯州巴特勒音樂學院認可的傑出博士生演奏音樂會演奏家。</w:t>
      </w:r>
    </w:p>
    <w:p w:rsidR="002E2DB9" w:rsidRPr="007F7E2D" w:rsidRDefault="002E2DB9" w:rsidP="0000088C">
      <w:pPr>
        <w:pStyle w:val="Heading2"/>
        <w:snapToGrid w:val="0"/>
        <w:spacing w:beforeLines="100" w:line="240" w:lineRule="auto"/>
        <w:rPr>
          <w:rFonts w:ascii="標楷體" w:eastAsia="標楷體" w:hAnsi="標楷體"/>
          <w:sz w:val="28"/>
          <w:szCs w:val="28"/>
        </w:rPr>
      </w:pPr>
      <w:bookmarkStart w:id="13" w:name="_Toc314064594"/>
      <w:r w:rsidRPr="007F7E2D">
        <w:rPr>
          <w:rFonts w:ascii="標楷體" w:eastAsia="標楷體" w:hAnsi="標楷體" w:hint="eastAsia"/>
          <w:sz w:val="28"/>
          <w:szCs w:val="28"/>
        </w:rPr>
        <w:t>九、單簧管演奏家</w:t>
      </w:r>
      <w:bookmarkEnd w:id="13"/>
    </w:p>
    <w:p w:rsidR="002E2DB9" w:rsidRPr="007F7E2D" w:rsidRDefault="002E2DB9" w:rsidP="006F27C7">
      <w:pPr>
        <w:snapToGrid w:val="0"/>
        <w:spacing w:before="50" w:line="400" w:lineRule="exact"/>
        <w:ind w:left="567"/>
        <w:jc w:val="both"/>
        <w:rPr>
          <w:rFonts w:eastAsia="標楷體"/>
          <w:bCs/>
          <w:sz w:val="28"/>
          <w:szCs w:val="28"/>
        </w:rPr>
      </w:pPr>
      <w:r w:rsidRPr="007F7E2D">
        <w:rPr>
          <w:rFonts w:eastAsia="標楷體" w:hint="eastAsia"/>
          <w:bCs/>
          <w:sz w:val="28"/>
          <w:szCs w:val="28"/>
        </w:rPr>
        <w:t>伊夫甘尼</w:t>
      </w:r>
      <w:r>
        <w:rPr>
          <w:rFonts w:eastAsia="標楷體" w:hint="eastAsia"/>
          <w:bCs/>
          <w:sz w:val="28"/>
          <w:szCs w:val="28"/>
        </w:rPr>
        <w:t>．</w:t>
      </w:r>
      <w:r w:rsidRPr="007F7E2D">
        <w:rPr>
          <w:rFonts w:eastAsia="標楷體" w:hint="eastAsia"/>
          <w:bCs/>
          <w:sz w:val="28"/>
          <w:szCs w:val="28"/>
        </w:rPr>
        <w:t>列茲尼克：出生於烏克蘭，</w:t>
      </w:r>
      <w:r w:rsidRPr="007F7E2D">
        <w:rPr>
          <w:rFonts w:eastAsia="標楷體"/>
          <w:bCs/>
          <w:sz w:val="28"/>
          <w:szCs w:val="28"/>
        </w:rPr>
        <w:t>17</w:t>
      </w:r>
      <w:r w:rsidRPr="007F7E2D">
        <w:rPr>
          <w:rFonts w:eastAsia="標楷體" w:hint="eastAsia"/>
          <w:bCs/>
          <w:sz w:val="28"/>
          <w:szCs w:val="28"/>
        </w:rPr>
        <w:t>歲到美國因特拉肯藝術學校就讀。後獲得德州大學</w:t>
      </w:r>
      <w:smartTag w:uri="urn:schemas-microsoft-com:office:smarttags" w:element="PersonName">
        <w:smartTagPr>
          <w:attr w:name="ProductID" w:val="單簧管"/>
        </w:smartTagPr>
        <w:r w:rsidRPr="007F7E2D">
          <w:rPr>
            <w:rFonts w:eastAsia="標楷體" w:hint="eastAsia"/>
            <w:bCs/>
            <w:sz w:val="28"/>
            <w:szCs w:val="28"/>
          </w:rPr>
          <w:t>單簧管</w:t>
        </w:r>
      </w:smartTag>
      <w:r w:rsidRPr="007F7E2D">
        <w:rPr>
          <w:rFonts w:eastAsia="標楷體" w:hint="eastAsia"/>
          <w:bCs/>
          <w:sz w:val="28"/>
          <w:szCs w:val="28"/>
        </w:rPr>
        <w:t>博士學位。他曾參加在俄羅斯聖彼得堡舉辦的</w:t>
      </w:r>
      <w:r w:rsidRPr="007F7E2D">
        <w:rPr>
          <w:rFonts w:eastAsia="標楷體"/>
          <w:bCs/>
          <w:sz w:val="28"/>
          <w:szCs w:val="28"/>
        </w:rPr>
        <w:t>Y. Mravinsky</w:t>
      </w:r>
      <w:r w:rsidRPr="007F7E2D">
        <w:rPr>
          <w:rFonts w:eastAsia="標楷體" w:hint="eastAsia"/>
          <w:bCs/>
          <w:sz w:val="28"/>
          <w:szCs w:val="28"/>
        </w:rPr>
        <w:t>國際音樂節、美國耶魯大學音樂學院諾福克室內樂音樂節。他曾是美國音樂教師協會（</w:t>
      </w:r>
      <w:r w:rsidRPr="007F7E2D">
        <w:rPr>
          <w:rFonts w:eastAsia="標楷體"/>
          <w:bCs/>
          <w:sz w:val="28"/>
          <w:szCs w:val="28"/>
        </w:rPr>
        <w:t>MTNA</w:t>
      </w:r>
      <w:r w:rsidRPr="007F7E2D">
        <w:rPr>
          <w:rFonts w:eastAsia="標楷體" w:hint="eastAsia"/>
          <w:bCs/>
          <w:sz w:val="28"/>
          <w:szCs w:val="28"/>
        </w:rPr>
        <w:t>）年輕音樂家木管樂大賽、州際大賽和學院大賽的獲勝者，德州大學傑出博士生演奏音樂會演奏家。</w:t>
      </w:r>
      <w:r w:rsidRPr="007F7E2D">
        <w:rPr>
          <w:rFonts w:eastAsia="標楷體"/>
          <w:bCs/>
          <w:sz w:val="28"/>
          <w:szCs w:val="28"/>
        </w:rPr>
        <w:t>2005</w:t>
      </w:r>
      <w:r w:rsidRPr="007F7E2D">
        <w:rPr>
          <w:rFonts w:eastAsia="標楷體" w:hint="eastAsia"/>
          <w:bCs/>
          <w:sz w:val="28"/>
          <w:szCs w:val="28"/>
        </w:rPr>
        <w:t>年，在密歇根州美國音樂教師協會青年音樂家木管樂大賽上，他榮獲冠軍和最優秀的單簧管選手。</w:t>
      </w:r>
    </w:p>
    <w:p w:rsidR="002E2DB9" w:rsidRPr="007F7E2D" w:rsidRDefault="002E2DB9" w:rsidP="0000088C">
      <w:pPr>
        <w:pStyle w:val="Heading2"/>
        <w:snapToGrid w:val="0"/>
        <w:spacing w:beforeLines="100" w:line="240" w:lineRule="auto"/>
        <w:rPr>
          <w:rFonts w:ascii="標楷體" w:eastAsia="標楷體" w:hAnsi="標楷體"/>
          <w:sz w:val="28"/>
          <w:szCs w:val="28"/>
        </w:rPr>
      </w:pPr>
      <w:bookmarkStart w:id="14" w:name="_Toc314064595"/>
      <w:r w:rsidRPr="007F7E2D">
        <w:rPr>
          <w:rFonts w:ascii="標楷體" w:eastAsia="標楷體" w:hAnsi="標楷體" w:hint="eastAsia"/>
          <w:sz w:val="28"/>
          <w:szCs w:val="28"/>
        </w:rPr>
        <w:t>十、巴松演奏家</w:t>
      </w:r>
      <w:bookmarkEnd w:id="14"/>
    </w:p>
    <w:p w:rsidR="002E2DB9" w:rsidRPr="007F7E2D" w:rsidRDefault="002E2DB9" w:rsidP="006F27C7">
      <w:pPr>
        <w:snapToGrid w:val="0"/>
        <w:spacing w:before="50" w:line="400" w:lineRule="exact"/>
        <w:ind w:left="567"/>
        <w:jc w:val="both"/>
        <w:rPr>
          <w:rFonts w:eastAsia="標楷體"/>
          <w:bCs/>
          <w:sz w:val="28"/>
          <w:szCs w:val="28"/>
        </w:rPr>
      </w:pPr>
      <w:r w:rsidRPr="007F7E2D">
        <w:rPr>
          <w:rFonts w:eastAsia="標楷體" w:hint="eastAsia"/>
          <w:bCs/>
          <w:sz w:val="28"/>
          <w:szCs w:val="28"/>
        </w:rPr>
        <w:t>斯蒂文</w:t>
      </w:r>
      <w:r>
        <w:rPr>
          <w:rFonts w:eastAsia="標楷體" w:hint="eastAsia"/>
          <w:bCs/>
          <w:sz w:val="28"/>
          <w:szCs w:val="28"/>
        </w:rPr>
        <w:t>．</w:t>
      </w:r>
      <w:r w:rsidRPr="007F7E2D">
        <w:rPr>
          <w:rFonts w:eastAsia="標楷體" w:hint="eastAsia"/>
          <w:bCs/>
          <w:sz w:val="28"/>
          <w:szCs w:val="28"/>
        </w:rPr>
        <w:t>路易：畢業於芝加哥表演藝術學院，獲學士及碩士學位。他曾與芝加哥</w:t>
      </w:r>
      <w:r w:rsidRPr="007F7E2D">
        <w:rPr>
          <w:rFonts w:eastAsia="標楷體"/>
          <w:bCs/>
          <w:sz w:val="28"/>
          <w:szCs w:val="28"/>
        </w:rPr>
        <w:t>Millennium Chamber Players</w:t>
      </w:r>
      <w:r w:rsidRPr="007F7E2D">
        <w:rPr>
          <w:rFonts w:eastAsia="標楷體" w:hint="eastAsia"/>
          <w:bCs/>
          <w:sz w:val="28"/>
          <w:szCs w:val="28"/>
        </w:rPr>
        <w:t>樂團以及公民樂團等遍及芝加哥的眾多樂團合作。他目前任職於神韻巡迴藝術團。</w:t>
      </w:r>
    </w:p>
    <w:p w:rsidR="002E2DB9" w:rsidRPr="007F7E2D" w:rsidRDefault="002E2DB9" w:rsidP="0000088C">
      <w:pPr>
        <w:pStyle w:val="Heading2"/>
        <w:snapToGrid w:val="0"/>
        <w:spacing w:beforeLines="100" w:line="240" w:lineRule="auto"/>
        <w:rPr>
          <w:rFonts w:ascii="標楷體" w:eastAsia="標楷體" w:hAnsi="標楷體"/>
          <w:sz w:val="28"/>
          <w:szCs w:val="28"/>
        </w:rPr>
      </w:pPr>
      <w:bookmarkStart w:id="15" w:name="_Toc314064596"/>
      <w:r w:rsidRPr="007F7E2D">
        <w:rPr>
          <w:rFonts w:ascii="標楷體" w:eastAsia="標楷體" w:hAnsi="標楷體" w:hint="eastAsia"/>
          <w:sz w:val="28"/>
          <w:szCs w:val="28"/>
        </w:rPr>
        <w:t>十一、長號演奏家</w:t>
      </w:r>
      <w:bookmarkEnd w:id="15"/>
    </w:p>
    <w:p w:rsidR="002E2DB9" w:rsidRPr="007F7E2D" w:rsidRDefault="002E2DB9" w:rsidP="006F27C7">
      <w:pPr>
        <w:snapToGrid w:val="0"/>
        <w:spacing w:before="50" w:line="400" w:lineRule="exact"/>
        <w:ind w:left="567"/>
        <w:jc w:val="both"/>
        <w:rPr>
          <w:rFonts w:eastAsia="標楷體"/>
          <w:bCs/>
          <w:sz w:val="28"/>
          <w:szCs w:val="28"/>
        </w:rPr>
      </w:pPr>
      <w:r w:rsidRPr="007F7E2D">
        <w:rPr>
          <w:rFonts w:eastAsia="標楷體" w:hint="eastAsia"/>
          <w:bCs/>
          <w:sz w:val="28"/>
          <w:szCs w:val="28"/>
        </w:rPr>
        <w:t>阿利斯代爾</w:t>
      </w:r>
      <w:r>
        <w:rPr>
          <w:rFonts w:eastAsia="標楷體" w:hint="eastAsia"/>
          <w:bCs/>
          <w:sz w:val="28"/>
          <w:szCs w:val="28"/>
        </w:rPr>
        <w:t>．</w:t>
      </w:r>
      <w:r w:rsidRPr="007F7E2D">
        <w:rPr>
          <w:rFonts w:eastAsia="標楷體" w:hint="eastAsia"/>
          <w:bCs/>
          <w:sz w:val="28"/>
          <w:szCs w:val="28"/>
        </w:rPr>
        <w:t>克勞福德：曾在墨爾本交響樂團、皇家墨爾本愛樂樂團以及墨爾本歌劇樂團等參與演出。他在墨爾本大學獲得音樂學士學位，並在塔斯馬尼亞大學獲得專業音樂演奏的研究所文憑。大學期間，他曾獲頒</w:t>
      </w:r>
      <w:r w:rsidRPr="007F7E2D">
        <w:rPr>
          <w:rFonts w:eastAsia="標楷體"/>
          <w:bCs/>
          <w:sz w:val="28"/>
          <w:szCs w:val="28"/>
        </w:rPr>
        <w:t>Lady Turner</w:t>
      </w:r>
      <w:r w:rsidRPr="007F7E2D">
        <w:rPr>
          <w:rFonts w:eastAsia="標楷體" w:hint="eastAsia"/>
          <w:bCs/>
          <w:sz w:val="28"/>
          <w:szCs w:val="28"/>
        </w:rPr>
        <w:t>獎的「最佳潛力音樂人」殊榮，後來他前往澳洲國家音樂學院深造。</w:t>
      </w:r>
    </w:p>
    <w:p w:rsidR="002E2DB9" w:rsidRPr="007F7E2D" w:rsidRDefault="002E2DB9" w:rsidP="0000088C">
      <w:pPr>
        <w:pStyle w:val="Heading2"/>
        <w:snapToGrid w:val="0"/>
        <w:spacing w:beforeLines="100" w:line="240" w:lineRule="auto"/>
        <w:rPr>
          <w:rFonts w:ascii="標楷體" w:eastAsia="標楷體" w:hAnsi="標楷體"/>
          <w:sz w:val="28"/>
          <w:szCs w:val="28"/>
        </w:rPr>
      </w:pPr>
      <w:bookmarkStart w:id="16" w:name="_Toc314064597"/>
      <w:r w:rsidRPr="007F7E2D">
        <w:rPr>
          <w:rFonts w:ascii="標楷體" w:eastAsia="標楷體" w:hAnsi="標楷體" w:hint="eastAsia"/>
          <w:sz w:val="28"/>
          <w:szCs w:val="28"/>
        </w:rPr>
        <w:t>十二、男高音歌唱家</w:t>
      </w:r>
      <w:bookmarkEnd w:id="16"/>
    </w:p>
    <w:p w:rsidR="002E2DB9" w:rsidRPr="007F7E2D" w:rsidRDefault="002E2DB9" w:rsidP="006F27C7">
      <w:pPr>
        <w:snapToGrid w:val="0"/>
        <w:spacing w:before="50" w:line="400" w:lineRule="exact"/>
        <w:ind w:left="567"/>
        <w:jc w:val="both"/>
        <w:rPr>
          <w:rFonts w:eastAsia="標楷體"/>
          <w:bCs/>
          <w:sz w:val="28"/>
          <w:szCs w:val="28"/>
        </w:rPr>
      </w:pPr>
      <w:r w:rsidRPr="007F7E2D">
        <w:rPr>
          <w:rFonts w:eastAsia="標楷體" w:hint="eastAsia"/>
          <w:bCs/>
          <w:sz w:val="28"/>
          <w:szCs w:val="28"/>
        </w:rPr>
        <w:t>關貴敏：中國國家一級演員，國家特殊貢獻專家。畢業於中國音樂學院歌劇系。他的名字在中國家喻戶曉，被譽為「中國歌王」。他融合西洋發聲和中國民族唱法為一體，形成了自己獨特的風格。他先後為五十多部電影和電視配唱。在國內外曾多次獲大獎，並曾多次擔任全國聲樂大賽評委。先後多次在美國新唐人電視台主辦的「全世界華人聲樂大賽」中任評委會主席。現任神韻國際藝術團副團長，並擔任獨唱。</w:t>
      </w:r>
    </w:p>
    <w:p w:rsidR="002E2DB9" w:rsidRPr="007F7E2D" w:rsidRDefault="002E2DB9" w:rsidP="0000088C">
      <w:pPr>
        <w:pStyle w:val="Heading2"/>
        <w:snapToGrid w:val="0"/>
        <w:spacing w:beforeLines="100" w:line="240" w:lineRule="auto"/>
        <w:rPr>
          <w:rFonts w:ascii="標楷體" w:eastAsia="標楷體" w:hAnsi="標楷體"/>
          <w:sz w:val="28"/>
          <w:szCs w:val="28"/>
        </w:rPr>
      </w:pPr>
      <w:bookmarkStart w:id="17" w:name="_Toc314064598"/>
      <w:r w:rsidRPr="007F7E2D">
        <w:rPr>
          <w:rFonts w:ascii="標楷體" w:eastAsia="標楷體" w:hAnsi="標楷體" w:hint="eastAsia"/>
          <w:sz w:val="28"/>
          <w:szCs w:val="28"/>
        </w:rPr>
        <w:t>十三、女高音歌唱家</w:t>
      </w:r>
      <w:bookmarkEnd w:id="17"/>
    </w:p>
    <w:p w:rsidR="002E2DB9" w:rsidRPr="007F7E2D" w:rsidRDefault="002E2DB9" w:rsidP="006F27C7">
      <w:pPr>
        <w:snapToGrid w:val="0"/>
        <w:spacing w:before="50" w:line="400" w:lineRule="exact"/>
        <w:ind w:left="567"/>
        <w:jc w:val="both"/>
        <w:rPr>
          <w:rFonts w:eastAsia="標楷體"/>
          <w:bCs/>
          <w:sz w:val="28"/>
          <w:szCs w:val="28"/>
        </w:rPr>
      </w:pPr>
      <w:r w:rsidRPr="007F7E2D">
        <w:rPr>
          <w:rFonts w:eastAsia="標楷體" w:hint="eastAsia"/>
          <w:bCs/>
          <w:sz w:val="28"/>
          <w:szCs w:val="28"/>
        </w:rPr>
        <w:t>耿皓藍：畢業於廣州音樂學院。</w:t>
      </w:r>
      <w:r w:rsidRPr="007F7E2D">
        <w:rPr>
          <w:rFonts w:eastAsia="標楷體"/>
          <w:bCs/>
          <w:sz w:val="28"/>
          <w:szCs w:val="28"/>
        </w:rPr>
        <w:t>2009</w:t>
      </w:r>
      <w:r w:rsidRPr="007F7E2D">
        <w:rPr>
          <w:rFonts w:eastAsia="標楷體" w:hint="eastAsia"/>
          <w:bCs/>
          <w:sz w:val="28"/>
          <w:szCs w:val="28"/>
        </w:rPr>
        <w:t>年加入神韻藝術團擔任獨唱演員。以其充滿激情與感染力的聲音，耿皓藍曾奪得</w:t>
      </w:r>
      <w:r w:rsidRPr="007F7E2D">
        <w:rPr>
          <w:rFonts w:eastAsia="標楷體"/>
          <w:bCs/>
          <w:sz w:val="28"/>
          <w:szCs w:val="28"/>
        </w:rPr>
        <w:t>2007</w:t>
      </w:r>
      <w:r w:rsidRPr="007F7E2D">
        <w:rPr>
          <w:rFonts w:eastAsia="標楷體" w:hint="eastAsia"/>
          <w:bCs/>
          <w:sz w:val="28"/>
          <w:szCs w:val="28"/>
        </w:rPr>
        <w:t>年第一屆廣東省藝術節聲樂比賽專業組金獎。</w:t>
      </w:r>
      <w:r w:rsidRPr="007F7E2D">
        <w:rPr>
          <w:rFonts w:eastAsia="標楷體"/>
          <w:bCs/>
          <w:sz w:val="28"/>
          <w:szCs w:val="28"/>
        </w:rPr>
        <w:t>2008</w:t>
      </w:r>
      <w:r w:rsidRPr="007F7E2D">
        <w:rPr>
          <w:rFonts w:eastAsia="標楷體" w:hint="eastAsia"/>
          <w:bCs/>
          <w:sz w:val="28"/>
          <w:szCs w:val="28"/>
        </w:rPr>
        <w:t>年，她成功舉辦了畢業獨唱音樂會，並贏得高度贊譽。後在廣東省歌劇院擔任主要演員。</w:t>
      </w:r>
      <w:r w:rsidRPr="007F7E2D">
        <w:rPr>
          <w:rFonts w:eastAsia="標楷體"/>
          <w:bCs/>
          <w:sz w:val="28"/>
          <w:szCs w:val="28"/>
        </w:rPr>
        <w:t>2009</w:t>
      </w:r>
      <w:r w:rsidRPr="007F7E2D">
        <w:rPr>
          <w:rFonts w:eastAsia="標楷體" w:hint="eastAsia"/>
          <w:bCs/>
          <w:sz w:val="28"/>
          <w:szCs w:val="28"/>
        </w:rPr>
        <w:t>年榮獲新唐人電視台第三屆「全世界華人聲樂大賽」美聲女子組金獎。</w:t>
      </w:r>
    </w:p>
    <w:p w:rsidR="002E2DB9" w:rsidRPr="007F7E2D" w:rsidRDefault="002E2DB9" w:rsidP="00DE09A6">
      <w:pPr>
        <w:pStyle w:val="Heading1"/>
        <w:snapToGrid w:val="0"/>
        <w:spacing w:beforeLines="50" w:afterLines="50" w:line="240" w:lineRule="auto"/>
        <w:rPr>
          <w:rFonts w:ascii="標楷體" w:eastAsia="標楷體" w:hAnsi="標楷體"/>
          <w:sz w:val="28"/>
          <w:szCs w:val="28"/>
        </w:rPr>
      </w:pPr>
      <w:bookmarkStart w:id="18" w:name="_Toc314064599"/>
      <w:r w:rsidRPr="007F7E2D">
        <w:rPr>
          <w:rFonts w:ascii="標楷體" w:eastAsia="標楷體" w:hAnsi="標楷體" w:hint="eastAsia"/>
          <w:sz w:val="28"/>
          <w:szCs w:val="28"/>
        </w:rPr>
        <w:t>陸、節目內容</w:t>
      </w:r>
      <w:bookmarkEnd w:id="18"/>
    </w:p>
    <w:p w:rsidR="002E2DB9" w:rsidRPr="007F7E2D" w:rsidRDefault="002E2DB9" w:rsidP="00DE09A6">
      <w:pPr>
        <w:snapToGrid w:val="0"/>
        <w:spacing w:line="360" w:lineRule="exact"/>
        <w:jc w:val="both"/>
        <w:rPr>
          <w:rFonts w:eastAsia="標楷體"/>
          <w:bCs/>
          <w:sz w:val="28"/>
          <w:szCs w:val="28"/>
        </w:rPr>
      </w:pPr>
      <w:r w:rsidRPr="007F7E2D">
        <w:rPr>
          <w:rFonts w:eastAsia="標楷體" w:hint="eastAsia"/>
          <w:bCs/>
          <w:sz w:val="28"/>
          <w:szCs w:val="28"/>
        </w:rPr>
        <w:t>中國音樂注重內在情緒的表現，古人一向用樂器訴說自己的心情，西方音樂重點在整體音樂的合奏效果，為了達到這一點，音樂的配器與和聲效果就成為最重要的。因此，神韻交響樂的音樂，以西方古典浪漫主義傳統的和音為基礎，</w:t>
      </w:r>
      <w:r w:rsidRPr="007F7E2D">
        <w:rPr>
          <w:rFonts w:eastAsia="標楷體" w:hint="eastAsia"/>
          <w:bCs/>
          <w:sz w:val="28"/>
          <w:szCs w:val="28"/>
          <w:lang w:eastAsia="zh-CN"/>
        </w:rPr>
        <w:t>囊</w:t>
      </w:r>
      <w:r w:rsidRPr="007F7E2D">
        <w:rPr>
          <w:rFonts w:eastAsia="標楷體" w:hint="eastAsia"/>
          <w:bCs/>
          <w:sz w:val="28"/>
          <w:szCs w:val="28"/>
        </w:rPr>
        <w:t>括了中國的民歌曲調，民族音節，以及各個朝代的音樂特色。同神韻藝術團的中國古典舞一樣，神韻交響樂團的音樂採用了各種各樣的主題－－民間傳說，歷史事件，神話傳說，真實故事等等，作品風格多樣，反映出中土神州的精神內涵，既有輝煌壯麗的皇家慶典，又有韻味悠遠的民間旋律。</w:t>
      </w:r>
    </w:p>
    <w:p w:rsidR="002E2DB9" w:rsidRPr="007F7E2D" w:rsidRDefault="002E2DB9" w:rsidP="0000088C">
      <w:pPr>
        <w:snapToGrid w:val="0"/>
        <w:spacing w:beforeLines="50" w:line="400" w:lineRule="exact"/>
        <w:jc w:val="both"/>
        <w:rPr>
          <w:rFonts w:eastAsia="標楷體"/>
          <w:bCs/>
          <w:sz w:val="28"/>
          <w:szCs w:val="28"/>
        </w:rPr>
      </w:pPr>
      <w:r w:rsidRPr="007F7E2D">
        <w:rPr>
          <w:rFonts w:eastAsia="標楷體" w:hint="eastAsia"/>
          <w:bCs/>
          <w:sz w:val="28"/>
          <w:szCs w:val="28"/>
        </w:rPr>
        <w:t>神韻交響樂演出還包括深受人們喜愛的柴可夫斯基</w:t>
      </w:r>
      <w:r w:rsidRPr="007F7E2D">
        <w:rPr>
          <w:rFonts w:eastAsia="標楷體" w:hint="eastAsia"/>
          <w:bCs/>
          <w:sz w:val="28"/>
          <w:szCs w:val="28"/>
          <w:lang w:eastAsia="zh-CN"/>
        </w:rPr>
        <w:t>、格薩科夫和薩拉沙泰</w:t>
      </w:r>
      <w:r w:rsidRPr="007F7E2D">
        <w:rPr>
          <w:rFonts w:eastAsia="標楷體" w:hint="eastAsia"/>
          <w:bCs/>
          <w:sz w:val="28"/>
          <w:szCs w:val="28"/>
        </w:rPr>
        <w:t>的西方經典曲目，以及使用傳統美聲唱法演唱中文歌曲的神韻歌唱家們</w:t>
      </w:r>
      <w:r w:rsidRPr="007F7E2D">
        <w:rPr>
          <w:rFonts w:eastAsia="標楷體" w:hint="eastAsia"/>
          <w:bCs/>
          <w:sz w:val="28"/>
          <w:szCs w:val="28"/>
          <w:lang w:eastAsia="zh-CN"/>
        </w:rPr>
        <w:t>的天籟之音</w:t>
      </w:r>
      <w:r w:rsidRPr="007F7E2D">
        <w:rPr>
          <w:rFonts w:eastAsia="標楷體" w:hint="eastAsia"/>
          <w:bCs/>
          <w:sz w:val="28"/>
          <w:szCs w:val="28"/>
        </w:rPr>
        <w:t>。演出兩小時十五分鐘包括中場休息</w:t>
      </w:r>
      <w:r w:rsidRPr="007F7E2D">
        <w:rPr>
          <w:rFonts w:eastAsia="標楷體" w:hint="eastAsia"/>
          <w:bCs/>
          <w:sz w:val="28"/>
          <w:szCs w:val="28"/>
          <w:lang w:eastAsia="zh-CN"/>
        </w:rPr>
        <w:t>，以下分述</w:t>
      </w:r>
      <w:r w:rsidRPr="007F7E2D">
        <w:rPr>
          <w:rFonts w:eastAsia="標楷體" w:hint="eastAsia"/>
          <w:bCs/>
          <w:sz w:val="28"/>
          <w:szCs w:val="28"/>
        </w:rPr>
        <w:t>曲目簡介（節目可能更改）：</w:t>
      </w:r>
      <w:r w:rsidRPr="007F7E2D">
        <w:rPr>
          <w:rFonts w:eastAsia="標楷體"/>
          <w:bCs/>
          <w:sz w:val="28"/>
          <w:szCs w:val="28"/>
        </w:rPr>
        <w:t xml:space="preserve"> </w:t>
      </w:r>
    </w:p>
    <w:p w:rsidR="002E2DB9" w:rsidRPr="007F7E2D" w:rsidRDefault="002E2DB9" w:rsidP="0000088C">
      <w:pPr>
        <w:pStyle w:val="Heading2"/>
        <w:snapToGrid w:val="0"/>
        <w:spacing w:beforeLines="100" w:afterLines="50" w:line="240" w:lineRule="auto"/>
        <w:rPr>
          <w:rFonts w:eastAsia="標楷體"/>
          <w:bCs w:val="0"/>
          <w:sz w:val="28"/>
          <w:szCs w:val="28"/>
        </w:rPr>
      </w:pPr>
      <w:bookmarkStart w:id="19" w:name="_Toc314064476"/>
      <w:bookmarkStart w:id="20" w:name="_Toc314064600"/>
      <w:r w:rsidRPr="007F7E2D">
        <w:rPr>
          <w:rFonts w:ascii="標楷體" w:eastAsia="標楷體" w:hAnsi="標楷體" w:hint="eastAsia"/>
          <w:sz w:val="28"/>
          <w:szCs w:val="28"/>
        </w:rPr>
        <w:t>上半場</w:t>
      </w:r>
      <w:r w:rsidRPr="007F7E2D">
        <w:rPr>
          <w:rFonts w:eastAsia="標楷體" w:hint="eastAsia"/>
          <w:bCs w:val="0"/>
          <w:sz w:val="28"/>
          <w:szCs w:val="28"/>
        </w:rPr>
        <w:t>：</w:t>
      </w:r>
      <w:bookmarkEnd w:id="19"/>
      <w:bookmarkEnd w:id="20"/>
    </w:p>
    <w:p w:rsidR="002E2DB9" w:rsidRPr="007F7E2D" w:rsidRDefault="002E2DB9" w:rsidP="0000088C">
      <w:pPr>
        <w:pStyle w:val="Heading2"/>
        <w:snapToGrid w:val="0"/>
        <w:spacing w:afterLines="50" w:line="240" w:lineRule="auto"/>
        <w:rPr>
          <w:rFonts w:ascii="標楷體" w:eastAsia="標楷體" w:hAnsi="標楷體"/>
          <w:sz w:val="28"/>
          <w:szCs w:val="28"/>
        </w:rPr>
      </w:pPr>
      <w:bookmarkStart w:id="21" w:name="_Toc313205859"/>
      <w:bookmarkStart w:id="22" w:name="_Toc314064477"/>
      <w:bookmarkStart w:id="23" w:name="_Toc314064601"/>
      <w:r w:rsidRPr="007F7E2D">
        <w:rPr>
          <w:rFonts w:ascii="標楷體" w:eastAsia="標楷體" w:hAnsi="標楷體" w:hint="eastAsia"/>
          <w:sz w:val="28"/>
          <w:szCs w:val="28"/>
        </w:rPr>
        <w:t>一、隨師正法</w:t>
      </w:r>
      <w:bookmarkEnd w:id="21"/>
      <w:bookmarkEnd w:id="22"/>
      <w:bookmarkEnd w:id="23"/>
    </w:p>
    <w:p w:rsidR="002E2DB9" w:rsidRPr="007F7E2D" w:rsidRDefault="002E2DB9" w:rsidP="00A725B5">
      <w:pPr>
        <w:snapToGrid w:val="0"/>
        <w:spacing w:line="360" w:lineRule="exact"/>
        <w:ind w:left="567"/>
        <w:jc w:val="both"/>
        <w:rPr>
          <w:rFonts w:eastAsia="標楷體"/>
          <w:bCs/>
          <w:sz w:val="28"/>
          <w:szCs w:val="28"/>
        </w:rPr>
      </w:pPr>
      <w:r w:rsidRPr="007F7E2D">
        <w:rPr>
          <w:rFonts w:eastAsia="標楷體" w:hint="eastAsia"/>
          <w:bCs/>
          <w:sz w:val="28"/>
          <w:szCs w:val="28"/>
        </w:rPr>
        <w:t>作曲：淨弦</w:t>
      </w:r>
    </w:p>
    <w:p w:rsidR="002E2DB9" w:rsidRPr="007F7E2D" w:rsidRDefault="002E2DB9" w:rsidP="0000088C">
      <w:pPr>
        <w:snapToGrid w:val="0"/>
        <w:spacing w:beforeLines="50" w:line="400" w:lineRule="exact"/>
        <w:ind w:left="567"/>
        <w:jc w:val="both"/>
        <w:rPr>
          <w:rFonts w:eastAsia="標楷體"/>
          <w:bCs/>
          <w:sz w:val="28"/>
          <w:szCs w:val="28"/>
        </w:rPr>
      </w:pPr>
      <w:r w:rsidRPr="007F7E2D">
        <w:rPr>
          <w:rFonts w:eastAsia="標楷體" w:hint="eastAsia"/>
          <w:bCs/>
          <w:sz w:val="28"/>
          <w:szCs w:val="28"/>
        </w:rPr>
        <w:t>這個作品詮釋了「中國的文明是由高層生命賜予人類的」這麼一種觀點。大鑼聲響起，象徵著祥瑞磅礴、光彩萬千的殊勝天國。二胡悠揚流暢的旋律描繪的是仙女們如行雲流水般輕盈曼妙的步伐，管弦樂器則展現出天兵天將的男子氣概。忽然間，莊嚴宏偉的樂音響起，創世主降臨神國，召喚眾神下世進入人間開創文明。畫面來到人間，高亢嘹亮的小號聲伴隨強而有力的打擊樂器表現的是威風凜凜、紀律嚴明的軍隊，與宮廷侍女們柔美抒情的旋律呈現了鮮明的對比。在最後時刻，莊嚴的樂音再度響起，標誌著皇帝的到來，也象徵著人類輝煌的文明就此展開。</w:t>
      </w:r>
    </w:p>
    <w:p w:rsidR="002E2DB9" w:rsidRPr="007F7E2D" w:rsidRDefault="002E2DB9" w:rsidP="0000088C">
      <w:pPr>
        <w:pStyle w:val="Heading2"/>
        <w:snapToGrid w:val="0"/>
        <w:spacing w:beforeLines="50" w:afterLines="50" w:line="240" w:lineRule="auto"/>
        <w:rPr>
          <w:rFonts w:ascii="標楷體" w:eastAsia="標楷體" w:hAnsi="標楷體"/>
          <w:sz w:val="28"/>
          <w:szCs w:val="28"/>
        </w:rPr>
      </w:pPr>
      <w:bookmarkStart w:id="24" w:name="_Toc313205860"/>
      <w:bookmarkStart w:id="25" w:name="_Toc314064478"/>
      <w:bookmarkStart w:id="26" w:name="_Toc314064602"/>
      <w:r w:rsidRPr="007F7E2D">
        <w:rPr>
          <w:rFonts w:ascii="標楷體" w:eastAsia="標楷體" w:hAnsi="標楷體" w:hint="eastAsia"/>
          <w:sz w:val="28"/>
          <w:szCs w:val="28"/>
        </w:rPr>
        <w:t>二、長袖仙韻</w:t>
      </w:r>
      <w:bookmarkEnd w:id="24"/>
      <w:bookmarkEnd w:id="25"/>
      <w:bookmarkEnd w:id="26"/>
    </w:p>
    <w:p w:rsidR="002E2DB9" w:rsidRPr="007F7E2D" w:rsidRDefault="002E2DB9" w:rsidP="00DE09A6">
      <w:pPr>
        <w:snapToGrid w:val="0"/>
        <w:spacing w:before="50" w:after="50" w:line="360" w:lineRule="exact"/>
        <w:ind w:left="567"/>
        <w:jc w:val="both"/>
        <w:rPr>
          <w:rFonts w:eastAsia="標楷體"/>
          <w:bCs/>
          <w:sz w:val="28"/>
          <w:szCs w:val="28"/>
        </w:rPr>
      </w:pPr>
      <w:r w:rsidRPr="007F7E2D">
        <w:rPr>
          <w:rFonts w:eastAsia="標楷體" w:hint="eastAsia"/>
          <w:bCs/>
          <w:sz w:val="28"/>
          <w:szCs w:val="28"/>
        </w:rPr>
        <w:t>作曲：</w:t>
      </w:r>
      <w:r w:rsidRPr="007F7E2D">
        <w:rPr>
          <w:rFonts w:eastAsia="標楷體"/>
          <w:bCs/>
          <w:sz w:val="28"/>
          <w:szCs w:val="28"/>
        </w:rPr>
        <w:t>D.F. LI</w:t>
      </w:r>
      <w:r w:rsidRPr="007F7E2D">
        <w:rPr>
          <w:rFonts w:eastAsia="標楷體"/>
          <w:bCs/>
          <w:sz w:val="28"/>
          <w:szCs w:val="28"/>
        </w:rPr>
        <w:br/>
      </w:r>
      <w:r w:rsidRPr="007F7E2D">
        <w:rPr>
          <w:rFonts w:eastAsia="標楷體" w:hint="eastAsia"/>
          <w:bCs/>
          <w:sz w:val="28"/>
          <w:szCs w:val="28"/>
        </w:rPr>
        <w:t>配器：談俊毅</w:t>
      </w:r>
      <w:r w:rsidRPr="007F7E2D">
        <w:rPr>
          <w:rFonts w:eastAsia="標楷體"/>
          <w:bCs/>
          <w:sz w:val="28"/>
          <w:szCs w:val="28"/>
        </w:rPr>
        <w:t xml:space="preserve"> </w:t>
      </w:r>
    </w:p>
    <w:p w:rsidR="002E2DB9" w:rsidRPr="007F7E2D" w:rsidRDefault="002E2DB9" w:rsidP="0000088C">
      <w:pPr>
        <w:snapToGrid w:val="0"/>
        <w:spacing w:beforeLines="50" w:line="400" w:lineRule="exact"/>
        <w:ind w:left="567"/>
        <w:jc w:val="both"/>
        <w:rPr>
          <w:rFonts w:eastAsia="標楷體"/>
          <w:bCs/>
          <w:sz w:val="28"/>
          <w:szCs w:val="28"/>
          <w:lang w:eastAsia="zh-CN"/>
        </w:rPr>
      </w:pPr>
      <w:r w:rsidRPr="007F7E2D">
        <w:rPr>
          <w:rFonts w:eastAsia="標楷體" w:hint="eastAsia"/>
          <w:bCs/>
          <w:sz w:val="28"/>
          <w:szCs w:val="28"/>
        </w:rPr>
        <w:t>這個作品取材於江南地區的音樂風格。配器上即充分運用了中國樂器又巧妙地融合了西方樂器。節奏進入快板後，依舊保持著溫和優雅的音樂風格，就如那長長而飄逸的絲綢水袖</w:t>
      </w:r>
      <w:r w:rsidRPr="007F7E2D">
        <w:rPr>
          <w:rFonts w:eastAsia="標楷體"/>
          <w:bCs/>
          <w:sz w:val="28"/>
          <w:szCs w:val="28"/>
        </w:rPr>
        <w:t>——</w:t>
      </w:r>
      <w:r w:rsidRPr="007F7E2D">
        <w:rPr>
          <w:rFonts w:eastAsia="標楷體" w:hint="eastAsia"/>
          <w:bCs/>
          <w:sz w:val="28"/>
          <w:szCs w:val="28"/>
        </w:rPr>
        <w:t>此曲的名字。中國古典舞運用流水般的長袖的歷史相當悠久，早在周朝（公元前</w:t>
      </w:r>
      <w:r w:rsidRPr="007F7E2D">
        <w:rPr>
          <w:rFonts w:eastAsia="標楷體"/>
          <w:bCs/>
          <w:sz w:val="28"/>
          <w:szCs w:val="28"/>
        </w:rPr>
        <w:t>1045</w:t>
      </w:r>
      <w:r w:rsidRPr="007F7E2D">
        <w:rPr>
          <w:rFonts w:eastAsia="標楷體" w:hint="eastAsia"/>
          <w:bCs/>
          <w:sz w:val="28"/>
          <w:szCs w:val="28"/>
        </w:rPr>
        <w:t>～</w:t>
      </w:r>
      <w:r w:rsidRPr="007F7E2D">
        <w:rPr>
          <w:rFonts w:eastAsia="標楷體"/>
          <w:bCs/>
          <w:sz w:val="28"/>
          <w:szCs w:val="28"/>
        </w:rPr>
        <w:t>256</w:t>
      </w:r>
      <w:r w:rsidRPr="007F7E2D">
        <w:rPr>
          <w:rFonts w:eastAsia="標楷體" w:hint="eastAsia"/>
          <w:bCs/>
          <w:sz w:val="28"/>
          <w:szCs w:val="28"/>
        </w:rPr>
        <w:t>年）就已有記載。如同許多神韻的音樂作品，《長袖仙韻》同樣以中國傳統的五音音階作為演奏主要的旋律。</w:t>
      </w:r>
    </w:p>
    <w:p w:rsidR="002E2DB9" w:rsidRPr="007F7E2D" w:rsidRDefault="002E2DB9" w:rsidP="0000088C">
      <w:pPr>
        <w:pStyle w:val="Heading2"/>
        <w:snapToGrid w:val="0"/>
        <w:spacing w:beforeLines="50" w:afterLines="50" w:line="240" w:lineRule="auto"/>
        <w:rPr>
          <w:rFonts w:ascii="標楷體" w:eastAsia="標楷體" w:hAnsi="標楷體"/>
          <w:sz w:val="28"/>
          <w:szCs w:val="28"/>
        </w:rPr>
      </w:pPr>
      <w:bookmarkStart w:id="27" w:name="_Toc313205861"/>
      <w:bookmarkStart w:id="28" w:name="_Toc314064479"/>
      <w:bookmarkStart w:id="29" w:name="_Toc314064603"/>
      <w:r w:rsidRPr="007F7E2D">
        <w:rPr>
          <w:rFonts w:ascii="標楷體" w:eastAsia="標楷體" w:hAnsi="標楷體" w:hint="eastAsia"/>
          <w:sz w:val="28"/>
          <w:szCs w:val="28"/>
        </w:rPr>
        <w:t>三、草船借箭</w:t>
      </w:r>
      <w:bookmarkEnd w:id="27"/>
      <w:bookmarkEnd w:id="28"/>
      <w:bookmarkEnd w:id="29"/>
    </w:p>
    <w:p w:rsidR="002E2DB9" w:rsidRPr="007F7E2D" w:rsidRDefault="002E2DB9" w:rsidP="00DE09A6">
      <w:pPr>
        <w:snapToGrid w:val="0"/>
        <w:spacing w:line="360" w:lineRule="exact"/>
        <w:ind w:left="567"/>
        <w:jc w:val="both"/>
        <w:rPr>
          <w:rFonts w:eastAsia="標楷體"/>
          <w:bCs/>
          <w:sz w:val="28"/>
          <w:szCs w:val="28"/>
        </w:rPr>
      </w:pPr>
      <w:r w:rsidRPr="007F7E2D">
        <w:rPr>
          <w:rFonts w:eastAsia="標楷體" w:hint="eastAsia"/>
          <w:bCs/>
          <w:sz w:val="28"/>
          <w:szCs w:val="28"/>
        </w:rPr>
        <w:t>作曲：淨弦</w:t>
      </w:r>
    </w:p>
    <w:p w:rsidR="002E2DB9" w:rsidRPr="007F7E2D" w:rsidRDefault="002E2DB9" w:rsidP="0000088C">
      <w:pPr>
        <w:snapToGrid w:val="0"/>
        <w:spacing w:beforeLines="50" w:line="400" w:lineRule="exact"/>
        <w:ind w:left="567"/>
        <w:jc w:val="both"/>
        <w:rPr>
          <w:rFonts w:eastAsia="標楷體"/>
          <w:bCs/>
          <w:sz w:val="28"/>
          <w:szCs w:val="28"/>
          <w:lang w:eastAsia="zh-CN"/>
        </w:rPr>
      </w:pPr>
      <w:r w:rsidRPr="007F7E2D">
        <w:rPr>
          <w:rFonts w:eastAsia="標楷體" w:hint="eastAsia"/>
          <w:bCs/>
          <w:sz w:val="28"/>
          <w:szCs w:val="28"/>
        </w:rPr>
        <w:t>此曲取材於《三國演義》中膾炙人口的一段故事。公元</w:t>
      </w:r>
      <w:r w:rsidRPr="007F7E2D">
        <w:rPr>
          <w:rFonts w:eastAsia="標楷體"/>
          <w:bCs/>
          <w:sz w:val="28"/>
          <w:szCs w:val="28"/>
        </w:rPr>
        <w:t>208</w:t>
      </w:r>
      <w:r w:rsidRPr="007F7E2D">
        <w:rPr>
          <w:rFonts w:eastAsia="標楷體" w:hint="eastAsia"/>
          <w:bCs/>
          <w:sz w:val="28"/>
          <w:szCs w:val="28"/>
        </w:rPr>
        <w:t>年，傳奇的戰略家諸葛亮遙望揚子江對岸眾以十倍的敵軍。面對急需十萬弓箭的戰情，諸葛亮策劃出一個方案。號角聲起，強勁的節奏描繪了船隊在寂靜之夜，乘大霧漫天之際，逼近敵營水寨。震耳欲聾的擂鼓讓敵軍警覺到船隻的到</w:t>
      </w:r>
      <w:r w:rsidRPr="007F7E2D">
        <w:rPr>
          <w:rFonts w:eastAsia="標楷體" w:hint="eastAsia"/>
          <w:bCs/>
          <w:sz w:val="28"/>
          <w:szCs w:val="28"/>
          <w:lang w:eastAsia="zh-CN"/>
        </w:rPr>
        <w:t>來。</w:t>
      </w:r>
      <w:r w:rsidRPr="007F7E2D">
        <w:rPr>
          <w:rFonts w:eastAsia="標楷體" w:hint="eastAsia"/>
          <w:bCs/>
          <w:sz w:val="28"/>
          <w:szCs w:val="28"/>
        </w:rPr>
        <w:t>少頃，裝滿草人的船隻上便插滿了從敵軍呼嘯而來的箭矢。諸葛亮在軍事戰略上的神機妙算從古至今令人高度敬仰。</w:t>
      </w:r>
    </w:p>
    <w:p w:rsidR="002E2DB9" w:rsidRPr="007F7E2D" w:rsidRDefault="002E2DB9" w:rsidP="0000088C">
      <w:pPr>
        <w:pStyle w:val="Heading2"/>
        <w:snapToGrid w:val="0"/>
        <w:spacing w:beforeLines="50" w:afterLines="50" w:line="240" w:lineRule="auto"/>
        <w:rPr>
          <w:rFonts w:ascii="標楷體" w:eastAsia="標楷體" w:hAnsi="標楷體"/>
          <w:sz w:val="28"/>
          <w:szCs w:val="28"/>
        </w:rPr>
      </w:pPr>
      <w:bookmarkStart w:id="30" w:name="_Toc313205862"/>
      <w:bookmarkStart w:id="31" w:name="_Toc314064480"/>
      <w:bookmarkStart w:id="32" w:name="_Toc314064604"/>
      <w:r w:rsidRPr="007F7E2D">
        <w:rPr>
          <w:rFonts w:ascii="標楷體" w:eastAsia="標楷體" w:hAnsi="標楷體" w:hint="eastAsia"/>
          <w:sz w:val="28"/>
          <w:szCs w:val="28"/>
        </w:rPr>
        <w:t>四、為你們歌唱</w:t>
      </w:r>
      <w:bookmarkEnd w:id="30"/>
      <w:bookmarkEnd w:id="31"/>
      <w:bookmarkEnd w:id="32"/>
    </w:p>
    <w:p w:rsidR="002E2DB9" w:rsidRPr="007F7E2D" w:rsidRDefault="002E2DB9" w:rsidP="00A725B5">
      <w:pPr>
        <w:snapToGrid w:val="0"/>
        <w:spacing w:line="360" w:lineRule="exact"/>
        <w:ind w:left="567"/>
        <w:jc w:val="both"/>
        <w:rPr>
          <w:rFonts w:eastAsia="標楷體"/>
          <w:bCs/>
          <w:sz w:val="28"/>
          <w:szCs w:val="28"/>
        </w:rPr>
      </w:pPr>
      <w:r w:rsidRPr="007F7E2D">
        <w:rPr>
          <w:rFonts w:eastAsia="標楷體" w:hint="eastAsia"/>
          <w:bCs/>
          <w:sz w:val="28"/>
          <w:szCs w:val="28"/>
        </w:rPr>
        <w:t>作曲：</w:t>
      </w:r>
      <w:r w:rsidRPr="007F7E2D">
        <w:rPr>
          <w:rFonts w:eastAsia="標楷體"/>
          <w:bCs/>
          <w:sz w:val="28"/>
          <w:szCs w:val="28"/>
        </w:rPr>
        <w:t>D.F. LI</w:t>
      </w:r>
      <w:r w:rsidRPr="007F7E2D">
        <w:rPr>
          <w:rFonts w:eastAsia="標楷體"/>
          <w:bCs/>
          <w:sz w:val="28"/>
          <w:szCs w:val="28"/>
        </w:rPr>
        <w:br/>
      </w:r>
      <w:r w:rsidRPr="007F7E2D">
        <w:rPr>
          <w:rFonts w:eastAsia="標楷體" w:hint="eastAsia"/>
          <w:bCs/>
          <w:sz w:val="28"/>
          <w:szCs w:val="28"/>
        </w:rPr>
        <w:t>配器：談俊毅</w:t>
      </w:r>
    </w:p>
    <w:p w:rsidR="002E2DB9" w:rsidRPr="007F7E2D" w:rsidRDefault="002E2DB9" w:rsidP="00A40243">
      <w:pPr>
        <w:snapToGrid w:val="0"/>
        <w:spacing w:line="400" w:lineRule="exact"/>
        <w:ind w:left="567"/>
        <w:jc w:val="both"/>
        <w:rPr>
          <w:rFonts w:eastAsia="標楷體"/>
          <w:bCs/>
          <w:sz w:val="28"/>
          <w:szCs w:val="28"/>
        </w:rPr>
      </w:pPr>
      <w:r w:rsidRPr="007F7E2D">
        <w:rPr>
          <w:rFonts w:eastAsia="標楷體" w:hint="eastAsia"/>
          <w:bCs/>
          <w:sz w:val="28"/>
          <w:szCs w:val="28"/>
        </w:rPr>
        <w:t>作詞：</w:t>
      </w:r>
      <w:r w:rsidRPr="007F7E2D">
        <w:rPr>
          <w:rFonts w:eastAsia="標楷體"/>
          <w:bCs/>
          <w:sz w:val="28"/>
          <w:szCs w:val="28"/>
        </w:rPr>
        <w:t>D.F. LI</w:t>
      </w:r>
    </w:p>
    <w:p w:rsidR="002E2DB9" w:rsidRPr="007F7E2D" w:rsidRDefault="002E2DB9" w:rsidP="0000088C">
      <w:pPr>
        <w:snapToGrid w:val="0"/>
        <w:spacing w:beforeLines="50" w:line="400" w:lineRule="exact"/>
        <w:ind w:left="567"/>
        <w:jc w:val="both"/>
        <w:rPr>
          <w:rFonts w:eastAsia="標楷體"/>
          <w:bCs/>
          <w:sz w:val="28"/>
          <w:szCs w:val="28"/>
          <w:lang w:eastAsia="zh-CN"/>
        </w:rPr>
      </w:pPr>
      <w:r w:rsidRPr="007F7E2D">
        <w:rPr>
          <w:rFonts w:eastAsia="標楷體" w:hint="eastAsia"/>
          <w:bCs/>
          <w:sz w:val="28"/>
          <w:szCs w:val="28"/>
        </w:rPr>
        <w:t>《為你們歌唱》這首歌是選自神韻藝術團</w:t>
      </w:r>
      <w:r w:rsidRPr="007F7E2D">
        <w:rPr>
          <w:rFonts w:eastAsia="標楷體"/>
          <w:bCs/>
          <w:sz w:val="28"/>
          <w:szCs w:val="28"/>
        </w:rPr>
        <w:t>2015</w:t>
      </w:r>
      <w:r w:rsidRPr="007F7E2D">
        <w:rPr>
          <w:rFonts w:eastAsia="標楷體" w:hint="eastAsia"/>
          <w:bCs/>
          <w:sz w:val="28"/>
          <w:szCs w:val="28"/>
        </w:rPr>
        <w:t>年的作品。原創為女高音歌唱家搭配鋼琴伴奏，演出將配器重新譜寫，改以女高音歌唱家搭配交響樂團伴奏。</w:t>
      </w:r>
    </w:p>
    <w:p w:rsidR="002E2DB9" w:rsidRPr="007F7E2D" w:rsidRDefault="002E2DB9" w:rsidP="0000088C">
      <w:pPr>
        <w:pStyle w:val="Heading2"/>
        <w:snapToGrid w:val="0"/>
        <w:spacing w:beforeLines="50" w:afterLines="50" w:line="240" w:lineRule="auto"/>
        <w:rPr>
          <w:rFonts w:ascii="標楷體" w:eastAsia="標楷體" w:hAnsi="標楷體"/>
          <w:sz w:val="28"/>
          <w:szCs w:val="28"/>
          <w:lang w:eastAsia="zh-CN"/>
        </w:rPr>
      </w:pPr>
      <w:bookmarkStart w:id="33" w:name="_Toc313205863"/>
      <w:bookmarkStart w:id="34" w:name="_Toc314064481"/>
      <w:bookmarkStart w:id="35" w:name="_Toc314064605"/>
      <w:r w:rsidRPr="007F7E2D">
        <w:rPr>
          <w:rFonts w:ascii="標楷體" w:eastAsia="標楷體" w:hAnsi="標楷體" w:hint="eastAsia"/>
          <w:sz w:val="28"/>
          <w:szCs w:val="28"/>
          <w:lang w:eastAsia="zh-CN"/>
        </w:rPr>
        <w:t>五、為今朝</w:t>
      </w:r>
      <w:bookmarkEnd w:id="33"/>
      <w:bookmarkEnd w:id="34"/>
      <w:bookmarkEnd w:id="35"/>
    </w:p>
    <w:p w:rsidR="002E2DB9" w:rsidRPr="007F7E2D" w:rsidRDefault="002E2DB9" w:rsidP="00A725B5">
      <w:pPr>
        <w:snapToGrid w:val="0"/>
        <w:spacing w:line="360" w:lineRule="exact"/>
        <w:ind w:left="567"/>
        <w:jc w:val="both"/>
        <w:rPr>
          <w:rFonts w:eastAsia="標楷體"/>
          <w:bCs/>
          <w:sz w:val="28"/>
          <w:szCs w:val="28"/>
          <w:lang w:eastAsia="zh-CN"/>
        </w:rPr>
      </w:pPr>
      <w:r w:rsidRPr="007F7E2D">
        <w:rPr>
          <w:rFonts w:eastAsia="標楷體" w:hint="eastAsia"/>
          <w:bCs/>
          <w:sz w:val="28"/>
          <w:szCs w:val="28"/>
        </w:rPr>
        <w:t>作曲：</w:t>
      </w:r>
      <w:r w:rsidRPr="007F7E2D">
        <w:rPr>
          <w:rFonts w:eastAsia="標楷體"/>
          <w:bCs/>
          <w:sz w:val="28"/>
          <w:szCs w:val="28"/>
        </w:rPr>
        <w:t>D.F. LI</w:t>
      </w:r>
      <w:r w:rsidRPr="007F7E2D">
        <w:rPr>
          <w:rFonts w:eastAsia="標楷體"/>
          <w:bCs/>
          <w:sz w:val="28"/>
          <w:szCs w:val="28"/>
        </w:rPr>
        <w:br/>
      </w:r>
      <w:r w:rsidRPr="007F7E2D">
        <w:rPr>
          <w:rFonts w:eastAsia="標楷體" w:hint="eastAsia"/>
          <w:bCs/>
          <w:sz w:val="28"/>
          <w:szCs w:val="28"/>
        </w:rPr>
        <w:t>配器：</w:t>
      </w:r>
      <w:r w:rsidRPr="007F7E2D">
        <w:rPr>
          <w:rFonts w:eastAsia="標楷體" w:hint="eastAsia"/>
          <w:bCs/>
          <w:sz w:val="28"/>
          <w:szCs w:val="28"/>
          <w:lang w:eastAsia="zh-CN"/>
        </w:rPr>
        <w:t>淨弦</w:t>
      </w:r>
    </w:p>
    <w:p w:rsidR="002E2DB9" w:rsidRPr="007F7E2D" w:rsidRDefault="002E2DB9" w:rsidP="0000088C">
      <w:pPr>
        <w:snapToGrid w:val="0"/>
        <w:spacing w:beforeLines="50" w:line="400" w:lineRule="exact"/>
        <w:ind w:left="567"/>
        <w:jc w:val="both"/>
        <w:rPr>
          <w:sz w:val="28"/>
          <w:szCs w:val="28"/>
        </w:rPr>
      </w:pPr>
      <w:r w:rsidRPr="007F7E2D">
        <w:rPr>
          <w:rFonts w:eastAsia="標楷體" w:hint="eastAsia"/>
          <w:bCs/>
          <w:sz w:val="28"/>
          <w:szCs w:val="28"/>
        </w:rPr>
        <w:t>《為今朝》原來是專為巴里東（</w:t>
      </w:r>
      <w:r w:rsidRPr="007F7E2D">
        <w:rPr>
          <w:rFonts w:eastAsia="標楷體"/>
          <w:bCs/>
          <w:sz w:val="28"/>
          <w:szCs w:val="28"/>
        </w:rPr>
        <w:t>Baritone</w:t>
      </w:r>
      <w:r w:rsidRPr="007F7E2D">
        <w:rPr>
          <w:rFonts w:eastAsia="標楷體" w:hint="eastAsia"/>
          <w:bCs/>
          <w:sz w:val="28"/>
          <w:szCs w:val="28"/>
        </w:rPr>
        <w:t>）和鋼琴演奏所譜寫的樂曲，現則重新譜寫，適合於三把二胡與管弦樂團合奏，體現人類找尋生命意義之意境。隨著旋律的升騰跌宕、步步高昂，意味著生命隨著時間的推移，人們都在期盼著今天。當找到生命意義的答案時，音符間流露的是希望的樂音，她們的手指</w:t>
      </w:r>
      <w:r w:rsidRPr="007F7E2D">
        <w:rPr>
          <w:rFonts w:eastAsia="標楷體" w:hint="eastAsia"/>
          <w:bCs/>
          <w:sz w:val="28"/>
          <w:szCs w:val="28"/>
          <w:lang w:eastAsia="zh-CN"/>
        </w:rPr>
        <w:t>歡</w:t>
      </w:r>
      <w:r w:rsidRPr="007F7E2D">
        <w:rPr>
          <w:rFonts w:eastAsia="標楷體" w:hint="eastAsia"/>
          <w:bCs/>
          <w:sz w:val="28"/>
          <w:szCs w:val="28"/>
        </w:rPr>
        <w:t>快地在琴弦上不停舞動。最後再度回到主題旋律，從琴弦上流瀉而出的是神聖的呼喚，似有勢不可擋的力量，重新達到了更高的精神境界。</w:t>
      </w:r>
    </w:p>
    <w:p w:rsidR="002E2DB9" w:rsidRPr="007F7E2D" w:rsidRDefault="002E2DB9" w:rsidP="0000088C">
      <w:pPr>
        <w:pStyle w:val="Heading2"/>
        <w:snapToGrid w:val="0"/>
        <w:spacing w:beforeLines="50" w:afterLines="50" w:line="240" w:lineRule="auto"/>
        <w:rPr>
          <w:rFonts w:ascii="標楷體" w:eastAsia="標楷體" w:hAnsi="標楷體"/>
          <w:sz w:val="28"/>
          <w:szCs w:val="28"/>
        </w:rPr>
      </w:pPr>
      <w:bookmarkStart w:id="36" w:name="_Toc313205864"/>
      <w:bookmarkStart w:id="37" w:name="_Toc314064482"/>
      <w:bookmarkStart w:id="38" w:name="_Toc314064606"/>
      <w:r w:rsidRPr="007F7E2D">
        <w:rPr>
          <w:rFonts w:ascii="標楷體" w:eastAsia="標楷體" w:hAnsi="標楷體" w:hint="eastAsia"/>
          <w:sz w:val="28"/>
          <w:szCs w:val="28"/>
        </w:rPr>
        <w:t>六、實現我的夢想</w:t>
      </w:r>
      <w:bookmarkEnd w:id="36"/>
      <w:bookmarkEnd w:id="37"/>
      <w:bookmarkEnd w:id="38"/>
    </w:p>
    <w:p w:rsidR="002E2DB9" w:rsidRPr="007F7E2D" w:rsidRDefault="002E2DB9" w:rsidP="00A725B5">
      <w:pPr>
        <w:snapToGrid w:val="0"/>
        <w:spacing w:line="360" w:lineRule="exact"/>
        <w:ind w:left="567"/>
        <w:jc w:val="both"/>
        <w:rPr>
          <w:rFonts w:eastAsia="標楷體"/>
          <w:bCs/>
          <w:sz w:val="28"/>
          <w:szCs w:val="28"/>
        </w:rPr>
      </w:pPr>
      <w:r w:rsidRPr="007F7E2D">
        <w:rPr>
          <w:rFonts w:eastAsia="標楷體" w:hint="eastAsia"/>
          <w:bCs/>
          <w:sz w:val="28"/>
          <w:szCs w:val="28"/>
        </w:rPr>
        <w:t>作曲：天歌</w:t>
      </w:r>
      <w:r w:rsidRPr="007F7E2D">
        <w:rPr>
          <w:rFonts w:eastAsia="標楷體"/>
          <w:bCs/>
          <w:sz w:val="28"/>
          <w:szCs w:val="28"/>
        </w:rPr>
        <w:br/>
      </w:r>
      <w:r w:rsidRPr="007F7E2D">
        <w:rPr>
          <w:rFonts w:eastAsia="標楷體" w:hint="eastAsia"/>
          <w:bCs/>
          <w:sz w:val="28"/>
          <w:szCs w:val="28"/>
        </w:rPr>
        <w:t>配器：談俊毅</w:t>
      </w:r>
    </w:p>
    <w:p w:rsidR="002E2DB9" w:rsidRPr="007F7E2D" w:rsidRDefault="002E2DB9" w:rsidP="00A40243">
      <w:pPr>
        <w:snapToGrid w:val="0"/>
        <w:spacing w:line="400" w:lineRule="exact"/>
        <w:ind w:left="567"/>
        <w:jc w:val="both"/>
        <w:rPr>
          <w:rFonts w:eastAsia="標楷體"/>
          <w:bCs/>
          <w:sz w:val="28"/>
          <w:szCs w:val="28"/>
        </w:rPr>
      </w:pPr>
      <w:r w:rsidRPr="007F7E2D">
        <w:rPr>
          <w:rFonts w:eastAsia="標楷體" w:hint="eastAsia"/>
          <w:bCs/>
          <w:sz w:val="28"/>
          <w:szCs w:val="28"/>
        </w:rPr>
        <w:t>作詞：</w:t>
      </w:r>
      <w:r w:rsidRPr="007F7E2D">
        <w:rPr>
          <w:rFonts w:eastAsia="標楷體"/>
          <w:bCs/>
          <w:sz w:val="28"/>
          <w:szCs w:val="28"/>
        </w:rPr>
        <w:t>D.F. LI</w:t>
      </w:r>
    </w:p>
    <w:p w:rsidR="002E2DB9" w:rsidRPr="007F7E2D" w:rsidRDefault="002E2DB9" w:rsidP="0000088C">
      <w:pPr>
        <w:snapToGrid w:val="0"/>
        <w:spacing w:beforeLines="50" w:line="400" w:lineRule="exact"/>
        <w:ind w:left="567"/>
        <w:jc w:val="both"/>
        <w:rPr>
          <w:rFonts w:eastAsia="標楷體"/>
          <w:bCs/>
          <w:sz w:val="28"/>
          <w:szCs w:val="28"/>
        </w:rPr>
      </w:pPr>
      <w:r w:rsidRPr="007F7E2D">
        <w:rPr>
          <w:rFonts w:eastAsia="標楷體" w:hint="eastAsia"/>
          <w:bCs/>
          <w:sz w:val="28"/>
          <w:szCs w:val="28"/>
        </w:rPr>
        <w:t>《實現我的夢想》是選自神韻藝術團</w:t>
      </w:r>
      <w:r w:rsidRPr="007F7E2D">
        <w:rPr>
          <w:rFonts w:eastAsia="標楷體"/>
          <w:bCs/>
          <w:sz w:val="28"/>
          <w:szCs w:val="28"/>
        </w:rPr>
        <w:t>2015</w:t>
      </w:r>
      <w:r w:rsidRPr="007F7E2D">
        <w:rPr>
          <w:rFonts w:eastAsia="標楷體" w:hint="eastAsia"/>
          <w:bCs/>
          <w:sz w:val="28"/>
          <w:szCs w:val="28"/>
        </w:rPr>
        <w:t>年世界巡迴演出中的作品。原創為男高音歌唱家搭配鋼琴伴奏，演出將配器重新譜寫，改以男高音歌唱家搭配交響樂團伴奏。</w:t>
      </w:r>
    </w:p>
    <w:p w:rsidR="002E2DB9" w:rsidRPr="007F7E2D" w:rsidRDefault="002E2DB9" w:rsidP="0000088C">
      <w:pPr>
        <w:pStyle w:val="Heading2"/>
        <w:snapToGrid w:val="0"/>
        <w:spacing w:beforeLines="50" w:afterLines="50" w:line="240" w:lineRule="auto"/>
        <w:rPr>
          <w:rFonts w:ascii="標楷體" w:eastAsia="標楷體" w:hAnsi="標楷體"/>
          <w:sz w:val="28"/>
          <w:szCs w:val="28"/>
        </w:rPr>
      </w:pPr>
      <w:bookmarkStart w:id="39" w:name="_Toc313205865"/>
      <w:bookmarkStart w:id="40" w:name="_Toc314064483"/>
      <w:bookmarkStart w:id="41" w:name="_Toc314064607"/>
      <w:r w:rsidRPr="007F7E2D">
        <w:rPr>
          <w:rFonts w:ascii="標楷體" w:eastAsia="標楷體" w:hAnsi="標楷體" w:hint="eastAsia"/>
          <w:sz w:val="28"/>
          <w:szCs w:val="28"/>
        </w:rPr>
        <w:t>七、雪域豪情</w:t>
      </w:r>
      <w:bookmarkEnd w:id="39"/>
      <w:bookmarkEnd w:id="40"/>
      <w:bookmarkEnd w:id="41"/>
    </w:p>
    <w:p w:rsidR="002E2DB9" w:rsidRPr="007F7E2D" w:rsidRDefault="002E2DB9" w:rsidP="00A725B5">
      <w:pPr>
        <w:snapToGrid w:val="0"/>
        <w:spacing w:line="360" w:lineRule="exact"/>
        <w:ind w:left="567"/>
        <w:jc w:val="both"/>
        <w:rPr>
          <w:rFonts w:eastAsia="標楷體"/>
          <w:bCs/>
          <w:sz w:val="28"/>
          <w:szCs w:val="28"/>
        </w:rPr>
      </w:pPr>
      <w:r w:rsidRPr="007F7E2D">
        <w:rPr>
          <w:rFonts w:eastAsia="標楷體" w:hint="eastAsia"/>
          <w:bCs/>
          <w:sz w:val="28"/>
          <w:szCs w:val="28"/>
        </w:rPr>
        <w:t>作曲：淨弦</w:t>
      </w:r>
    </w:p>
    <w:p w:rsidR="002E2DB9" w:rsidRPr="007F7E2D" w:rsidRDefault="002E2DB9" w:rsidP="0000088C">
      <w:pPr>
        <w:snapToGrid w:val="0"/>
        <w:spacing w:beforeLines="50" w:line="400" w:lineRule="exact"/>
        <w:ind w:left="567"/>
        <w:jc w:val="both"/>
        <w:rPr>
          <w:rFonts w:eastAsia="標楷體"/>
          <w:bCs/>
          <w:sz w:val="28"/>
          <w:szCs w:val="28"/>
          <w:lang w:eastAsia="zh-CN"/>
        </w:rPr>
      </w:pPr>
      <w:r w:rsidRPr="007F7E2D">
        <w:rPr>
          <w:rFonts w:eastAsia="標楷體" w:hint="eastAsia"/>
          <w:bCs/>
          <w:sz w:val="28"/>
          <w:szCs w:val="28"/>
        </w:rPr>
        <w:t>此曲取材於「世界的屋脊」喜馬拉雅山和藏族文化，表達了對堅韌和開朗的敬意。開頭的二胡和大提琴二重奏流暢而富有張力，卻又不失快樂而灑脫的氛圍。在緊接而來的快板裏，歡快的節奏動機描繪了藏族男子那輕快跳躍的舞步。正當熱情洋溢的音樂進入高潮時，銅欽（大號）響起，打斷了這場歡慶。在一陣短暫休憩和二胡演奏的一段抑揚頓挫的旋律後，熱情的藏人又一次沉浸在歡慶中。</w:t>
      </w:r>
    </w:p>
    <w:p w:rsidR="002E2DB9" w:rsidRPr="007F7E2D" w:rsidRDefault="002E2DB9" w:rsidP="0000088C">
      <w:pPr>
        <w:pStyle w:val="Heading2"/>
        <w:snapToGrid w:val="0"/>
        <w:spacing w:beforeLines="100" w:afterLines="50" w:line="240" w:lineRule="auto"/>
        <w:rPr>
          <w:rFonts w:eastAsia="標楷體"/>
          <w:bCs w:val="0"/>
          <w:sz w:val="28"/>
          <w:szCs w:val="28"/>
          <w:lang w:eastAsia="zh-CN"/>
        </w:rPr>
      </w:pPr>
      <w:bookmarkStart w:id="42" w:name="_Toc314064484"/>
      <w:bookmarkStart w:id="43" w:name="_Toc314064608"/>
      <w:r w:rsidRPr="007F7E2D">
        <w:rPr>
          <w:rFonts w:eastAsia="標楷體" w:hint="eastAsia"/>
          <w:bCs w:val="0"/>
          <w:sz w:val="28"/>
          <w:szCs w:val="28"/>
          <w:lang w:eastAsia="zh-CN"/>
        </w:rPr>
        <w:t>中場休息：</w:t>
      </w:r>
      <w:bookmarkEnd w:id="42"/>
      <w:bookmarkEnd w:id="43"/>
    </w:p>
    <w:p w:rsidR="002E2DB9" w:rsidRPr="007F7E2D" w:rsidRDefault="002E2DB9" w:rsidP="0000088C">
      <w:pPr>
        <w:pStyle w:val="Heading2"/>
        <w:snapToGrid w:val="0"/>
        <w:spacing w:beforeLines="100" w:afterLines="50" w:line="240" w:lineRule="auto"/>
        <w:rPr>
          <w:rFonts w:ascii="標楷體" w:eastAsia="標楷體" w:hAnsi="標楷體"/>
          <w:sz w:val="28"/>
          <w:szCs w:val="28"/>
        </w:rPr>
      </w:pPr>
      <w:bookmarkStart w:id="44" w:name="_Toc313205867"/>
      <w:bookmarkStart w:id="45" w:name="_Toc314064485"/>
      <w:bookmarkStart w:id="46" w:name="_Toc314064609"/>
      <w:r w:rsidRPr="007F7E2D">
        <w:rPr>
          <w:rFonts w:ascii="標楷體" w:eastAsia="標楷體" w:hAnsi="標楷體" w:hint="eastAsia"/>
          <w:sz w:val="28"/>
          <w:szCs w:val="28"/>
        </w:rPr>
        <w:t>八、《加冕進行曲》（</w:t>
      </w:r>
      <w:r w:rsidRPr="007F7E2D">
        <w:rPr>
          <w:rFonts w:ascii="標楷體" w:eastAsia="標楷體" w:hAnsi="標楷體"/>
          <w:sz w:val="28"/>
          <w:szCs w:val="28"/>
        </w:rPr>
        <w:t>1883</w:t>
      </w:r>
      <w:r w:rsidRPr="007F7E2D">
        <w:rPr>
          <w:rFonts w:ascii="標楷體" w:eastAsia="標楷體" w:hAnsi="標楷體" w:hint="eastAsia"/>
          <w:sz w:val="28"/>
          <w:szCs w:val="28"/>
        </w:rPr>
        <w:t>年）</w:t>
      </w:r>
      <w:bookmarkEnd w:id="44"/>
      <w:bookmarkEnd w:id="45"/>
      <w:bookmarkEnd w:id="46"/>
      <w:r w:rsidRPr="007F7E2D">
        <w:rPr>
          <w:rFonts w:ascii="標楷體" w:eastAsia="標楷體" w:hAnsi="標楷體"/>
          <w:sz w:val="28"/>
          <w:szCs w:val="28"/>
        </w:rPr>
        <w:t xml:space="preserve">  </w:t>
      </w:r>
    </w:p>
    <w:p w:rsidR="002E2DB9" w:rsidRPr="007F7E2D" w:rsidRDefault="002E2DB9" w:rsidP="00A725B5">
      <w:pPr>
        <w:snapToGrid w:val="0"/>
        <w:spacing w:line="360" w:lineRule="exact"/>
        <w:ind w:left="567"/>
        <w:jc w:val="both"/>
        <w:rPr>
          <w:rFonts w:eastAsia="標楷體"/>
          <w:bCs/>
          <w:sz w:val="28"/>
          <w:szCs w:val="28"/>
        </w:rPr>
      </w:pPr>
      <w:r w:rsidRPr="007F7E2D">
        <w:rPr>
          <w:rFonts w:eastAsia="標楷體" w:hint="eastAsia"/>
          <w:bCs/>
          <w:sz w:val="28"/>
          <w:szCs w:val="28"/>
        </w:rPr>
        <w:t>彼得</w:t>
      </w:r>
      <w:r>
        <w:rPr>
          <w:rFonts w:eastAsia="標楷體" w:hint="eastAsia"/>
          <w:bCs/>
          <w:sz w:val="28"/>
          <w:szCs w:val="28"/>
        </w:rPr>
        <w:t>．</w:t>
      </w:r>
      <w:r w:rsidRPr="007F7E2D">
        <w:rPr>
          <w:rFonts w:eastAsia="標楷體" w:hint="eastAsia"/>
          <w:bCs/>
          <w:sz w:val="28"/>
          <w:szCs w:val="28"/>
        </w:rPr>
        <w:t>伊里奇</w:t>
      </w:r>
      <w:r>
        <w:rPr>
          <w:rFonts w:eastAsia="標楷體" w:hint="eastAsia"/>
          <w:bCs/>
          <w:sz w:val="28"/>
          <w:szCs w:val="28"/>
        </w:rPr>
        <w:t>．</w:t>
      </w:r>
      <w:r w:rsidRPr="007F7E2D">
        <w:rPr>
          <w:rFonts w:eastAsia="標楷體" w:hint="eastAsia"/>
          <w:bCs/>
          <w:sz w:val="28"/>
          <w:szCs w:val="28"/>
        </w:rPr>
        <w:t>柴可夫斯基</w:t>
      </w:r>
    </w:p>
    <w:p w:rsidR="002E2DB9" w:rsidRPr="007F7E2D" w:rsidRDefault="002E2DB9" w:rsidP="0000088C">
      <w:pPr>
        <w:snapToGrid w:val="0"/>
        <w:spacing w:beforeLines="50" w:line="400" w:lineRule="exact"/>
        <w:ind w:left="567"/>
        <w:jc w:val="both"/>
        <w:rPr>
          <w:rFonts w:eastAsia="標楷體"/>
          <w:bCs/>
          <w:sz w:val="28"/>
          <w:szCs w:val="28"/>
          <w:lang w:eastAsia="zh-CN"/>
        </w:rPr>
      </w:pPr>
      <w:r w:rsidRPr="007F7E2D">
        <w:rPr>
          <w:rFonts w:eastAsia="標楷體"/>
          <w:bCs/>
          <w:sz w:val="28"/>
          <w:szCs w:val="28"/>
        </w:rPr>
        <w:t>1891</w:t>
      </w:r>
      <w:r w:rsidRPr="007F7E2D">
        <w:rPr>
          <w:rFonts w:eastAsia="標楷體" w:hint="eastAsia"/>
          <w:bCs/>
          <w:sz w:val="28"/>
          <w:szCs w:val="28"/>
        </w:rPr>
        <w:t>年，美國卡內基音樂廳為慶祝開幕，邀請了當時最有名的俄國音樂家柴可夫斯基登台演奏，他以《加冕進行曲》</w:t>
      </w:r>
      <w:r w:rsidRPr="007F7E2D">
        <w:rPr>
          <w:rFonts w:eastAsia="標楷體"/>
          <w:bCs/>
          <w:sz w:val="28"/>
          <w:szCs w:val="28"/>
        </w:rPr>
        <w:t xml:space="preserve"> ——</w:t>
      </w:r>
      <w:r w:rsidRPr="007F7E2D">
        <w:rPr>
          <w:rFonts w:eastAsia="標楷體" w:hint="eastAsia"/>
          <w:bCs/>
          <w:sz w:val="28"/>
          <w:szCs w:val="28"/>
        </w:rPr>
        <w:t>原為</w:t>
      </w:r>
      <w:r w:rsidRPr="007F7E2D">
        <w:rPr>
          <w:rFonts w:eastAsia="標楷體"/>
          <w:bCs/>
          <w:sz w:val="28"/>
          <w:szCs w:val="28"/>
        </w:rPr>
        <w:t>1883</w:t>
      </w:r>
      <w:r w:rsidRPr="007F7E2D">
        <w:rPr>
          <w:rFonts w:eastAsia="標楷體" w:hint="eastAsia"/>
          <w:bCs/>
          <w:sz w:val="28"/>
          <w:szCs w:val="28"/>
        </w:rPr>
        <w:t>年沙皇亞歷山大三世（</w:t>
      </w:r>
      <w:r w:rsidRPr="007F7E2D">
        <w:rPr>
          <w:rFonts w:eastAsia="標楷體"/>
          <w:bCs/>
          <w:sz w:val="28"/>
          <w:szCs w:val="28"/>
        </w:rPr>
        <w:t>Tsar Alexander III</w:t>
      </w:r>
      <w:r w:rsidRPr="007F7E2D">
        <w:rPr>
          <w:rFonts w:eastAsia="標楷體" w:hint="eastAsia"/>
          <w:bCs/>
          <w:sz w:val="28"/>
          <w:szCs w:val="28"/>
        </w:rPr>
        <w:t>）加冕儀式的創作曲，作為開幕演奏作品。這場音樂會非常成功並造成轟動，自此也確立了這位俄羅斯作曲家的地位。他的作品多為反映現實生活中的真摯情感與內心的反思，同時他也致力於創作氣勢磅礡的交響樂作品。</w:t>
      </w:r>
    </w:p>
    <w:p w:rsidR="002E2DB9" w:rsidRPr="007F7E2D" w:rsidRDefault="002E2DB9" w:rsidP="0000088C">
      <w:pPr>
        <w:pStyle w:val="Heading2"/>
        <w:snapToGrid w:val="0"/>
        <w:spacing w:beforeLines="50" w:afterLines="50" w:line="240" w:lineRule="auto"/>
        <w:rPr>
          <w:rFonts w:ascii="標楷體" w:eastAsia="標楷體" w:hAnsi="標楷體"/>
          <w:sz w:val="28"/>
          <w:szCs w:val="28"/>
        </w:rPr>
      </w:pPr>
      <w:bookmarkStart w:id="47" w:name="_Toc313205868"/>
      <w:bookmarkStart w:id="48" w:name="_Toc314064486"/>
      <w:bookmarkStart w:id="49" w:name="_Toc314064610"/>
      <w:r w:rsidRPr="007F7E2D">
        <w:rPr>
          <w:rFonts w:ascii="標楷體" w:eastAsia="標楷體" w:hAnsi="標楷體" w:hint="eastAsia"/>
          <w:sz w:val="28"/>
          <w:szCs w:val="28"/>
        </w:rPr>
        <w:t>九、深院閨秀</w:t>
      </w:r>
      <w:bookmarkEnd w:id="47"/>
      <w:bookmarkEnd w:id="48"/>
      <w:bookmarkEnd w:id="49"/>
    </w:p>
    <w:p w:rsidR="002E2DB9" w:rsidRPr="007F7E2D" w:rsidRDefault="002E2DB9" w:rsidP="0000088C">
      <w:pPr>
        <w:snapToGrid w:val="0"/>
        <w:spacing w:beforeLines="50" w:line="400" w:lineRule="exact"/>
        <w:ind w:left="567"/>
        <w:jc w:val="both"/>
        <w:rPr>
          <w:rFonts w:eastAsia="標楷體"/>
          <w:bCs/>
          <w:sz w:val="28"/>
          <w:szCs w:val="28"/>
        </w:rPr>
      </w:pPr>
      <w:r w:rsidRPr="007F7E2D">
        <w:rPr>
          <w:rFonts w:eastAsia="標楷體" w:hint="eastAsia"/>
          <w:bCs/>
          <w:sz w:val="28"/>
          <w:szCs w:val="28"/>
        </w:rPr>
        <w:t>作曲：</w:t>
      </w:r>
      <w:r w:rsidRPr="007F7E2D">
        <w:rPr>
          <w:rFonts w:eastAsia="標楷體"/>
          <w:bCs/>
          <w:sz w:val="28"/>
          <w:szCs w:val="28"/>
        </w:rPr>
        <w:t xml:space="preserve">D.F. LI  </w:t>
      </w:r>
      <w:r w:rsidRPr="007F7E2D">
        <w:rPr>
          <w:rFonts w:eastAsia="標楷體"/>
          <w:bCs/>
          <w:sz w:val="28"/>
          <w:szCs w:val="28"/>
        </w:rPr>
        <w:br/>
      </w:r>
      <w:r w:rsidRPr="007F7E2D">
        <w:rPr>
          <w:rFonts w:eastAsia="標楷體" w:hint="eastAsia"/>
          <w:bCs/>
          <w:sz w:val="28"/>
          <w:szCs w:val="28"/>
        </w:rPr>
        <w:t>配器：陳凝芳</w:t>
      </w:r>
      <w:r w:rsidRPr="007F7E2D">
        <w:rPr>
          <w:rFonts w:eastAsia="標楷體"/>
          <w:bCs/>
          <w:sz w:val="28"/>
          <w:szCs w:val="28"/>
        </w:rPr>
        <w:t xml:space="preserve"> </w:t>
      </w:r>
    </w:p>
    <w:p w:rsidR="002E2DB9" w:rsidRPr="007F7E2D" w:rsidRDefault="002E2DB9" w:rsidP="0000088C">
      <w:pPr>
        <w:snapToGrid w:val="0"/>
        <w:spacing w:beforeLines="50" w:line="400" w:lineRule="exact"/>
        <w:ind w:left="567"/>
        <w:jc w:val="both"/>
        <w:rPr>
          <w:rFonts w:eastAsia="標楷體"/>
          <w:bCs/>
          <w:sz w:val="28"/>
          <w:szCs w:val="28"/>
          <w:lang w:eastAsia="zh-CN"/>
        </w:rPr>
      </w:pPr>
      <w:r w:rsidRPr="007F7E2D">
        <w:rPr>
          <w:rFonts w:eastAsia="標楷體" w:hint="eastAsia"/>
          <w:bCs/>
          <w:sz w:val="28"/>
          <w:szCs w:val="28"/>
        </w:rPr>
        <w:t>這首曲目把聽眾帶入了外人罕見的宮廷深院。長笛獨奏揭開了春光明媚的一幕，隨之二胡悠掦流暢的旋律描述了深院中年輕仕女們的端莊秀麗。充滿活力的女子們在活潑的快板中起舞作樂﹔最後，她們的朝氣活躍在平和中告終。</w:t>
      </w:r>
    </w:p>
    <w:p w:rsidR="002E2DB9" w:rsidRPr="007F7E2D" w:rsidRDefault="002E2DB9" w:rsidP="0000088C">
      <w:pPr>
        <w:pStyle w:val="Heading2"/>
        <w:snapToGrid w:val="0"/>
        <w:spacing w:beforeLines="50" w:afterLines="50" w:line="240" w:lineRule="auto"/>
        <w:rPr>
          <w:rFonts w:ascii="標楷體" w:eastAsia="標楷體" w:hAnsi="標楷體"/>
          <w:sz w:val="28"/>
          <w:szCs w:val="28"/>
        </w:rPr>
      </w:pPr>
      <w:bookmarkStart w:id="50" w:name="_Toc313205869"/>
      <w:bookmarkStart w:id="51" w:name="_Toc314064487"/>
      <w:bookmarkStart w:id="52" w:name="_Toc314064611"/>
      <w:r w:rsidRPr="007F7E2D">
        <w:rPr>
          <w:rFonts w:ascii="標楷體" w:eastAsia="標楷體" w:hAnsi="標楷體" w:hint="eastAsia"/>
          <w:sz w:val="28"/>
          <w:szCs w:val="28"/>
        </w:rPr>
        <w:t>十、《流浪者之歌》，作品</w:t>
      </w:r>
      <w:r w:rsidRPr="007F7E2D">
        <w:rPr>
          <w:rFonts w:ascii="標楷體" w:eastAsia="標楷體" w:hAnsi="標楷體"/>
          <w:sz w:val="28"/>
          <w:szCs w:val="28"/>
        </w:rPr>
        <w:t xml:space="preserve"> 20</w:t>
      </w:r>
      <w:r w:rsidRPr="007F7E2D">
        <w:rPr>
          <w:rFonts w:ascii="標楷體" w:eastAsia="標楷體" w:hAnsi="標楷體" w:hint="eastAsia"/>
          <w:sz w:val="28"/>
          <w:szCs w:val="28"/>
        </w:rPr>
        <w:t>號（</w:t>
      </w:r>
      <w:r w:rsidRPr="007F7E2D">
        <w:rPr>
          <w:rFonts w:ascii="標楷體" w:eastAsia="標楷體" w:hAnsi="標楷體"/>
          <w:sz w:val="28"/>
          <w:szCs w:val="28"/>
        </w:rPr>
        <w:t>1878</w:t>
      </w:r>
      <w:r w:rsidRPr="007F7E2D">
        <w:rPr>
          <w:rFonts w:ascii="標楷體" w:eastAsia="標楷體" w:hAnsi="標楷體" w:hint="eastAsia"/>
          <w:sz w:val="28"/>
          <w:szCs w:val="28"/>
        </w:rPr>
        <w:t>年）</w:t>
      </w:r>
      <w:bookmarkEnd w:id="50"/>
      <w:bookmarkEnd w:id="51"/>
      <w:bookmarkEnd w:id="52"/>
    </w:p>
    <w:p w:rsidR="002E2DB9" w:rsidRPr="007F7E2D" w:rsidRDefault="002E2DB9" w:rsidP="0000088C">
      <w:pPr>
        <w:snapToGrid w:val="0"/>
        <w:spacing w:beforeLines="50" w:line="400" w:lineRule="exact"/>
        <w:ind w:left="567"/>
        <w:jc w:val="both"/>
        <w:rPr>
          <w:rFonts w:eastAsia="標楷體"/>
          <w:bCs/>
          <w:sz w:val="28"/>
          <w:szCs w:val="28"/>
        </w:rPr>
      </w:pPr>
      <w:r w:rsidRPr="007F7E2D">
        <w:rPr>
          <w:rFonts w:eastAsia="標楷體" w:hint="eastAsia"/>
          <w:bCs/>
          <w:sz w:val="28"/>
          <w:szCs w:val="28"/>
        </w:rPr>
        <w:t>帕布羅</w:t>
      </w:r>
      <w:r>
        <w:rPr>
          <w:rFonts w:eastAsia="標楷體" w:hint="eastAsia"/>
          <w:bCs/>
          <w:sz w:val="28"/>
          <w:szCs w:val="28"/>
        </w:rPr>
        <w:t>．</w:t>
      </w:r>
      <w:r w:rsidRPr="007F7E2D">
        <w:rPr>
          <w:rFonts w:eastAsia="標楷體" w:hint="eastAsia"/>
          <w:bCs/>
          <w:sz w:val="28"/>
          <w:szCs w:val="28"/>
        </w:rPr>
        <w:t>德</w:t>
      </w:r>
      <w:r>
        <w:rPr>
          <w:rFonts w:eastAsia="標楷體" w:hint="eastAsia"/>
          <w:bCs/>
          <w:sz w:val="28"/>
          <w:szCs w:val="28"/>
        </w:rPr>
        <w:t>．</w:t>
      </w:r>
      <w:r w:rsidRPr="007F7E2D">
        <w:rPr>
          <w:rFonts w:eastAsia="標楷體" w:hint="eastAsia"/>
          <w:bCs/>
          <w:sz w:val="28"/>
          <w:szCs w:val="28"/>
        </w:rPr>
        <w:t>薩拉沙泰</w:t>
      </w:r>
    </w:p>
    <w:p w:rsidR="002E2DB9" w:rsidRPr="007F7E2D" w:rsidRDefault="002E2DB9" w:rsidP="0000088C">
      <w:pPr>
        <w:snapToGrid w:val="0"/>
        <w:spacing w:beforeLines="50" w:line="400" w:lineRule="exact"/>
        <w:ind w:left="567"/>
        <w:jc w:val="both"/>
        <w:rPr>
          <w:rFonts w:eastAsia="標楷體"/>
          <w:bCs/>
          <w:sz w:val="28"/>
          <w:szCs w:val="28"/>
        </w:rPr>
      </w:pPr>
      <w:r w:rsidRPr="007F7E2D">
        <w:rPr>
          <w:rFonts w:eastAsia="標楷體" w:hint="eastAsia"/>
          <w:bCs/>
          <w:sz w:val="28"/>
          <w:szCs w:val="28"/>
        </w:rPr>
        <w:t>西班牙作曲家薩拉沙泰是一名小提琴演奏家，與他同一時代的著名作曲家包括布魯赫（</w:t>
      </w:r>
      <w:r w:rsidRPr="007F7E2D">
        <w:rPr>
          <w:rFonts w:eastAsia="標楷體"/>
          <w:bCs/>
          <w:sz w:val="28"/>
          <w:szCs w:val="28"/>
        </w:rPr>
        <w:t>Max Bruch</w:t>
      </w:r>
      <w:r w:rsidRPr="007F7E2D">
        <w:rPr>
          <w:rFonts w:eastAsia="標楷體" w:hint="eastAsia"/>
          <w:bCs/>
          <w:sz w:val="28"/>
          <w:szCs w:val="28"/>
        </w:rPr>
        <w:t>）、拉羅（</w:t>
      </w:r>
      <w:r w:rsidRPr="007F7E2D">
        <w:rPr>
          <w:rFonts w:eastAsia="標楷體"/>
          <w:bCs/>
          <w:sz w:val="28"/>
          <w:szCs w:val="28"/>
        </w:rPr>
        <w:t>Edouard Lalo</w:t>
      </w:r>
      <w:r w:rsidRPr="007F7E2D">
        <w:rPr>
          <w:rFonts w:eastAsia="標楷體" w:hint="eastAsia"/>
          <w:bCs/>
          <w:sz w:val="28"/>
          <w:szCs w:val="28"/>
        </w:rPr>
        <w:t>），聖桑（</w:t>
      </w:r>
      <w:r w:rsidRPr="007F7E2D">
        <w:rPr>
          <w:rFonts w:eastAsia="標楷體"/>
          <w:bCs/>
          <w:sz w:val="28"/>
          <w:szCs w:val="28"/>
        </w:rPr>
        <w:t>Charles Camille Saint-Saëns</w:t>
      </w:r>
      <w:r w:rsidRPr="007F7E2D">
        <w:rPr>
          <w:rFonts w:eastAsia="標楷體" w:hint="eastAsia"/>
          <w:bCs/>
          <w:sz w:val="28"/>
          <w:szCs w:val="28"/>
        </w:rPr>
        <w:t>）和韋尼奧夫斯基（</w:t>
      </w:r>
      <w:r w:rsidRPr="007F7E2D">
        <w:rPr>
          <w:rFonts w:eastAsia="標楷體"/>
          <w:bCs/>
          <w:sz w:val="28"/>
          <w:szCs w:val="28"/>
        </w:rPr>
        <w:t>Henryk Wieniawski</w:t>
      </w:r>
      <w:r w:rsidRPr="007F7E2D">
        <w:rPr>
          <w:rFonts w:eastAsia="標楷體" w:hint="eastAsia"/>
          <w:bCs/>
          <w:sz w:val="28"/>
          <w:szCs w:val="28"/>
        </w:rPr>
        <w:t>）。《流浪者之歌》這部作品據傳是薩拉沙泰於</w:t>
      </w:r>
      <w:r w:rsidRPr="007F7E2D">
        <w:rPr>
          <w:rFonts w:eastAsia="標楷體"/>
          <w:bCs/>
          <w:sz w:val="28"/>
          <w:szCs w:val="28"/>
        </w:rPr>
        <w:t>1877</w:t>
      </w:r>
      <w:r w:rsidRPr="007F7E2D">
        <w:rPr>
          <w:rFonts w:eastAsia="標楷體" w:hint="eastAsia"/>
          <w:bCs/>
          <w:sz w:val="28"/>
          <w:szCs w:val="28"/>
        </w:rPr>
        <w:t>年到布達佩斯旅行時得到的靈感。這首富含民族風的樂曲在當時蔚為流行。</w:t>
      </w:r>
    </w:p>
    <w:p w:rsidR="002E2DB9" w:rsidRPr="007F7E2D" w:rsidRDefault="002E2DB9" w:rsidP="0000088C">
      <w:pPr>
        <w:snapToGrid w:val="0"/>
        <w:spacing w:beforeLines="50" w:line="400" w:lineRule="exact"/>
        <w:ind w:left="567"/>
        <w:jc w:val="both"/>
        <w:rPr>
          <w:rFonts w:eastAsia="標楷體"/>
          <w:bCs/>
          <w:sz w:val="28"/>
          <w:szCs w:val="28"/>
        </w:rPr>
      </w:pPr>
      <w:r w:rsidRPr="007F7E2D">
        <w:rPr>
          <w:rFonts w:eastAsia="標楷體" w:hint="eastAsia"/>
          <w:bCs/>
          <w:sz w:val="28"/>
          <w:szCs w:val="28"/>
        </w:rPr>
        <w:t>《流浪者之歌》是以匈牙利吉普賽民族特有的民族風格加上匈牙利民間舞蹈舞曲的旋律譜寫而成，作品中以緩慢帶著憂傷的節奏作為起始，最後在充滿熱情奔放的高潮中結束。《流浪者之歌》這部作品於</w:t>
      </w:r>
      <w:r w:rsidRPr="007F7E2D">
        <w:rPr>
          <w:rFonts w:eastAsia="標楷體"/>
          <w:bCs/>
          <w:sz w:val="28"/>
          <w:szCs w:val="28"/>
        </w:rPr>
        <w:t>1878</w:t>
      </w:r>
      <w:r w:rsidRPr="007F7E2D">
        <w:rPr>
          <w:rFonts w:eastAsia="標楷體" w:hint="eastAsia"/>
          <w:bCs/>
          <w:sz w:val="28"/>
          <w:szCs w:val="28"/>
        </w:rPr>
        <w:t>年首次發表了由管弦樂團伴奏的小提琴曲，於</w:t>
      </w:r>
      <w:r w:rsidRPr="007F7E2D">
        <w:rPr>
          <w:rFonts w:eastAsia="標楷體"/>
          <w:bCs/>
          <w:sz w:val="28"/>
          <w:szCs w:val="28"/>
        </w:rPr>
        <w:t>1881</w:t>
      </w:r>
      <w:r w:rsidRPr="007F7E2D">
        <w:rPr>
          <w:rFonts w:eastAsia="標楷體" w:hint="eastAsia"/>
          <w:bCs/>
          <w:sz w:val="28"/>
          <w:szCs w:val="28"/>
        </w:rPr>
        <w:t>年發表了搭配鋼琴伴奏的小提琴曲，同時也成為薩拉沙泰展現其抒情風格與精湛技法的最佳代表作。</w:t>
      </w:r>
    </w:p>
    <w:p w:rsidR="002E2DB9" w:rsidRPr="007F7E2D" w:rsidRDefault="002E2DB9" w:rsidP="0000088C">
      <w:pPr>
        <w:pStyle w:val="Heading2"/>
        <w:snapToGrid w:val="0"/>
        <w:spacing w:beforeLines="50" w:afterLines="50" w:line="240" w:lineRule="auto"/>
        <w:rPr>
          <w:rFonts w:ascii="標楷體" w:eastAsia="標楷體" w:hAnsi="標楷體"/>
          <w:sz w:val="28"/>
          <w:szCs w:val="28"/>
        </w:rPr>
      </w:pPr>
      <w:bookmarkStart w:id="53" w:name="_Toc313205870"/>
      <w:bookmarkStart w:id="54" w:name="_Toc314064488"/>
      <w:bookmarkStart w:id="55" w:name="_Toc314064612"/>
      <w:r w:rsidRPr="007F7E2D">
        <w:rPr>
          <w:rFonts w:ascii="標楷體" w:eastAsia="標楷體" w:hAnsi="標楷體" w:hint="eastAsia"/>
          <w:sz w:val="28"/>
          <w:szCs w:val="28"/>
        </w:rPr>
        <w:t>十一、儒生抒懷</w:t>
      </w:r>
      <w:bookmarkEnd w:id="53"/>
      <w:bookmarkEnd w:id="54"/>
      <w:bookmarkEnd w:id="55"/>
    </w:p>
    <w:p w:rsidR="002E2DB9" w:rsidRPr="007F7E2D" w:rsidRDefault="002E2DB9" w:rsidP="00A725B5">
      <w:pPr>
        <w:snapToGrid w:val="0"/>
        <w:spacing w:line="360" w:lineRule="exact"/>
        <w:ind w:left="567"/>
        <w:jc w:val="both"/>
        <w:rPr>
          <w:rFonts w:eastAsia="標楷體"/>
          <w:bCs/>
          <w:sz w:val="28"/>
          <w:szCs w:val="28"/>
        </w:rPr>
      </w:pPr>
      <w:r w:rsidRPr="007F7E2D">
        <w:rPr>
          <w:rFonts w:eastAsia="標楷體" w:hint="eastAsia"/>
          <w:bCs/>
          <w:sz w:val="28"/>
          <w:szCs w:val="28"/>
        </w:rPr>
        <w:t>作曲：</w:t>
      </w:r>
      <w:r w:rsidRPr="007F7E2D">
        <w:rPr>
          <w:rFonts w:eastAsia="標楷體"/>
          <w:bCs/>
          <w:sz w:val="28"/>
          <w:szCs w:val="28"/>
        </w:rPr>
        <w:t xml:space="preserve">D.F. LI  </w:t>
      </w:r>
      <w:r w:rsidRPr="007F7E2D">
        <w:rPr>
          <w:rFonts w:eastAsia="標楷體"/>
          <w:bCs/>
          <w:sz w:val="28"/>
          <w:szCs w:val="28"/>
        </w:rPr>
        <w:br/>
      </w:r>
      <w:r w:rsidRPr="007F7E2D">
        <w:rPr>
          <w:rFonts w:eastAsia="標楷體" w:hint="eastAsia"/>
          <w:bCs/>
          <w:sz w:val="28"/>
          <w:szCs w:val="28"/>
        </w:rPr>
        <w:t>配器：高原</w:t>
      </w:r>
    </w:p>
    <w:p w:rsidR="002E2DB9" w:rsidRPr="007F7E2D" w:rsidRDefault="002E2DB9" w:rsidP="0000088C">
      <w:pPr>
        <w:snapToGrid w:val="0"/>
        <w:spacing w:beforeLines="50" w:line="400" w:lineRule="exact"/>
        <w:ind w:left="567"/>
        <w:jc w:val="both"/>
        <w:rPr>
          <w:rFonts w:eastAsia="標楷體"/>
          <w:bCs/>
          <w:sz w:val="28"/>
          <w:szCs w:val="28"/>
        </w:rPr>
      </w:pPr>
      <w:r w:rsidRPr="007F7E2D">
        <w:rPr>
          <w:rFonts w:eastAsia="標楷體" w:hint="eastAsia"/>
          <w:bCs/>
          <w:sz w:val="28"/>
          <w:szCs w:val="28"/>
        </w:rPr>
        <w:t>柔和的圓月之光為宮廷院內披上一層銀白的薄紗，漢代儒生們相聚在月下賦詩，尋求上天賜予的靈感。脩遠優美的旋律就像儒生們在詩中揮灑的流暢思緒，簡約典雅的配器體現著靜夜中的沈思。一曲終了，木管的樂音仍徘徊於耳，宛如文人雅士的作品，千古流芳。</w:t>
      </w:r>
      <w:r w:rsidRPr="007F7E2D">
        <w:rPr>
          <w:rFonts w:eastAsia="標楷體"/>
          <w:bCs/>
          <w:sz w:val="28"/>
          <w:szCs w:val="28"/>
        </w:rPr>
        <w:t xml:space="preserve"> </w:t>
      </w:r>
    </w:p>
    <w:p w:rsidR="002E2DB9" w:rsidRPr="007F7E2D" w:rsidRDefault="002E2DB9" w:rsidP="0000088C">
      <w:pPr>
        <w:pStyle w:val="Heading2"/>
        <w:snapToGrid w:val="0"/>
        <w:spacing w:beforeLines="50" w:afterLines="50" w:line="240" w:lineRule="auto"/>
        <w:rPr>
          <w:rFonts w:ascii="標楷體" w:eastAsia="標楷體" w:hAnsi="標楷體"/>
          <w:sz w:val="28"/>
          <w:szCs w:val="28"/>
        </w:rPr>
      </w:pPr>
      <w:bookmarkStart w:id="56" w:name="_Toc313205871"/>
      <w:bookmarkStart w:id="57" w:name="_Toc314064489"/>
      <w:bookmarkStart w:id="58" w:name="_Toc314064613"/>
      <w:r w:rsidRPr="007F7E2D">
        <w:rPr>
          <w:rFonts w:ascii="標楷體" w:eastAsia="標楷體" w:hAnsi="標楷體" w:hint="eastAsia"/>
          <w:sz w:val="28"/>
          <w:szCs w:val="28"/>
          <w:lang w:eastAsia="zh-CN"/>
        </w:rPr>
        <w:t>十二、</w:t>
      </w:r>
      <w:r w:rsidRPr="007F7E2D">
        <w:rPr>
          <w:rFonts w:ascii="標楷體" w:eastAsia="標楷體" w:hAnsi="標楷體" w:hint="eastAsia"/>
          <w:sz w:val="28"/>
          <w:szCs w:val="28"/>
        </w:rPr>
        <w:t>苗鄉麗</w:t>
      </w:r>
      <w:bookmarkEnd w:id="56"/>
      <w:bookmarkEnd w:id="57"/>
      <w:bookmarkEnd w:id="58"/>
      <w:r w:rsidRPr="007F7E2D">
        <w:rPr>
          <w:rFonts w:ascii="標楷體" w:eastAsia="標楷體" w:hAnsi="標楷體"/>
          <w:sz w:val="28"/>
          <w:szCs w:val="28"/>
        </w:rPr>
        <w:t xml:space="preserve"> </w:t>
      </w:r>
    </w:p>
    <w:p w:rsidR="002E2DB9" w:rsidRPr="007F7E2D" w:rsidRDefault="002E2DB9" w:rsidP="0000088C">
      <w:pPr>
        <w:snapToGrid w:val="0"/>
        <w:spacing w:beforeLines="50" w:line="400" w:lineRule="exact"/>
        <w:ind w:left="567"/>
        <w:jc w:val="both"/>
        <w:rPr>
          <w:rFonts w:eastAsia="標楷體"/>
          <w:bCs/>
          <w:sz w:val="28"/>
          <w:szCs w:val="28"/>
        </w:rPr>
      </w:pPr>
      <w:r w:rsidRPr="007F7E2D">
        <w:rPr>
          <w:rFonts w:eastAsia="標楷體" w:hint="eastAsia"/>
          <w:bCs/>
          <w:sz w:val="28"/>
          <w:szCs w:val="28"/>
        </w:rPr>
        <w:t>作曲：高原</w:t>
      </w:r>
    </w:p>
    <w:p w:rsidR="002E2DB9" w:rsidRPr="007F7E2D" w:rsidRDefault="002E2DB9" w:rsidP="0000088C">
      <w:pPr>
        <w:snapToGrid w:val="0"/>
        <w:spacing w:beforeLines="50" w:line="400" w:lineRule="exact"/>
        <w:ind w:left="567"/>
        <w:jc w:val="both"/>
        <w:rPr>
          <w:rFonts w:eastAsia="標楷體"/>
          <w:bCs/>
          <w:sz w:val="28"/>
          <w:szCs w:val="28"/>
        </w:rPr>
      </w:pPr>
      <w:r w:rsidRPr="007F7E2D">
        <w:rPr>
          <w:rFonts w:eastAsia="標楷體" w:hint="eastAsia"/>
          <w:bCs/>
          <w:sz w:val="28"/>
          <w:szCs w:val="28"/>
        </w:rPr>
        <w:t>這是一首具中國南部地方風格，表現慶祝情景的樂曲。苗族人們節日的聚會使他們寧靜的村莊活躍起來了。活力十足的鼓聲伴隨著人們的舞姿，而一段簡單的旋律在不同聲部中的傳遞則表現了人們彼此間的對唱。</w:t>
      </w:r>
    </w:p>
    <w:p w:rsidR="002E2DB9" w:rsidRPr="007F7E2D" w:rsidRDefault="002E2DB9" w:rsidP="0000088C">
      <w:pPr>
        <w:pStyle w:val="Heading2"/>
        <w:snapToGrid w:val="0"/>
        <w:spacing w:beforeLines="50" w:afterLines="50" w:line="240" w:lineRule="auto"/>
        <w:rPr>
          <w:rFonts w:ascii="標楷體" w:eastAsia="標楷體" w:hAnsi="標楷體"/>
          <w:sz w:val="28"/>
          <w:szCs w:val="28"/>
        </w:rPr>
      </w:pPr>
      <w:bookmarkStart w:id="59" w:name="_Toc313205872"/>
      <w:bookmarkStart w:id="60" w:name="_Toc314064490"/>
      <w:bookmarkStart w:id="61" w:name="_Toc314064614"/>
      <w:r w:rsidRPr="007F7E2D">
        <w:rPr>
          <w:rFonts w:ascii="標楷體" w:eastAsia="標楷體" w:hAnsi="標楷體" w:hint="eastAsia"/>
          <w:sz w:val="28"/>
          <w:szCs w:val="28"/>
        </w:rPr>
        <w:t>十三、祖輩留下的歌</w:t>
      </w:r>
      <w:bookmarkEnd w:id="59"/>
      <w:bookmarkEnd w:id="60"/>
      <w:bookmarkEnd w:id="61"/>
    </w:p>
    <w:p w:rsidR="002E2DB9" w:rsidRPr="007F7E2D" w:rsidRDefault="002E2DB9" w:rsidP="00900D33">
      <w:pPr>
        <w:snapToGrid w:val="0"/>
        <w:spacing w:line="400" w:lineRule="exact"/>
        <w:ind w:left="567"/>
        <w:jc w:val="both"/>
        <w:rPr>
          <w:rFonts w:eastAsia="標楷體"/>
          <w:bCs/>
          <w:sz w:val="28"/>
          <w:szCs w:val="28"/>
        </w:rPr>
      </w:pPr>
      <w:r w:rsidRPr="007F7E2D">
        <w:rPr>
          <w:rFonts w:eastAsia="標楷體" w:hint="eastAsia"/>
          <w:bCs/>
          <w:sz w:val="28"/>
          <w:szCs w:val="28"/>
        </w:rPr>
        <w:t>作曲：</w:t>
      </w:r>
      <w:r w:rsidRPr="007F7E2D">
        <w:rPr>
          <w:rFonts w:eastAsia="標楷體"/>
          <w:bCs/>
          <w:sz w:val="28"/>
          <w:szCs w:val="28"/>
        </w:rPr>
        <w:t>D.F. LI</w:t>
      </w:r>
      <w:r w:rsidRPr="007F7E2D">
        <w:rPr>
          <w:rFonts w:eastAsia="標楷體"/>
          <w:bCs/>
          <w:sz w:val="28"/>
          <w:szCs w:val="28"/>
        </w:rPr>
        <w:br/>
      </w:r>
      <w:r w:rsidRPr="007F7E2D">
        <w:rPr>
          <w:rFonts w:eastAsia="標楷體" w:hint="eastAsia"/>
          <w:bCs/>
          <w:sz w:val="28"/>
          <w:szCs w:val="28"/>
        </w:rPr>
        <w:t>配器：談俊毅</w:t>
      </w:r>
    </w:p>
    <w:p w:rsidR="002E2DB9" w:rsidRPr="007F7E2D" w:rsidRDefault="002E2DB9" w:rsidP="00900D33">
      <w:pPr>
        <w:snapToGrid w:val="0"/>
        <w:spacing w:line="400" w:lineRule="exact"/>
        <w:ind w:left="567"/>
        <w:jc w:val="both"/>
        <w:rPr>
          <w:rFonts w:eastAsia="標楷體"/>
          <w:bCs/>
          <w:sz w:val="28"/>
          <w:szCs w:val="28"/>
        </w:rPr>
      </w:pPr>
      <w:r w:rsidRPr="007F7E2D">
        <w:rPr>
          <w:rFonts w:eastAsia="標楷體" w:hint="eastAsia"/>
          <w:bCs/>
          <w:sz w:val="28"/>
          <w:szCs w:val="28"/>
        </w:rPr>
        <w:t>作詞：</w:t>
      </w:r>
      <w:r w:rsidRPr="007F7E2D">
        <w:rPr>
          <w:rFonts w:eastAsia="標楷體"/>
          <w:bCs/>
          <w:sz w:val="28"/>
          <w:szCs w:val="28"/>
        </w:rPr>
        <w:t>D.F. LI</w:t>
      </w:r>
    </w:p>
    <w:p w:rsidR="002E2DB9" w:rsidRPr="007F7E2D" w:rsidRDefault="002E2DB9" w:rsidP="0000088C">
      <w:pPr>
        <w:snapToGrid w:val="0"/>
        <w:spacing w:beforeLines="50" w:line="400" w:lineRule="exact"/>
        <w:ind w:left="567"/>
        <w:jc w:val="both"/>
        <w:rPr>
          <w:rFonts w:eastAsia="標楷體"/>
          <w:bCs/>
          <w:sz w:val="28"/>
          <w:szCs w:val="28"/>
        </w:rPr>
      </w:pPr>
      <w:r w:rsidRPr="007F7E2D">
        <w:rPr>
          <w:rFonts w:eastAsia="標楷體" w:hint="eastAsia"/>
          <w:bCs/>
          <w:sz w:val="28"/>
          <w:szCs w:val="28"/>
        </w:rPr>
        <w:t>《祖輩留下的歌》是選自神韻藝術團</w:t>
      </w:r>
      <w:r w:rsidRPr="007F7E2D">
        <w:rPr>
          <w:rFonts w:eastAsia="標楷體"/>
          <w:bCs/>
          <w:sz w:val="28"/>
          <w:szCs w:val="28"/>
        </w:rPr>
        <w:t>2015</w:t>
      </w:r>
      <w:r w:rsidRPr="007F7E2D">
        <w:rPr>
          <w:rFonts w:eastAsia="標楷體" w:hint="eastAsia"/>
          <w:bCs/>
          <w:sz w:val="28"/>
          <w:szCs w:val="28"/>
        </w:rPr>
        <w:t>年世界巡迴演出中的作品。原創為女高音歌唱家配以鋼琴伴奏，演出將配器重新譜寫，改以女高音歌唱家搭配交響樂團伴奏。</w:t>
      </w:r>
    </w:p>
    <w:p w:rsidR="002E2DB9" w:rsidRPr="007F7E2D" w:rsidRDefault="002E2DB9" w:rsidP="0000088C">
      <w:pPr>
        <w:pStyle w:val="Heading2"/>
        <w:snapToGrid w:val="0"/>
        <w:spacing w:beforeLines="50" w:afterLines="50" w:line="240" w:lineRule="auto"/>
        <w:rPr>
          <w:rFonts w:ascii="標楷體" w:eastAsia="標楷體" w:hAnsi="標楷體"/>
          <w:sz w:val="28"/>
          <w:szCs w:val="28"/>
        </w:rPr>
      </w:pPr>
      <w:bookmarkStart w:id="62" w:name="_Toc313205873"/>
      <w:bookmarkStart w:id="63" w:name="_Toc314064491"/>
      <w:bookmarkStart w:id="64" w:name="_Toc314064615"/>
      <w:r w:rsidRPr="007F7E2D">
        <w:rPr>
          <w:rFonts w:ascii="標楷體" w:eastAsia="標楷體" w:hAnsi="標楷體" w:hint="eastAsia"/>
          <w:sz w:val="28"/>
          <w:szCs w:val="28"/>
        </w:rPr>
        <w:t>十四、善的力量</w:t>
      </w:r>
      <w:bookmarkEnd w:id="62"/>
      <w:bookmarkEnd w:id="63"/>
      <w:bookmarkEnd w:id="64"/>
    </w:p>
    <w:p w:rsidR="002E2DB9" w:rsidRPr="007F7E2D" w:rsidRDefault="002E2DB9" w:rsidP="0000088C">
      <w:pPr>
        <w:snapToGrid w:val="0"/>
        <w:spacing w:beforeLines="50" w:line="400" w:lineRule="exact"/>
        <w:ind w:left="567"/>
        <w:jc w:val="both"/>
        <w:rPr>
          <w:rFonts w:eastAsia="標楷體"/>
          <w:bCs/>
          <w:sz w:val="28"/>
          <w:szCs w:val="28"/>
        </w:rPr>
      </w:pPr>
      <w:r w:rsidRPr="007F7E2D">
        <w:rPr>
          <w:rFonts w:eastAsia="標楷體" w:hint="eastAsia"/>
          <w:bCs/>
          <w:sz w:val="28"/>
          <w:szCs w:val="28"/>
        </w:rPr>
        <w:t>作曲：</w:t>
      </w:r>
      <w:r w:rsidRPr="007F7E2D">
        <w:rPr>
          <w:rFonts w:eastAsia="標楷體"/>
          <w:bCs/>
          <w:sz w:val="28"/>
          <w:szCs w:val="28"/>
        </w:rPr>
        <w:t xml:space="preserve">D.F. LI  </w:t>
      </w:r>
      <w:r w:rsidRPr="007F7E2D">
        <w:rPr>
          <w:rFonts w:eastAsia="標楷體"/>
          <w:bCs/>
          <w:sz w:val="28"/>
          <w:szCs w:val="28"/>
        </w:rPr>
        <w:br/>
      </w:r>
      <w:r w:rsidRPr="007F7E2D">
        <w:rPr>
          <w:rFonts w:eastAsia="標楷體" w:hint="eastAsia"/>
          <w:bCs/>
          <w:sz w:val="28"/>
          <w:szCs w:val="28"/>
        </w:rPr>
        <w:t>配器：談俊毅</w:t>
      </w:r>
      <w:r w:rsidRPr="007F7E2D">
        <w:rPr>
          <w:rFonts w:eastAsia="標楷體"/>
          <w:bCs/>
          <w:sz w:val="28"/>
          <w:szCs w:val="28"/>
        </w:rPr>
        <w:t xml:space="preserve"> </w:t>
      </w:r>
    </w:p>
    <w:p w:rsidR="002E2DB9" w:rsidRPr="007F7E2D" w:rsidRDefault="002E2DB9" w:rsidP="0000088C">
      <w:pPr>
        <w:snapToGrid w:val="0"/>
        <w:spacing w:beforeLines="50" w:line="400" w:lineRule="exact"/>
        <w:ind w:left="567"/>
        <w:jc w:val="both"/>
        <w:rPr>
          <w:rFonts w:eastAsia="標楷體"/>
          <w:bCs/>
          <w:sz w:val="28"/>
          <w:szCs w:val="28"/>
        </w:rPr>
      </w:pPr>
      <w:r w:rsidRPr="007F7E2D">
        <w:rPr>
          <w:rFonts w:eastAsia="標楷體" w:hint="eastAsia"/>
          <w:bCs/>
          <w:sz w:val="28"/>
          <w:szCs w:val="28"/>
        </w:rPr>
        <w:t>樂曲開頭二胡獨奏略帶哀傷的樂段預示了將要發生的故事。</w:t>
      </w:r>
      <w:r w:rsidRPr="007F7E2D">
        <w:rPr>
          <w:rFonts w:eastAsia="標楷體"/>
          <w:bCs/>
          <w:sz w:val="28"/>
          <w:szCs w:val="28"/>
        </w:rPr>
        <w:t xml:space="preserve"> </w:t>
      </w:r>
      <w:r w:rsidRPr="007F7E2D">
        <w:rPr>
          <w:rFonts w:eastAsia="標楷體" w:hint="eastAsia"/>
          <w:bCs/>
          <w:sz w:val="28"/>
          <w:szCs w:val="28"/>
        </w:rPr>
        <w:t>輕柔的</w:t>
      </w:r>
      <w:r w:rsidRPr="007F7E2D">
        <w:rPr>
          <w:rFonts w:eastAsia="標楷體"/>
          <w:bCs/>
          <w:sz w:val="28"/>
          <w:szCs w:val="28"/>
        </w:rPr>
        <w:t>G</w:t>
      </w:r>
      <w:r w:rsidRPr="007F7E2D">
        <w:rPr>
          <w:rFonts w:eastAsia="標楷體" w:hint="eastAsia"/>
          <w:bCs/>
          <w:sz w:val="28"/>
          <w:szCs w:val="28"/>
        </w:rPr>
        <w:t>大調旋律描繪一群法輪大法修煉者祥和打坐的情景。在隨後的樂段氣氛卻改變了，描述著當今政府對這些平和民眾的迫害，從弦樂中可以聽到警察急速的腳步。然而，當樂曲回到</w:t>
      </w:r>
      <w:r w:rsidRPr="007F7E2D">
        <w:rPr>
          <w:rFonts w:eastAsia="標楷體"/>
          <w:bCs/>
          <w:sz w:val="28"/>
          <w:szCs w:val="28"/>
        </w:rPr>
        <w:t>G</w:t>
      </w:r>
      <w:r w:rsidRPr="007F7E2D">
        <w:rPr>
          <w:rFonts w:eastAsia="標楷體" w:hint="eastAsia"/>
          <w:bCs/>
          <w:sz w:val="28"/>
          <w:szCs w:val="28"/>
        </w:rPr>
        <w:t>大調時，善愛與慈悲化解了緊張的對立，體現出包容與原諒。氣勢磅礡的結尾寓意著堅貞的信仰與神的意願的最終勝利。</w:t>
      </w:r>
    </w:p>
    <w:p w:rsidR="002E2DB9" w:rsidRPr="007F7E2D" w:rsidRDefault="002E2DB9" w:rsidP="0054457D">
      <w:pPr>
        <w:pStyle w:val="Heading1"/>
        <w:spacing w:beforeLines="50" w:afterLines="50" w:line="240" w:lineRule="auto"/>
        <w:rPr>
          <w:rFonts w:ascii="標楷體" w:eastAsia="標楷體" w:hAnsi="標楷體"/>
          <w:sz w:val="28"/>
          <w:szCs w:val="28"/>
        </w:rPr>
      </w:pPr>
      <w:bookmarkStart w:id="65" w:name="_Toc314064616"/>
      <w:r w:rsidRPr="007F7E2D">
        <w:rPr>
          <w:rFonts w:ascii="標楷體" w:eastAsia="標楷體" w:hAnsi="標楷體" w:hint="eastAsia"/>
          <w:sz w:val="28"/>
          <w:szCs w:val="28"/>
        </w:rPr>
        <w:t>柒、演出經歷</w:t>
      </w:r>
      <w:bookmarkEnd w:id="65"/>
    </w:p>
    <w:p w:rsidR="002E2DB9" w:rsidRPr="007F7E2D" w:rsidRDefault="002E2DB9" w:rsidP="0000088C">
      <w:pPr>
        <w:snapToGrid w:val="0"/>
        <w:spacing w:beforeLines="50" w:line="400" w:lineRule="exact"/>
        <w:jc w:val="both"/>
        <w:rPr>
          <w:rFonts w:eastAsia="標楷體" w:hAnsi="標楷體"/>
          <w:bCs/>
          <w:sz w:val="28"/>
          <w:szCs w:val="28"/>
        </w:rPr>
      </w:pPr>
      <w:r w:rsidRPr="007F7E2D">
        <w:rPr>
          <w:rFonts w:eastAsia="標楷體" w:hAnsi="標楷體"/>
          <w:bCs/>
          <w:sz w:val="28"/>
          <w:szCs w:val="28"/>
        </w:rPr>
        <w:t>2012</w:t>
      </w:r>
      <w:r w:rsidRPr="007F7E2D">
        <w:rPr>
          <w:rFonts w:eastAsia="標楷體" w:hAnsi="標楷體" w:hint="eastAsia"/>
          <w:bCs/>
          <w:sz w:val="28"/>
          <w:szCs w:val="28"/>
        </w:rPr>
        <w:t>年</w:t>
      </w:r>
      <w:r w:rsidRPr="007F7E2D">
        <w:rPr>
          <w:rFonts w:eastAsia="標楷體" w:hAnsi="標楷體"/>
          <w:bCs/>
          <w:sz w:val="28"/>
          <w:szCs w:val="28"/>
        </w:rPr>
        <w:t>10</w:t>
      </w:r>
      <w:r w:rsidRPr="007F7E2D">
        <w:rPr>
          <w:rFonts w:eastAsia="標楷體" w:hAnsi="標楷體" w:hint="eastAsia"/>
          <w:bCs/>
          <w:sz w:val="28"/>
          <w:szCs w:val="28"/>
        </w:rPr>
        <w:t>月</w:t>
      </w:r>
      <w:r w:rsidRPr="007F7E2D">
        <w:rPr>
          <w:rFonts w:eastAsia="標楷體"/>
          <w:bCs/>
          <w:sz w:val="28"/>
          <w:szCs w:val="28"/>
        </w:rPr>
        <w:t>28</w:t>
      </w:r>
      <w:r w:rsidRPr="007F7E2D">
        <w:rPr>
          <w:rFonts w:eastAsia="標楷體" w:hAnsi="標楷體" w:hint="eastAsia"/>
          <w:bCs/>
          <w:sz w:val="28"/>
          <w:szCs w:val="28"/>
        </w:rPr>
        <w:t>日下午，神韻交響樂團在紐約卡內基音樂廳（</w:t>
      </w:r>
      <w:r w:rsidRPr="007F7E2D">
        <w:rPr>
          <w:rFonts w:eastAsia="標楷體" w:hAnsi="標楷體"/>
          <w:bCs/>
          <w:sz w:val="28"/>
          <w:szCs w:val="28"/>
        </w:rPr>
        <w:t>Carnegie Hall</w:t>
      </w:r>
      <w:r w:rsidRPr="007F7E2D">
        <w:rPr>
          <w:rFonts w:eastAsia="標楷體" w:hAnsi="標楷體" w:hint="eastAsia"/>
          <w:bCs/>
          <w:sz w:val="28"/>
          <w:szCs w:val="28"/>
        </w:rPr>
        <w:t>）展開全球首演，音樂廳內爆滿，每個曲目結束時，掌聲雷動。演出結束時，觀眾們全體起立，長時間鼓掌，觀眾喜悅感激之情溢於言表。三位著名指揮家在觀眾雷鳴般的掌聲下又增演了三首曲目。</w:t>
      </w:r>
    </w:p>
    <w:p w:rsidR="002E2DB9" w:rsidRPr="007F7E2D" w:rsidRDefault="002E2DB9" w:rsidP="0000088C">
      <w:pPr>
        <w:snapToGrid w:val="0"/>
        <w:spacing w:beforeLines="50" w:line="400" w:lineRule="exact"/>
        <w:jc w:val="both"/>
        <w:rPr>
          <w:rFonts w:eastAsia="標楷體" w:hAnsi="標楷體"/>
          <w:bCs/>
          <w:sz w:val="28"/>
          <w:szCs w:val="28"/>
        </w:rPr>
      </w:pPr>
      <w:r w:rsidRPr="007F7E2D">
        <w:rPr>
          <w:rFonts w:eastAsia="標楷體" w:hAnsi="標楷體" w:hint="eastAsia"/>
          <w:bCs/>
          <w:sz w:val="28"/>
          <w:szCs w:val="28"/>
        </w:rPr>
        <w:t>美國音樂評論人威廉</w:t>
      </w:r>
      <w:r>
        <w:rPr>
          <w:rFonts w:eastAsia="標楷體" w:hAnsi="標楷體" w:hint="eastAsia"/>
          <w:bCs/>
          <w:sz w:val="28"/>
          <w:szCs w:val="28"/>
        </w:rPr>
        <w:t>．</w:t>
      </w:r>
      <w:r w:rsidRPr="007F7E2D">
        <w:rPr>
          <w:rFonts w:eastAsia="標楷體" w:hAnsi="標楷體" w:hint="eastAsia"/>
          <w:bCs/>
          <w:sz w:val="28"/>
          <w:szCs w:val="28"/>
        </w:rPr>
        <w:t>劉看完神韻交響樂團全球首演後激動地表「西方音樂自貝多芬、李斯特之後，近二百多年來沒有再突破。」「這些年西方音樂家十分想在西方的經典音樂中注入東方元素，一直在嚐試，神韻交響樂團今天的演出給出了標準答案。神韻交響樂團的演奏和諧、美妙、婉約、細膩、獨居個性，但又兼有西方音樂的輝煌，這真是世界音樂史上的偉大時刻，今天在紐約卡內基劇院誕生出人類音樂史上的新輝煌，我預計，神韻交響樂團會很快受到世界音樂界的矚目，很多人會慕名而來。」</w:t>
      </w:r>
    </w:p>
    <w:p w:rsidR="002E2DB9" w:rsidRPr="007F7E2D" w:rsidRDefault="002E2DB9" w:rsidP="0000088C">
      <w:pPr>
        <w:snapToGrid w:val="0"/>
        <w:spacing w:beforeLines="50" w:line="400" w:lineRule="exact"/>
        <w:jc w:val="both"/>
        <w:rPr>
          <w:rFonts w:eastAsia="標楷體" w:hAnsi="標楷體"/>
          <w:bCs/>
          <w:sz w:val="28"/>
          <w:szCs w:val="28"/>
        </w:rPr>
      </w:pPr>
      <w:r w:rsidRPr="007F7E2D">
        <w:rPr>
          <w:rFonts w:eastAsia="標楷體" w:hAnsi="標楷體"/>
          <w:bCs/>
          <w:sz w:val="28"/>
          <w:szCs w:val="28"/>
        </w:rPr>
        <w:t xml:space="preserve">2013 </w:t>
      </w:r>
      <w:r w:rsidRPr="007F7E2D">
        <w:rPr>
          <w:rFonts w:eastAsia="標楷體" w:hAnsi="標楷體" w:hint="eastAsia"/>
          <w:bCs/>
          <w:sz w:val="28"/>
          <w:szCs w:val="28"/>
        </w:rPr>
        <w:t>年</w:t>
      </w:r>
      <w:r w:rsidRPr="007F7E2D">
        <w:rPr>
          <w:rFonts w:eastAsia="標楷體" w:hAnsi="標楷體"/>
          <w:bCs/>
          <w:sz w:val="28"/>
          <w:szCs w:val="28"/>
        </w:rPr>
        <w:t>9</w:t>
      </w:r>
      <w:r w:rsidRPr="007F7E2D">
        <w:rPr>
          <w:rFonts w:eastAsia="標楷體" w:hAnsi="標楷體" w:hint="eastAsia"/>
          <w:bCs/>
          <w:sz w:val="28"/>
          <w:szCs w:val="28"/>
        </w:rPr>
        <w:t>月</w:t>
      </w:r>
      <w:r w:rsidRPr="007F7E2D">
        <w:rPr>
          <w:rFonts w:eastAsia="標楷體" w:hAnsi="標楷體"/>
          <w:bCs/>
          <w:sz w:val="28"/>
          <w:szCs w:val="28"/>
        </w:rPr>
        <w:t>27</w:t>
      </w:r>
      <w:r w:rsidRPr="007F7E2D">
        <w:rPr>
          <w:rFonts w:eastAsia="標楷體" w:hAnsi="標楷體" w:hint="eastAsia"/>
          <w:bCs/>
          <w:sz w:val="28"/>
          <w:szCs w:val="28"/>
        </w:rPr>
        <w:t>日晚，神韻交響樂團在華盛頓</w:t>
      </w:r>
      <w:r w:rsidRPr="007F7E2D">
        <w:rPr>
          <w:rFonts w:eastAsia="標楷體" w:hAnsi="標楷體"/>
          <w:bCs/>
          <w:sz w:val="28"/>
          <w:szCs w:val="28"/>
        </w:rPr>
        <w:t>DC</w:t>
      </w:r>
      <w:r w:rsidRPr="007F7E2D">
        <w:rPr>
          <w:rFonts w:eastAsia="標楷體" w:hAnsi="標楷體" w:hint="eastAsia"/>
          <w:bCs/>
          <w:sz w:val="28"/>
          <w:szCs w:val="28"/>
        </w:rPr>
        <w:t>肯尼迪藝術中心音樂廳（</w:t>
      </w:r>
      <w:r w:rsidRPr="007F7E2D">
        <w:rPr>
          <w:rFonts w:eastAsia="標楷體" w:hAnsi="標楷體"/>
          <w:bCs/>
          <w:sz w:val="28"/>
          <w:szCs w:val="28"/>
        </w:rPr>
        <w:t>The Kennedy Center - Concert Hall</w:t>
      </w:r>
      <w:r w:rsidRPr="007F7E2D">
        <w:rPr>
          <w:rFonts w:eastAsia="標楷體" w:hAnsi="標楷體" w:hint="eastAsia"/>
          <w:bCs/>
          <w:sz w:val="28"/>
          <w:szCs w:val="28"/>
        </w:rPr>
        <w:t>）演出，慕名前來欣賞神韻交響樂的觀眾包括美國國務院、國防部等政要、白宮資深媒體人、商界名流、著名學府教授、藝術界人士等。演出結束後，觀眾起立鼓掌長達十分鐘，四位指揮依次出場各加演一曲，四次謝幕，觀眾反響熱烈。</w:t>
      </w:r>
    </w:p>
    <w:p w:rsidR="002E2DB9" w:rsidRPr="007F7E2D" w:rsidRDefault="002E2DB9" w:rsidP="0000088C">
      <w:pPr>
        <w:snapToGrid w:val="0"/>
        <w:spacing w:beforeLines="50" w:line="400" w:lineRule="exact"/>
        <w:jc w:val="both"/>
        <w:rPr>
          <w:rFonts w:eastAsia="標楷體" w:hAnsi="標楷體"/>
          <w:bCs/>
          <w:sz w:val="28"/>
          <w:szCs w:val="28"/>
        </w:rPr>
      </w:pPr>
      <w:r w:rsidRPr="007F7E2D">
        <w:rPr>
          <w:rFonts w:eastAsia="標楷體" w:hAnsi="標楷體"/>
          <w:bCs/>
          <w:sz w:val="28"/>
          <w:szCs w:val="28"/>
        </w:rPr>
        <w:t>2013</w:t>
      </w:r>
      <w:r w:rsidRPr="007F7E2D">
        <w:rPr>
          <w:rFonts w:eastAsia="標楷體" w:hAnsi="標楷體" w:hint="eastAsia"/>
          <w:bCs/>
          <w:sz w:val="28"/>
          <w:szCs w:val="28"/>
        </w:rPr>
        <w:t>年</w:t>
      </w:r>
      <w:r w:rsidRPr="007F7E2D">
        <w:rPr>
          <w:rFonts w:eastAsia="標楷體" w:hAnsi="標楷體"/>
          <w:bCs/>
          <w:sz w:val="28"/>
          <w:szCs w:val="28"/>
        </w:rPr>
        <w:t>10</w:t>
      </w:r>
      <w:r w:rsidRPr="007F7E2D">
        <w:rPr>
          <w:rFonts w:eastAsia="標楷體" w:hAnsi="標楷體" w:hint="eastAsia"/>
          <w:bCs/>
          <w:sz w:val="28"/>
          <w:szCs w:val="28"/>
        </w:rPr>
        <w:t>月</w:t>
      </w:r>
      <w:r w:rsidRPr="007F7E2D">
        <w:rPr>
          <w:rFonts w:eastAsia="標楷體" w:hAnsi="標楷體"/>
          <w:bCs/>
          <w:sz w:val="28"/>
          <w:szCs w:val="28"/>
        </w:rPr>
        <w:t>5</w:t>
      </w:r>
      <w:r w:rsidRPr="007F7E2D">
        <w:rPr>
          <w:rFonts w:eastAsia="標楷體" w:hAnsi="標楷體" w:hint="eastAsia"/>
          <w:bCs/>
          <w:sz w:val="28"/>
          <w:szCs w:val="28"/>
        </w:rPr>
        <w:t>日在卡內基音樂廳再次上演</w:t>
      </w:r>
      <w:r w:rsidRPr="007F7E2D">
        <w:rPr>
          <w:rFonts w:eastAsia="標楷體" w:hAnsi="標楷體" w:hint="eastAsia"/>
          <w:bCs/>
          <w:sz w:val="28"/>
          <w:szCs w:val="28"/>
          <w:lang w:eastAsia="zh-CN"/>
        </w:rPr>
        <w:t>，兩場演出均以四首安可曲精彩落幕，演員多次謝幕以慰一直起立鼓掌不願離開的觀眾盛情。</w:t>
      </w:r>
      <w:r w:rsidRPr="007F7E2D">
        <w:rPr>
          <w:rFonts w:eastAsia="標楷體" w:hAnsi="標楷體" w:hint="eastAsia"/>
          <w:bCs/>
          <w:sz w:val="28"/>
          <w:szCs w:val="28"/>
        </w:rPr>
        <w:t>來自澳大利亞的音樂媒體人格裡芬</w:t>
      </w:r>
      <w:r w:rsidRPr="007F7E2D">
        <w:rPr>
          <w:rFonts w:eastAsia="標楷體" w:hAnsi="標楷體" w:hint="eastAsia"/>
          <w:bCs/>
          <w:sz w:val="28"/>
          <w:szCs w:val="28"/>
          <w:lang w:eastAsia="zh-CN"/>
        </w:rPr>
        <w:t>（</w:t>
      </w:r>
      <w:r w:rsidRPr="007F7E2D">
        <w:rPr>
          <w:rFonts w:eastAsia="標楷體" w:hAnsi="標楷體"/>
          <w:bCs/>
          <w:sz w:val="28"/>
          <w:szCs w:val="28"/>
        </w:rPr>
        <w:t>James Griffin</w:t>
      </w:r>
      <w:r w:rsidRPr="007F7E2D">
        <w:rPr>
          <w:rFonts w:eastAsia="標楷體" w:hAnsi="標楷體" w:hint="eastAsia"/>
          <w:bCs/>
          <w:sz w:val="28"/>
          <w:szCs w:val="28"/>
          <w:lang w:eastAsia="zh-CN"/>
        </w:rPr>
        <w:t>）</w:t>
      </w:r>
      <w:r w:rsidRPr="007F7E2D">
        <w:rPr>
          <w:rFonts w:eastAsia="標楷體" w:hAnsi="標楷體" w:hint="eastAsia"/>
          <w:bCs/>
          <w:sz w:val="28"/>
          <w:szCs w:val="28"/>
        </w:rPr>
        <w:t>，組織一個十幾人的音樂欣賞團從澳洲飛美國觀摩各大城市交響樂團的表演，他們的行程包括卡內基音樂廳、洛杉磯愛樂樂團、費城交響樂團、波士頓交響樂團等。格裡芬是一位作曲家、歌手、劇作家及廣播和電視製片人，也曾任</w:t>
      </w:r>
      <w:r w:rsidRPr="007F7E2D">
        <w:rPr>
          <w:rFonts w:eastAsia="標楷體" w:hAnsi="標楷體"/>
          <w:bCs/>
          <w:sz w:val="28"/>
          <w:szCs w:val="28"/>
        </w:rPr>
        <w:t>ABC</w:t>
      </w:r>
      <w:r w:rsidRPr="007F7E2D">
        <w:rPr>
          <w:rFonts w:eastAsia="標楷體" w:hAnsi="標楷體" w:hint="eastAsia"/>
          <w:bCs/>
          <w:sz w:val="28"/>
          <w:szCs w:val="28"/>
        </w:rPr>
        <w:t>和澳洲國家廣播電台的訪談節目主持，討論有關書籍、寫作和思想的主題。</w:t>
      </w:r>
    </w:p>
    <w:p w:rsidR="002E2DB9" w:rsidRPr="007F7E2D" w:rsidRDefault="002E2DB9" w:rsidP="0000088C">
      <w:pPr>
        <w:snapToGrid w:val="0"/>
        <w:spacing w:beforeLines="50" w:line="400" w:lineRule="exact"/>
        <w:jc w:val="both"/>
        <w:rPr>
          <w:rFonts w:eastAsia="標楷體" w:hAnsi="標楷體"/>
          <w:bCs/>
          <w:sz w:val="28"/>
          <w:szCs w:val="28"/>
        </w:rPr>
      </w:pPr>
      <w:r w:rsidRPr="007F7E2D">
        <w:rPr>
          <w:rFonts w:eastAsia="標楷體" w:hAnsi="標楷體" w:hint="eastAsia"/>
          <w:bCs/>
          <w:sz w:val="28"/>
          <w:szCs w:val="28"/>
        </w:rPr>
        <w:t>神韻交響樂團的演出帶給這些澳洲音樂愛好者絕沒想到的驚喜：「我們從不知道中國傳統的音樂如此美麗，二胡、琵琶和其他傳統樂器與西方樂器的混合精美，音樂深入人心，鮮明的中國音樂非常可愛；中國的女高音有一種非常特殊的聲音，強有力。我們更驚喜地發現四位指揮之一竟然來自澳洲。」</w:t>
      </w:r>
    </w:p>
    <w:p w:rsidR="002E2DB9" w:rsidRPr="007F7E2D" w:rsidRDefault="002E2DB9" w:rsidP="0067022F">
      <w:pPr>
        <w:snapToGrid w:val="0"/>
        <w:spacing w:beforeLines="50" w:line="400" w:lineRule="exact"/>
        <w:jc w:val="both"/>
        <w:rPr>
          <w:rFonts w:eastAsia="標楷體" w:hAnsi="標楷體"/>
          <w:bCs/>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3" o:spid="_x0000_s1026" type="#_x0000_t75" alt="Macintosh HD:Users:patty:Desktop:1410041812122100.jpg" style="position:absolute;left:0;text-align:left;margin-left:-.1pt;margin-top:63.85pt;width:286.05pt;height:190.7pt;z-index:251659776;visibility:visible" wrapcoords="-57 0 -57 21515 21600 21515 21600 0 -57 0">
            <v:imagedata r:id="rId8" o:title=""/>
            <w10:wrap type="tight"/>
          </v:shape>
        </w:pict>
      </w:r>
      <w:r w:rsidRPr="007F7E2D">
        <w:rPr>
          <w:rFonts w:eastAsia="標楷體" w:hAnsi="標楷體"/>
          <w:bCs/>
          <w:sz w:val="28"/>
          <w:szCs w:val="28"/>
        </w:rPr>
        <w:t>2013</w:t>
      </w:r>
      <w:r w:rsidRPr="007F7E2D">
        <w:rPr>
          <w:rFonts w:eastAsia="標楷體" w:hAnsi="標楷體" w:hint="eastAsia"/>
          <w:bCs/>
          <w:sz w:val="28"/>
          <w:szCs w:val="28"/>
        </w:rPr>
        <w:t>年神韻交響</w:t>
      </w:r>
      <w:r w:rsidRPr="007F7E2D">
        <w:rPr>
          <w:rFonts w:ascii="Yuanti SC Bold" w:eastAsia="標楷體" w:hAnsi="Yuanti SC Bold" w:cs="Yuanti SC Bold" w:hint="eastAsia"/>
          <w:bCs/>
          <w:sz w:val="28"/>
          <w:szCs w:val="28"/>
        </w:rPr>
        <w:t>樂團</w:t>
      </w:r>
      <w:r w:rsidRPr="007F7E2D">
        <w:rPr>
          <w:rFonts w:eastAsia="標楷體" w:hAnsi="標楷體" w:hint="eastAsia"/>
          <w:bCs/>
          <w:sz w:val="28"/>
          <w:szCs w:val="28"/>
        </w:rPr>
        <w:t>在美國的華盛頓特區、紐約、波士頓、休斯頓、達拉斯、洛杉磯和舊金山七個城市十場巡迴演出。</w:t>
      </w:r>
    </w:p>
    <w:p w:rsidR="002E2DB9" w:rsidRPr="007F7E2D" w:rsidRDefault="002E2DB9" w:rsidP="0067022F">
      <w:pPr>
        <w:snapToGrid w:val="0"/>
        <w:spacing w:beforeLines="50" w:line="400" w:lineRule="exact"/>
        <w:jc w:val="both"/>
        <w:rPr>
          <w:rFonts w:eastAsia="標楷體" w:hAnsi="標楷體"/>
          <w:bCs/>
          <w:sz w:val="28"/>
          <w:szCs w:val="28"/>
        </w:rPr>
      </w:pPr>
      <w:r>
        <w:rPr>
          <w:noProof/>
        </w:rPr>
        <w:pict>
          <v:shapetype id="_x0000_t202" coordsize="21600,21600" o:spt="202" path="m,l,21600r21600,l21600,xe">
            <v:stroke joinstyle="miter"/>
            <v:path gradientshapeok="t" o:connecttype="rect"/>
          </v:shapetype>
          <v:shape id="文字方塊 14" o:spid="_x0000_s1027" type="#_x0000_t202" style="position:absolute;left:0;text-align:left;margin-left:-3.1pt;margin-top:28.75pt;width:198pt;height:151.95pt;z-index:25166080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" filled="f" stroked="f">
            <v:textbox style="mso-next-textbox:#文字方塊 14">
              <w:txbxContent>
                <w:p w:rsidR="002E2DB9" w:rsidRDefault="002E2DB9" w:rsidP="004C3F02">
                  <w:pPr>
                    <w:snapToGrid w:val="0"/>
                    <w:jc w:val="both"/>
                    <w:rPr>
                      <w:rFonts w:eastAsia="標楷體" w:hAnsi="標楷體"/>
                      <w:bCs/>
                      <w:sz w:val="26"/>
                      <w:szCs w:val="26"/>
                      <w:lang w:eastAsia="zh-CN"/>
                    </w:rPr>
                  </w:pPr>
                </w:p>
                <w:p w:rsidR="002E2DB9" w:rsidRPr="004C3F02" w:rsidRDefault="002E2DB9" w:rsidP="004C3F02">
                  <w:pPr>
                    <w:snapToGrid w:val="0"/>
                    <w:jc w:val="both"/>
                    <w:rPr>
                      <w:rFonts w:ascii="Kaiti TC Regular" w:hAnsi="Kaiti TC Regular" w:hint="eastAsia"/>
                      <w:sz w:val="26"/>
                      <w:szCs w:val="26"/>
                    </w:rPr>
                  </w:pPr>
                  <w:r w:rsidRPr="004C3F02">
                    <w:rPr>
                      <w:rFonts w:eastAsia="標楷體" w:hAnsi="標楷體"/>
                      <w:bCs/>
                      <w:sz w:val="26"/>
                      <w:szCs w:val="26"/>
                    </w:rPr>
                    <w:t>2014</w:t>
                  </w:r>
                  <w:r w:rsidRPr="004C3F02">
                    <w:rPr>
                      <w:rFonts w:eastAsia="標楷體" w:hAnsi="標楷體" w:hint="eastAsia"/>
                      <w:bCs/>
                      <w:sz w:val="26"/>
                      <w:szCs w:val="26"/>
                    </w:rPr>
                    <w:t>年</w:t>
                  </w:r>
                  <w:r w:rsidRPr="004C3F02">
                    <w:rPr>
                      <w:rFonts w:eastAsia="標楷體" w:hAnsi="標楷體"/>
                      <w:bCs/>
                      <w:sz w:val="26"/>
                      <w:szCs w:val="26"/>
                    </w:rPr>
                    <w:t>10</w:t>
                  </w:r>
                  <w:r w:rsidRPr="004C3F02">
                    <w:rPr>
                      <w:rFonts w:eastAsia="標楷體" w:hAnsi="標楷體" w:hint="eastAsia"/>
                      <w:bCs/>
                      <w:sz w:val="26"/>
                      <w:szCs w:val="26"/>
                    </w:rPr>
                    <w:t>月</w:t>
                  </w:r>
                  <w:r w:rsidRPr="004C3F02">
                    <w:rPr>
                      <w:rFonts w:eastAsia="標楷體" w:hAnsi="標楷體"/>
                      <w:bCs/>
                      <w:sz w:val="26"/>
                      <w:szCs w:val="26"/>
                    </w:rPr>
                    <w:t>4</w:t>
                  </w:r>
                  <w:r w:rsidRPr="004C3F02">
                    <w:rPr>
                      <w:rFonts w:eastAsia="標楷體" w:hAnsi="標楷體" w:hint="eastAsia"/>
                      <w:bCs/>
                      <w:sz w:val="26"/>
                      <w:szCs w:val="26"/>
                    </w:rPr>
                    <w:t>日，神韻交響樂團於著名的波士頓交響樂廳拉開本年度巡演序幕。神韻交響樂團精彩的演出贏得全場觀眾多次起立長時間鼓掌，演出結束時，全場觀眾更是起立鼓掌超過十分鐘，場面極為熱烈感人。</w:t>
                  </w:r>
                </w:p>
              </w:txbxContent>
            </v:textbox>
            <w10:wrap type="square"/>
          </v:shape>
        </w:pict>
      </w:r>
      <w:r w:rsidRPr="007F7E2D">
        <w:rPr>
          <w:rFonts w:eastAsia="標楷體" w:hAnsi="標楷體"/>
          <w:bCs/>
          <w:sz w:val="28"/>
          <w:szCs w:val="28"/>
        </w:rPr>
        <w:t>2014</w:t>
      </w:r>
      <w:r w:rsidRPr="007F7E2D">
        <w:rPr>
          <w:rFonts w:eastAsia="標楷體" w:hAnsi="標楷體" w:hint="eastAsia"/>
          <w:bCs/>
          <w:sz w:val="28"/>
          <w:szCs w:val="28"/>
        </w:rPr>
        <w:t>年從美國著名的波士頓音樂廳（</w:t>
      </w:r>
      <w:r w:rsidRPr="007F7E2D">
        <w:rPr>
          <w:rFonts w:eastAsia="標楷體" w:hAnsi="標楷體"/>
          <w:bCs/>
          <w:sz w:val="28"/>
          <w:szCs w:val="28"/>
        </w:rPr>
        <w:t>Boston Symphony Hall</w:t>
      </w:r>
      <w:r w:rsidRPr="007F7E2D">
        <w:rPr>
          <w:rFonts w:eastAsia="標楷體" w:hAnsi="標楷體" w:hint="eastAsia"/>
          <w:bCs/>
          <w:sz w:val="28"/>
          <w:szCs w:val="28"/>
        </w:rPr>
        <w:t>）、紐約卡內基音樂廳、華盛頓肯尼迪藝術中心音樂廳、芝加哥交響廳（</w:t>
      </w:r>
      <w:r w:rsidRPr="007F7E2D">
        <w:rPr>
          <w:rFonts w:eastAsia="標楷體" w:hAnsi="標楷體"/>
          <w:bCs/>
          <w:sz w:val="28"/>
          <w:szCs w:val="28"/>
        </w:rPr>
        <w:t>Chicago Symphony Center Orchestra Hall</w:t>
      </w:r>
      <w:r w:rsidRPr="007F7E2D">
        <w:rPr>
          <w:rFonts w:eastAsia="標楷體" w:hAnsi="標楷體" w:hint="eastAsia"/>
          <w:bCs/>
          <w:sz w:val="28"/>
          <w:szCs w:val="28"/>
        </w:rPr>
        <w:t>）、邁阿密騎士音樂廳（</w:t>
      </w:r>
      <w:r w:rsidRPr="007F7E2D">
        <w:rPr>
          <w:rFonts w:eastAsia="標楷體" w:hAnsi="標楷體"/>
          <w:bCs/>
          <w:sz w:val="28"/>
          <w:szCs w:val="28"/>
        </w:rPr>
        <w:t>Adrienne Arsht Center Knight Concert Hall</w:t>
      </w:r>
      <w:r w:rsidRPr="007F7E2D">
        <w:rPr>
          <w:rFonts w:eastAsia="標楷體" w:hAnsi="標楷體" w:hint="eastAsia"/>
          <w:bCs/>
          <w:sz w:val="28"/>
          <w:szCs w:val="28"/>
        </w:rPr>
        <w:t>）、梵偉卓表演藝術中心</w:t>
      </w:r>
      <w:r w:rsidRPr="007F7E2D">
        <w:rPr>
          <w:rFonts w:eastAsia="標楷體" w:hAnsi="標楷體"/>
          <w:bCs/>
          <w:sz w:val="28"/>
          <w:szCs w:val="28"/>
        </w:rPr>
        <w:t xml:space="preserve"> </w:t>
      </w:r>
      <w:r w:rsidRPr="007F7E2D">
        <w:rPr>
          <w:rFonts w:eastAsia="標楷體" w:hAnsi="標楷體" w:hint="eastAsia"/>
          <w:bCs/>
          <w:sz w:val="28"/>
          <w:szCs w:val="28"/>
        </w:rPr>
        <w:t>（</w:t>
      </w:r>
      <w:r w:rsidRPr="007F7E2D">
        <w:rPr>
          <w:rFonts w:eastAsia="標楷體" w:hAnsi="標楷體"/>
          <w:bCs/>
          <w:sz w:val="28"/>
          <w:szCs w:val="28"/>
        </w:rPr>
        <w:t xml:space="preserve">Van Wezel Performing Arts Hall </w:t>
      </w:r>
      <w:r w:rsidRPr="007F7E2D">
        <w:rPr>
          <w:rFonts w:eastAsia="標楷體" w:hAnsi="標楷體" w:hint="eastAsia"/>
          <w:bCs/>
          <w:sz w:val="28"/>
          <w:szCs w:val="28"/>
        </w:rPr>
        <w:t>）到加拿大多倫多著名的羅伊</w:t>
      </w:r>
      <w:r w:rsidRPr="007F7E2D">
        <w:rPr>
          <w:rFonts w:ascii="Adobe 明體 Std L" w:hAnsi="Adobe 明體 Std L" w:cs="Adobe 明體 Std L"/>
          <w:bCs/>
          <w:sz w:val="28"/>
          <w:szCs w:val="28"/>
        </w:rPr>
        <w:t>¡</w:t>
      </w:r>
      <w:r w:rsidRPr="007F7E2D">
        <w:rPr>
          <w:rFonts w:ascii="Adobe 明體 Std L" w:hAnsi="Adobe 明體 Std L" w:cs="Adobe 明體 Std L" w:hint="eastAsia"/>
          <w:bCs/>
          <w:sz w:val="28"/>
          <w:szCs w:val="28"/>
        </w:rPr>
        <w:t>E</w:t>
      </w:r>
      <w:r w:rsidRPr="007F7E2D">
        <w:rPr>
          <w:rFonts w:eastAsia="標楷體" w:hAnsi="標楷體" w:hint="eastAsia"/>
          <w:bCs/>
          <w:sz w:val="28"/>
          <w:szCs w:val="28"/>
        </w:rPr>
        <w:t>湯姆森音樂廳（</w:t>
      </w:r>
      <w:r w:rsidRPr="007F7E2D">
        <w:rPr>
          <w:rFonts w:eastAsia="標楷體" w:hAnsi="標楷體"/>
          <w:bCs/>
          <w:sz w:val="28"/>
          <w:szCs w:val="28"/>
        </w:rPr>
        <w:t xml:space="preserve"> Roy Thomson Hall </w:t>
      </w:r>
      <w:r w:rsidRPr="007F7E2D">
        <w:rPr>
          <w:rFonts w:eastAsia="標楷體" w:hAnsi="標楷體" w:hint="eastAsia"/>
          <w:bCs/>
          <w:sz w:val="28"/>
          <w:szCs w:val="28"/>
        </w:rPr>
        <w:t>）共七大城市八場巡迴演出。</w:t>
      </w:r>
    </w:p>
    <w:p w:rsidR="002E2DB9" w:rsidRPr="007F7E2D" w:rsidRDefault="002E2DB9" w:rsidP="0000088C">
      <w:pPr>
        <w:snapToGrid w:val="0"/>
        <w:spacing w:beforeLines="50" w:line="400" w:lineRule="exact"/>
        <w:jc w:val="both"/>
        <w:rPr>
          <w:rFonts w:eastAsia="標楷體" w:hAnsi="標楷體"/>
          <w:bCs/>
          <w:sz w:val="28"/>
          <w:szCs w:val="28"/>
        </w:rPr>
      </w:pPr>
      <w:r>
        <w:rPr>
          <w:noProof/>
        </w:rPr>
        <w:pict>
          <v:shape id="文字方塊 17" o:spid="_x0000_s1028" type="#_x0000_t202" style="position:absolute;left:0;text-align:left;margin-left:135.9pt;margin-top:257.6pt;width:347.35pt;height:80.65pt;z-index:25166387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" filled="f" stroked="f">
            <v:textbox style="mso-next-textbox:#文字方塊 17">
              <w:txbxContent>
                <w:p w:rsidR="002E2DB9" w:rsidRPr="001B01D3" w:rsidRDefault="002E2DB9" w:rsidP="002F081F">
                  <w:pPr>
                    <w:snapToGrid w:val="0"/>
                    <w:rPr>
                      <w:rFonts w:ascii="Kaiti TC Regular" w:hAnsi="Kaiti TC Regular" w:hint="eastAsia"/>
                      <w:sz w:val="26"/>
                      <w:szCs w:val="26"/>
                      <w:lang w:eastAsia="zh-CN"/>
                    </w:rPr>
                  </w:pPr>
                  <w:r w:rsidRPr="001B01D3">
                    <w:rPr>
                      <w:rFonts w:eastAsia="標楷體" w:hAnsi="標楷體"/>
                      <w:bCs/>
                      <w:sz w:val="26"/>
                      <w:szCs w:val="26"/>
                    </w:rPr>
                    <w:t>2015</w:t>
                  </w:r>
                  <w:r w:rsidRPr="001B01D3">
                    <w:rPr>
                      <w:rFonts w:eastAsia="標楷體" w:hAnsi="標楷體" w:hint="eastAsia"/>
                      <w:bCs/>
                      <w:sz w:val="26"/>
                      <w:szCs w:val="26"/>
                    </w:rPr>
                    <w:t>年</w:t>
                  </w:r>
                  <w:r w:rsidRPr="001B01D3">
                    <w:rPr>
                      <w:rFonts w:eastAsia="標楷體" w:hAnsi="標楷體"/>
                      <w:bCs/>
                      <w:sz w:val="26"/>
                      <w:szCs w:val="26"/>
                    </w:rPr>
                    <w:t>10</w:t>
                  </w:r>
                  <w:r w:rsidRPr="001B01D3">
                    <w:rPr>
                      <w:rFonts w:eastAsia="標楷體" w:hAnsi="標楷體" w:hint="eastAsia"/>
                      <w:bCs/>
                      <w:sz w:val="26"/>
                      <w:szCs w:val="26"/>
                    </w:rPr>
                    <w:t>月</w:t>
                  </w:r>
                  <w:r w:rsidRPr="001B01D3">
                    <w:rPr>
                      <w:rFonts w:eastAsia="標楷體" w:hAnsi="標楷體"/>
                      <w:bCs/>
                      <w:sz w:val="26"/>
                      <w:szCs w:val="26"/>
                    </w:rPr>
                    <w:t>10</w:t>
                  </w:r>
                  <w:r w:rsidRPr="001B01D3">
                    <w:rPr>
                      <w:rFonts w:eastAsia="標楷體" w:hAnsi="標楷體" w:hint="eastAsia"/>
                      <w:bCs/>
                      <w:sz w:val="26"/>
                      <w:szCs w:val="26"/>
                    </w:rPr>
                    <w:t>日下午</w:t>
                  </w:r>
                  <w:r w:rsidRPr="001B01D3">
                    <w:rPr>
                      <w:rFonts w:eastAsia="標楷體" w:hAnsi="標楷體"/>
                      <w:bCs/>
                      <w:sz w:val="26"/>
                      <w:szCs w:val="26"/>
                    </w:rPr>
                    <w:t>2</w:t>
                  </w:r>
                  <w:r w:rsidRPr="001B01D3">
                    <w:rPr>
                      <w:rFonts w:eastAsia="標楷體" w:hAnsi="標楷體" w:hint="eastAsia"/>
                      <w:bCs/>
                      <w:sz w:val="26"/>
                      <w:szCs w:val="26"/>
                    </w:rPr>
                    <w:t>點，神韻交響樂團</w:t>
                  </w:r>
                  <w:r w:rsidRPr="001B01D3">
                    <w:rPr>
                      <w:rFonts w:eastAsia="標楷體" w:hAnsi="標楷體"/>
                      <w:bCs/>
                      <w:sz w:val="26"/>
                      <w:szCs w:val="26"/>
                    </w:rPr>
                    <w:t>2015</w:t>
                  </w:r>
                  <w:r w:rsidRPr="001B01D3">
                    <w:rPr>
                      <w:rFonts w:eastAsia="標楷體" w:hAnsi="標楷體" w:hint="eastAsia"/>
                      <w:bCs/>
                      <w:sz w:val="26"/>
                      <w:szCs w:val="26"/>
                    </w:rPr>
                    <w:t>巡演音樂會在紐約卡內基音樂廳演出，觀眾掌聲熱烈，演出結束樂團成員謝幕時，全場觀眾起立鼓掌，經久不息。最後，為回應觀眾的熱情，樂團指揮又為觀眾加演兩首樂曲。</w:t>
                  </w:r>
                </w:p>
              </w:txbxContent>
            </v:textbox>
            <w10:wrap type="square"/>
          </v:shape>
        </w:pict>
      </w:r>
      <w:r>
        <w:rPr>
          <w:noProof/>
        </w:rPr>
        <w:pict>
          <v:shape id="圖片 16" o:spid="_x0000_s1029" type="#_x0000_t75" alt="Macintosh HD:Users:patty:Desktop:2015卡內基演出.jpg" style="position:absolute;left:0;text-align:left;margin-left:130.6pt;margin-top:13.95pt;width:352.2pt;height:234.75pt;z-index:251662848;visibility:visible" wrapcoords="-46 0 -46 21531 21600 21531 21600 0 -46 0">
            <v:imagedata r:id="rId9" o:title=""/>
            <w10:wrap type="tight"/>
          </v:shape>
        </w:pict>
      </w:r>
      <w:r w:rsidRPr="007F7E2D">
        <w:rPr>
          <w:rFonts w:eastAsia="標楷體" w:hAnsi="標楷體"/>
          <w:bCs/>
          <w:sz w:val="28"/>
          <w:szCs w:val="28"/>
        </w:rPr>
        <w:t>2015</w:t>
      </w:r>
      <w:r w:rsidRPr="007F7E2D">
        <w:rPr>
          <w:rFonts w:eastAsia="標楷體" w:hAnsi="標楷體" w:hint="eastAsia"/>
          <w:bCs/>
          <w:sz w:val="28"/>
          <w:szCs w:val="28"/>
        </w:rPr>
        <w:t>年</w:t>
      </w:r>
      <w:r w:rsidRPr="007F7E2D">
        <w:rPr>
          <w:rFonts w:eastAsia="標楷體" w:hAnsi="標楷體"/>
          <w:bCs/>
          <w:sz w:val="28"/>
          <w:szCs w:val="28"/>
        </w:rPr>
        <w:t>10</w:t>
      </w:r>
      <w:r w:rsidRPr="007F7E2D">
        <w:rPr>
          <w:rFonts w:eastAsia="標楷體" w:hAnsi="標楷體" w:hint="eastAsia"/>
          <w:bCs/>
          <w:sz w:val="28"/>
          <w:szCs w:val="28"/>
        </w:rPr>
        <w:t>月</w:t>
      </w:r>
      <w:r w:rsidRPr="007F7E2D">
        <w:rPr>
          <w:rFonts w:eastAsia="標楷體" w:hAnsi="標楷體"/>
          <w:bCs/>
          <w:sz w:val="28"/>
          <w:szCs w:val="28"/>
        </w:rPr>
        <w:t>3</w:t>
      </w:r>
      <w:r w:rsidRPr="007F7E2D">
        <w:rPr>
          <w:rFonts w:eastAsia="標楷體" w:hAnsi="標楷體" w:hint="eastAsia"/>
          <w:bCs/>
          <w:sz w:val="28"/>
          <w:szCs w:val="28"/>
        </w:rPr>
        <w:t>日在加拿大多倫多一流的音樂廳羅伊</w:t>
      </w:r>
      <w:r>
        <w:rPr>
          <w:rFonts w:ascii="Adobe 明體 Std L" w:hAnsi="Adobe 明體 Std L" w:cs="Adobe 明體 Std L" w:hint="eastAsia"/>
          <w:bCs/>
          <w:sz w:val="28"/>
          <w:szCs w:val="28"/>
        </w:rPr>
        <w:t>．</w:t>
      </w:r>
      <w:r w:rsidRPr="007F7E2D">
        <w:rPr>
          <w:rFonts w:eastAsia="標楷體" w:hAnsi="標楷體" w:hint="eastAsia"/>
          <w:bCs/>
          <w:sz w:val="28"/>
          <w:szCs w:val="28"/>
        </w:rPr>
        <w:t>湯姆森音樂廳展開年度巡演，歷經</w:t>
      </w:r>
      <w:r w:rsidRPr="007F7E2D">
        <w:rPr>
          <w:rFonts w:eastAsia="標楷體" w:hAnsi="標楷體"/>
          <w:bCs/>
          <w:sz w:val="28"/>
          <w:szCs w:val="28"/>
        </w:rPr>
        <w:t>4</w:t>
      </w:r>
      <w:r w:rsidRPr="007F7E2D">
        <w:rPr>
          <w:rFonts w:eastAsia="標楷體" w:hAnsi="標楷體" w:hint="eastAsia"/>
          <w:bCs/>
          <w:sz w:val="28"/>
          <w:szCs w:val="28"/>
        </w:rPr>
        <w:t>日佛蒙特州伯靈頓福麟表演藝術中心（</w:t>
      </w:r>
      <w:r w:rsidRPr="007F7E2D">
        <w:rPr>
          <w:rFonts w:eastAsia="標楷體" w:hAnsi="標楷體"/>
          <w:bCs/>
          <w:sz w:val="28"/>
          <w:szCs w:val="28"/>
        </w:rPr>
        <w:t>Flynn Center For The Performing Arts</w:t>
      </w:r>
      <w:r w:rsidRPr="007F7E2D">
        <w:rPr>
          <w:rFonts w:eastAsia="標楷體" w:hAnsi="標楷體" w:hint="eastAsia"/>
          <w:bCs/>
          <w:sz w:val="28"/>
          <w:szCs w:val="28"/>
        </w:rPr>
        <w:t>）、</w:t>
      </w:r>
      <w:r w:rsidRPr="007F7E2D">
        <w:rPr>
          <w:rFonts w:eastAsia="標楷體" w:hAnsi="標楷體"/>
          <w:bCs/>
          <w:sz w:val="28"/>
          <w:szCs w:val="28"/>
        </w:rPr>
        <w:t>10</w:t>
      </w:r>
      <w:r w:rsidRPr="007F7E2D">
        <w:rPr>
          <w:rFonts w:eastAsia="標楷體" w:hAnsi="標楷體" w:hint="eastAsia"/>
          <w:bCs/>
          <w:sz w:val="28"/>
          <w:szCs w:val="28"/>
        </w:rPr>
        <w:t>日二場卡內基音樂廳、</w:t>
      </w:r>
      <w:r w:rsidRPr="007F7E2D">
        <w:rPr>
          <w:rFonts w:eastAsia="標楷體" w:hAnsi="標楷體"/>
          <w:bCs/>
          <w:sz w:val="28"/>
          <w:szCs w:val="28"/>
        </w:rPr>
        <w:t>11</w:t>
      </w:r>
      <w:r w:rsidRPr="007F7E2D">
        <w:rPr>
          <w:rFonts w:eastAsia="標楷體" w:hAnsi="標楷體" w:hint="eastAsia"/>
          <w:bCs/>
          <w:sz w:val="28"/>
          <w:szCs w:val="28"/>
        </w:rPr>
        <w:t>日肯尼迪藝術中心音樂廳、</w:t>
      </w:r>
      <w:r w:rsidRPr="007F7E2D">
        <w:rPr>
          <w:rFonts w:eastAsia="標楷體" w:hAnsi="標楷體"/>
          <w:bCs/>
          <w:sz w:val="28"/>
          <w:szCs w:val="28"/>
        </w:rPr>
        <w:t>13</w:t>
      </w:r>
      <w:r w:rsidRPr="007F7E2D">
        <w:rPr>
          <w:rFonts w:eastAsia="標楷體" w:hAnsi="標楷體" w:hint="eastAsia"/>
          <w:bCs/>
          <w:sz w:val="28"/>
          <w:szCs w:val="28"/>
        </w:rPr>
        <w:t>日佛州薩拉索塔梵偉卓表演藝術中心、</w:t>
      </w:r>
      <w:r w:rsidRPr="007F7E2D">
        <w:rPr>
          <w:rFonts w:eastAsia="標楷體" w:hAnsi="標楷體"/>
          <w:bCs/>
          <w:sz w:val="28"/>
          <w:szCs w:val="28"/>
        </w:rPr>
        <w:t>15</w:t>
      </w:r>
      <w:r w:rsidRPr="007F7E2D">
        <w:rPr>
          <w:rFonts w:eastAsia="標楷體" w:hAnsi="標楷體" w:hint="eastAsia"/>
          <w:bCs/>
          <w:sz w:val="28"/>
          <w:szCs w:val="28"/>
        </w:rPr>
        <w:t>日邁阿密戴德郡的騎士音樂廳、</w:t>
      </w:r>
      <w:r w:rsidRPr="007F7E2D">
        <w:rPr>
          <w:rFonts w:eastAsia="標楷體" w:hAnsi="標楷體"/>
          <w:bCs/>
          <w:sz w:val="28"/>
          <w:szCs w:val="28"/>
        </w:rPr>
        <w:t>18</w:t>
      </w:r>
      <w:r w:rsidRPr="007F7E2D">
        <w:rPr>
          <w:rFonts w:eastAsia="標楷體" w:hAnsi="標楷體" w:hint="eastAsia"/>
          <w:bCs/>
          <w:sz w:val="28"/>
          <w:szCs w:val="28"/>
        </w:rPr>
        <w:t>日芝加哥交響樂廳、</w:t>
      </w:r>
      <w:r w:rsidRPr="007F7E2D">
        <w:rPr>
          <w:rFonts w:eastAsia="標楷體" w:hAnsi="標楷體"/>
          <w:bCs/>
          <w:sz w:val="28"/>
          <w:szCs w:val="28"/>
        </w:rPr>
        <w:t>21</w:t>
      </w:r>
      <w:r w:rsidRPr="007F7E2D">
        <w:rPr>
          <w:rFonts w:eastAsia="標楷體" w:hAnsi="標楷體" w:hint="eastAsia"/>
          <w:bCs/>
          <w:sz w:val="28"/>
          <w:szCs w:val="28"/>
        </w:rPr>
        <w:t>日在號稱音響世界第一的波士頓交響樂廳、</w:t>
      </w:r>
      <w:r w:rsidRPr="007F7E2D">
        <w:rPr>
          <w:rFonts w:eastAsia="標楷體" w:hAnsi="標楷體"/>
          <w:bCs/>
          <w:sz w:val="28"/>
          <w:szCs w:val="28"/>
        </w:rPr>
        <w:t>25</w:t>
      </w:r>
      <w:r w:rsidRPr="007F7E2D">
        <w:rPr>
          <w:rFonts w:eastAsia="標楷體" w:hAnsi="標楷體" w:hint="eastAsia"/>
          <w:bCs/>
          <w:sz w:val="28"/>
          <w:szCs w:val="28"/>
        </w:rPr>
        <w:t>日費城威瑞森音樂廳（</w:t>
      </w:r>
      <w:r w:rsidRPr="007F7E2D">
        <w:rPr>
          <w:rFonts w:eastAsia="標楷體" w:hAnsi="標楷體"/>
          <w:bCs/>
          <w:sz w:val="28"/>
          <w:szCs w:val="28"/>
        </w:rPr>
        <w:t>Verizon Hall At The Kimmel Center</w:t>
      </w:r>
      <w:r w:rsidRPr="007F7E2D">
        <w:rPr>
          <w:rFonts w:eastAsia="標楷體" w:hAnsi="標楷體" w:hint="eastAsia"/>
          <w:bCs/>
          <w:sz w:val="28"/>
          <w:szCs w:val="28"/>
        </w:rPr>
        <w:t>）、</w:t>
      </w:r>
      <w:r w:rsidRPr="007F7E2D">
        <w:rPr>
          <w:rFonts w:eastAsia="標楷體" w:hAnsi="標楷體"/>
          <w:bCs/>
          <w:sz w:val="28"/>
          <w:szCs w:val="28"/>
        </w:rPr>
        <w:t>27</w:t>
      </w:r>
      <w:r w:rsidRPr="007F7E2D">
        <w:rPr>
          <w:rFonts w:eastAsia="標楷體" w:hAnsi="標楷體" w:hint="eastAsia"/>
          <w:bCs/>
          <w:sz w:val="28"/>
          <w:szCs w:val="28"/>
        </w:rPr>
        <w:t>日在亞特蘭大伍德拉夫藝術中心（</w:t>
      </w:r>
      <w:r w:rsidRPr="007F7E2D">
        <w:rPr>
          <w:rFonts w:eastAsia="標楷體" w:hAnsi="標楷體"/>
          <w:bCs/>
          <w:sz w:val="28"/>
          <w:szCs w:val="28"/>
        </w:rPr>
        <w:t>Woodruff Arts Center - Symphony Hall</w:t>
      </w:r>
      <w:r w:rsidRPr="007F7E2D">
        <w:rPr>
          <w:rFonts w:eastAsia="標楷體" w:hAnsi="標楷體" w:hint="eastAsia"/>
          <w:bCs/>
          <w:sz w:val="28"/>
          <w:szCs w:val="28"/>
        </w:rPr>
        <w:t>）</w:t>
      </w:r>
      <w:r w:rsidRPr="007F7E2D">
        <w:rPr>
          <w:rFonts w:eastAsia="標楷體" w:hAnsi="標楷體"/>
          <w:bCs/>
          <w:sz w:val="28"/>
          <w:szCs w:val="28"/>
        </w:rPr>
        <w:t>31</w:t>
      </w:r>
      <w:r w:rsidRPr="007F7E2D">
        <w:rPr>
          <w:rFonts w:eastAsia="標楷體" w:hAnsi="標楷體" w:hint="eastAsia"/>
          <w:bCs/>
          <w:sz w:val="28"/>
          <w:szCs w:val="28"/>
        </w:rPr>
        <w:t>日最後一站在羅德島州普羅維登斯市退伍軍人紀念禮堂（</w:t>
      </w:r>
      <w:r w:rsidRPr="007F7E2D">
        <w:rPr>
          <w:rFonts w:eastAsia="標楷體" w:hAnsi="標楷體"/>
          <w:bCs/>
          <w:sz w:val="28"/>
          <w:szCs w:val="28"/>
        </w:rPr>
        <w:t>Veterans Memorial Auditorium</w:t>
      </w:r>
      <w:r w:rsidRPr="007F7E2D">
        <w:rPr>
          <w:rFonts w:eastAsia="標楷體" w:hAnsi="標楷體" w:hint="eastAsia"/>
          <w:bCs/>
          <w:sz w:val="28"/>
          <w:szCs w:val="28"/>
        </w:rPr>
        <w:t>）落下帷幕，共在北美十一座城市、十二場的巡迴演出，現場觀眾達上萬人。</w:t>
      </w:r>
    </w:p>
    <w:p w:rsidR="002E2DB9" w:rsidRPr="007F7E2D" w:rsidRDefault="002E2DB9" w:rsidP="0000088C">
      <w:pPr>
        <w:pStyle w:val="Heading1"/>
        <w:spacing w:beforeLines="100" w:after="0" w:line="360" w:lineRule="exact"/>
        <w:rPr>
          <w:rFonts w:ascii="標楷體" w:eastAsia="標楷體" w:hAnsi="標楷體"/>
          <w:sz w:val="28"/>
          <w:szCs w:val="28"/>
        </w:rPr>
      </w:pPr>
      <w:bookmarkStart w:id="66" w:name="_Toc314064617"/>
      <w:r w:rsidRPr="007F7E2D">
        <w:rPr>
          <w:rFonts w:ascii="標楷體" w:eastAsia="標楷體" w:hAnsi="標楷體" w:hint="eastAsia"/>
          <w:sz w:val="28"/>
          <w:szCs w:val="28"/>
        </w:rPr>
        <w:t>捌、經費來源及概算</w:t>
      </w:r>
      <w:bookmarkEnd w:id="66"/>
    </w:p>
    <w:p w:rsidR="002E2DB9" w:rsidRPr="007F7E2D" w:rsidRDefault="002E2DB9" w:rsidP="0067022F">
      <w:pPr>
        <w:pStyle w:val="HTMLPreformatted"/>
        <w:spacing w:beforeLines="50" w:line="400" w:lineRule="exact"/>
        <w:rPr>
          <w:rFonts w:ascii="標楷體" w:eastAsia="標楷體" w:hAnsi="標楷體"/>
          <w:sz w:val="28"/>
          <w:szCs w:val="28"/>
        </w:rPr>
      </w:pPr>
      <w:bookmarkStart w:id="67" w:name="_Toc314064618"/>
      <w:r w:rsidRPr="007F7E2D">
        <w:rPr>
          <w:rFonts w:ascii="標楷體" w:eastAsia="標楷體" w:hAnsi="標楷體" w:hint="eastAsia"/>
          <w:sz w:val="28"/>
          <w:szCs w:val="28"/>
        </w:rPr>
        <w:t>本會將負責安排在臺所有行程及演出活動</w:t>
      </w:r>
      <w:r w:rsidRPr="007F7E2D">
        <w:rPr>
          <w:rFonts w:ascii="標楷體" w:eastAsia="標楷體" w:hAnsi="標楷體" w:cs="Times New Roman" w:hint="eastAsia"/>
          <w:sz w:val="28"/>
          <w:szCs w:val="28"/>
        </w:rPr>
        <w:t>、</w:t>
      </w:r>
      <w:r w:rsidRPr="007F7E2D">
        <w:rPr>
          <w:rFonts w:ascii="標楷體" w:eastAsia="標楷體" w:hAnsi="標楷體" w:hint="eastAsia"/>
          <w:sz w:val="28"/>
          <w:szCs w:val="28"/>
        </w:rPr>
        <w:t>協調相當旅費與膳宿，歡迎政府機關</w:t>
      </w:r>
      <w:r w:rsidRPr="007F7E2D">
        <w:rPr>
          <w:rFonts w:ascii="標楷體" w:eastAsia="標楷體" w:hAnsi="標楷體" w:cs="Times New Roman" w:hint="eastAsia"/>
          <w:sz w:val="28"/>
          <w:szCs w:val="28"/>
        </w:rPr>
        <w:t>、</w:t>
      </w:r>
      <w:r w:rsidRPr="007F7E2D">
        <w:rPr>
          <w:rFonts w:ascii="標楷體" w:eastAsia="標楷體" w:hAnsi="標楷體" w:hint="eastAsia"/>
          <w:sz w:val="28"/>
          <w:szCs w:val="28"/>
        </w:rPr>
        <w:t>法人團體</w:t>
      </w:r>
      <w:r w:rsidRPr="007F7E2D">
        <w:rPr>
          <w:rFonts w:ascii="標楷體" w:eastAsia="標楷體" w:hAnsi="標楷體" w:cs="Times New Roman" w:hint="eastAsia"/>
          <w:sz w:val="28"/>
          <w:szCs w:val="28"/>
        </w:rPr>
        <w:t>、</w:t>
      </w:r>
      <w:r w:rsidRPr="007F7E2D">
        <w:rPr>
          <w:rFonts w:ascii="標楷體" w:eastAsia="標楷體" w:hAnsi="標楷體" w:hint="eastAsia"/>
          <w:sz w:val="28"/>
          <w:szCs w:val="28"/>
        </w:rPr>
        <w:t>企事業單位及社會各界協助演出並贊助相關經費。</w:t>
      </w:r>
    </w:p>
    <w:p w:rsidR="002E2DB9" w:rsidRPr="007F7E2D" w:rsidRDefault="002E2DB9" w:rsidP="00B52E61">
      <w:pPr>
        <w:pStyle w:val="Heading1"/>
        <w:spacing w:beforeLines="50" w:after="0" w:line="240" w:lineRule="auto"/>
        <w:rPr>
          <w:rFonts w:ascii="標楷體" w:eastAsia="標楷體" w:hAnsi="標楷體"/>
          <w:sz w:val="28"/>
          <w:szCs w:val="28"/>
        </w:rPr>
      </w:pPr>
      <w:r w:rsidRPr="007F7E2D">
        <w:rPr>
          <w:rFonts w:ascii="標楷體" w:eastAsia="標楷體" w:hAnsi="標楷體" w:hint="eastAsia"/>
          <w:sz w:val="28"/>
          <w:szCs w:val="28"/>
        </w:rPr>
        <w:t>玖、各界評價</w:t>
      </w:r>
      <w:bookmarkEnd w:id="67"/>
    </w:p>
    <w:p w:rsidR="002E2DB9" w:rsidRPr="007F7E2D" w:rsidRDefault="002E2DB9" w:rsidP="00B52E61">
      <w:pPr>
        <w:pStyle w:val="ListParagraph"/>
        <w:numPr>
          <w:ilvl w:val="0"/>
          <w:numId w:val="12"/>
        </w:numPr>
        <w:snapToGrid w:val="0"/>
        <w:ind w:leftChars="0" w:left="284" w:hanging="284"/>
        <w:jc w:val="both"/>
        <w:rPr>
          <w:rFonts w:eastAsia="標楷體"/>
          <w:sz w:val="28"/>
          <w:szCs w:val="28"/>
          <w:lang w:eastAsia="zh-CN"/>
        </w:rPr>
      </w:pPr>
      <w:r w:rsidRPr="007F7E2D">
        <w:rPr>
          <w:rFonts w:eastAsia="標楷體" w:hint="eastAsia"/>
          <w:b/>
          <w:bCs/>
          <w:sz w:val="28"/>
          <w:szCs w:val="28"/>
          <w:lang w:eastAsia="zh-CN"/>
        </w:rPr>
        <w:t>六次獲得托尼獎的百老匯製作人：令人心悅誠服</w:t>
      </w:r>
    </w:p>
    <w:p w:rsidR="002E2DB9" w:rsidRPr="007F7E2D" w:rsidRDefault="002E2DB9" w:rsidP="0000088C">
      <w:pPr>
        <w:snapToGrid w:val="0"/>
        <w:spacing w:beforeLines="50" w:afterLines="100" w:line="360" w:lineRule="exact"/>
        <w:ind w:left="281" w:firstLine="3"/>
        <w:jc w:val="both"/>
        <w:rPr>
          <w:rFonts w:eastAsia="標楷體"/>
          <w:sz w:val="28"/>
          <w:szCs w:val="28"/>
          <w:lang w:eastAsia="zh-CN"/>
        </w:rPr>
      </w:pPr>
      <w:r>
        <w:rPr>
          <w:noProof/>
        </w:rPr>
        <w:pict>
          <v:shape id="圖片 3" o:spid="_x0000_s1030" type="#_x0000_t75" alt="Macintosh HD:Users:patty:Desktop:1510111433332273.jpg" style="position:absolute;left:0;text-align:left;margin-left:214.6pt;margin-top:14.85pt;width:272.55pt;height:153.2pt;z-index:251652608;visibility:visible" wrapcoords="-60 0 -60 21494 21600 21494 21600 0 -60 0">
            <v:imagedata r:id="rId10" o:title=""/>
            <w10:wrap type="tight"/>
          </v:shape>
        </w:pict>
      </w:r>
      <w:r w:rsidRPr="007F7E2D">
        <w:rPr>
          <w:rFonts w:eastAsia="標楷體" w:hint="eastAsia"/>
          <w:sz w:val="28"/>
          <w:szCs w:val="28"/>
          <w:lang w:eastAsia="zh-CN"/>
        </w:rPr>
        <w:t>斯圖爾特</w:t>
      </w:r>
      <w:r>
        <w:rPr>
          <w:rFonts w:eastAsia="標楷體" w:hint="eastAsia"/>
          <w:sz w:val="28"/>
          <w:szCs w:val="28"/>
        </w:rPr>
        <w:t>．</w:t>
      </w:r>
      <w:r w:rsidRPr="007F7E2D">
        <w:rPr>
          <w:rFonts w:eastAsia="標楷體" w:hint="eastAsia"/>
          <w:sz w:val="28"/>
          <w:szCs w:val="28"/>
          <w:lang w:eastAsia="zh-CN"/>
        </w:rPr>
        <w:t>雷恩（</w:t>
      </w:r>
      <w:r w:rsidRPr="007F7E2D">
        <w:rPr>
          <w:rFonts w:eastAsia="標楷體"/>
          <w:sz w:val="28"/>
          <w:szCs w:val="28"/>
          <w:lang w:eastAsia="zh-CN"/>
        </w:rPr>
        <w:t>Stewart Lane</w:t>
      </w:r>
      <w:r w:rsidRPr="007F7E2D">
        <w:rPr>
          <w:rFonts w:eastAsia="標楷體" w:hint="eastAsia"/>
          <w:sz w:val="28"/>
          <w:szCs w:val="28"/>
          <w:lang w:eastAsia="zh-CN"/>
        </w:rPr>
        <w:t>）曾經六次獲得托尼獎（</w:t>
      </w:r>
      <w:r w:rsidRPr="007F7E2D">
        <w:rPr>
          <w:rFonts w:eastAsia="標楷體"/>
          <w:sz w:val="28"/>
          <w:szCs w:val="28"/>
          <w:lang w:eastAsia="zh-CN"/>
        </w:rPr>
        <w:t>Tony Award</w:t>
      </w:r>
      <w:r w:rsidRPr="007F7E2D">
        <w:rPr>
          <w:rFonts w:eastAsia="標楷體" w:hint="eastAsia"/>
          <w:sz w:val="28"/>
          <w:szCs w:val="28"/>
          <w:lang w:eastAsia="zh-CN"/>
        </w:rPr>
        <w:t>）。雷恩是著名百老匯製作人，也是百老匯</w:t>
      </w:r>
      <w:r w:rsidRPr="007F7E2D">
        <w:rPr>
          <w:rFonts w:eastAsia="標楷體"/>
          <w:sz w:val="28"/>
          <w:szCs w:val="28"/>
          <w:lang w:eastAsia="zh-CN"/>
        </w:rPr>
        <w:t>Palace Theater</w:t>
      </w:r>
      <w:r w:rsidRPr="007F7E2D">
        <w:rPr>
          <w:rFonts w:eastAsia="標楷體" w:hint="eastAsia"/>
          <w:sz w:val="28"/>
          <w:szCs w:val="28"/>
          <w:lang w:eastAsia="zh-CN"/>
        </w:rPr>
        <w:t>的擁有人之一。他在聽完神韻交響樂音樂會後稱讚道：「（演出）令人心悅誠服，音樂優美，交響樂團成員非常有才華，演奏的音質優美，還有獨唱，聲音超級棒，歌唱家唱得美極了！我好想再聽聽，半場才</w:t>
      </w:r>
      <w:r w:rsidRPr="007F7E2D">
        <w:rPr>
          <w:rFonts w:eastAsia="標楷體"/>
          <w:sz w:val="28"/>
          <w:szCs w:val="28"/>
          <w:lang w:eastAsia="zh-CN"/>
        </w:rPr>
        <w:t>45</w:t>
      </w:r>
      <w:r w:rsidRPr="007F7E2D">
        <w:rPr>
          <w:rFonts w:eastAsia="標楷體" w:hint="eastAsia"/>
          <w:sz w:val="28"/>
          <w:szCs w:val="28"/>
          <w:lang w:eastAsia="zh-CN"/>
        </w:rPr>
        <w:t>分鐘，我再聽她一個半小時都行。」</w:t>
      </w:r>
    </w:p>
    <w:p w:rsidR="002E2DB9" w:rsidRPr="007F7E2D" w:rsidRDefault="002E2DB9" w:rsidP="00B52E61">
      <w:pPr>
        <w:pStyle w:val="ListParagraph"/>
        <w:numPr>
          <w:ilvl w:val="0"/>
          <w:numId w:val="12"/>
        </w:numPr>
        <w:snapToGrid w:val="0"/>
        <w:ind w:leftChars="0" w:left="284" w:hanging="284"/>
        <w:jc w:val="both"/>
        <w:rPr>
          <w:rFonts w:eastAsia="標楷體"/>
          <w:b/>
          <w:bCs/>
          <w:sz w:val="28"/>
          <w:szCs w:val="28"/>
          <w:lang w:eastAsia="zh-CN"/>
        </w:rPr>
      </w:pPr>
      <w:r w:rsidRPr="007F7E2D">
        <w:rPr>
          <w:rFonts w:eastAsia="標楷體" w:hint="eastAsia"/>
          <w:b/>
          <w:bCs/>
          <w:sz w:val="28"/>
          <w:szCs w:val="28"/>
          <w:lang w:eastAsia="zh-CN"/>
        </w:rPr>
        <w:t>托尼獎得主：神韻交響樂和卡內基絕配</w:t>
      </w:r>
    </w:p>
    <w:p w:rsidR="002E2DB9" w:rsidRPr="007F7E2D" w:rsidRDefault="002E2DB9" w:rsidP="0000088C">
      <w:pPr>
        <w:snapToGrid w:val="0"/>
        <w:spacing w:beforeLines="50" w:afterLines="100" w:line="360" w:lineRule="exact"/>
        <w:ind w:left="281" w:firstLine="3"/>
        <w:jc w:val="both"/>
        <w:rPr>
          <w:rFonts w:eastAsia="標楷體"/>
          <w:sz w:val="28"/>
          <w:szCs w:val="28"/>
          <w:lang w:eastAsia="zh-CN"/>
        </w:rPr>
      </w:pPr>
      <w:r>
        <w:rPr>
          <w:noProof/>
        </w:rPr>
        <w:pict>
          <v:shape id="圖片 2" o:spid="_x0000_s1031" type="#_x0000_t75" style="position:absolute;left:0;text-align:left;margin-left:8.55pt;margin-top:33.65pt;width:295.45pt;height:166.2pt;z-index:251651584;visibility:visible" wrapcoords="-55 0 -55 21503 21600 21503 21600 0 -55 0">
            <v:imagedata r:id="rId11" o:title=""/>
            <w10:wrap type="tight"/>
          </v:shape>
        </w:pict>
      </w:r>
      <w:r w:rsidRPr="007F7E2D">
        <w:rPr>
          <w:rFonts w:eastAsia="標楷體" w:hint="eastAsia"/>
          <w:sz w:val="28"/>
          <w:szCs w:val="28"/>
          <w:lang w:eastAsia="zh-CN"/>
        </w:rPr>
        <w:t>曾經三次獲得托尼獎的女製片人、作家兼表演藝術家邦妮</w:t>
      </w:r>
      <w:r>
        <w:rPr>
          <w:rFonts w:eastAsia="標楷體" w:hint="eastAsia"/>
          <w:sz w:val="28"/>
          <w:szCs w:val="28"/>
        </w:rPr>
        <w:t>．</w:t>
      </w:r>
      <w:r w:rsidRPr="007F7E2D">
        <w:rPr>
          <w:rFonts w:eastAsia="標楷體" w:hint="eastAsia"/>
          <w:sz w:val="28"/>
          <w:szCs w:val="28"/>
          <w:lang w:eastAsia="zh-CN"/>
        </w:rPr>
        <w:t>卡姆麗（</w:t>
      </w:r>
      <w:r w:rsidRPr="007F7E2D">
        <w:rPr>
          <w:rFonts w:eastAsia="標楷體"/>
          <w:sz w:val="28"/>
          <w:szCs w:val="28"/>
          <w:lang w:eastAsia="zh-CN"/>
        </w:rPr>
        <w:t>Bonni Comley</w:t>
      </w:r>
      <w:r w:rsidRPr="007F7E2D">
        <w:rPr>
          <w:rFonts w:eastAsia="標楷體" w:hint="eastAsia"/>
          <w:sz w:val="28"/>
          <w:szCs w:val="28"/>
          <w:lang w:eastAsia="zh-CN"/>
        </w:rPr>
        <w:t>）去年在林肯中心看過神韻晚會，</w:t>
      </w:r>
      <w:r w:rsidRPr="007F7E2D">
        <w:rPr>
          <w:rFonts w:eastAsia="標楷體"/>
          <w:sz w:val="28"/>
          <w:szCs w:val="28"/>
          <w:lang w:eastAsia="zh-CN"/>
        </w:rPr>
        <w:t>10</w:t>
      </w:r>
      <w:r w:rsidRPr="007F7E2D">
        <w:rPr>
          <w:rFonts w:eastAsia="標楷體" w:hint="eastAsia"/>
          <w:sz w:val="28"/>
          <w:szCs w:val="28"/>
          <w:lang w:eastAsia="zh-CN"/>
        </w:rPr>
        <w:t>月</w:t>
      </w:r>
      <w:r w:rsidRPr="007F7E2D">
        <w:rPr>
          <w:rFonts w:eastAsia="標楷體"/>
          <w:sz w:val="28"/>
          <w:szCs w:val="28"/>
          <w:lang w:eastAsia="zh-CN"/>
        </w:rPr>
        <w:t>10</w:t>
      </w:r>
      <w:r w:rsidRPr="007F7E2D">
        <w:rPr>
          <w:rFonts w:eastAsia="標楷體" w:hint="eastAsia"/>
          <w:sz w:val="28"/>
          <w:szCs w:val="28"/>
          <w:lang w:eastAsia="zh-CN"/>
        </w:rPr>
        <w:t>日是她第一次觀賞神韻交響樂團舉辦的音樂會。「太美了</w:t>
      </w:r>
      <w:r w:rsidRPr="007F7E2D">
        <w:rPr>
          <w:rFonts w:eastAsia="標楷體"/>
          <w:sz w:val="28"/>
          <w:szCs w:val="28"/>
          <w:lang w:eastAsia="zh-CN"/>
        </w:rPr>
        <w:t>!</w:t>
      </w:r>
      <w:r w:rsidRPr="007F7E2D">
        <w:rPr>
          <w:rFonts w:eastAsia="標楷體" w:hint="eastAsia"/>
          <w:sz w:val="28"/>
          <w:szCs w:val="28"/>
          <w:lang w:eastAsia="zh-CN"/>
        </w:rPr>
        <w:t>這裡是天才演奏的最佳場所，神韻交響樂加上卡內基就是一個完美的結合。對於我來說，既有卡內基經典的品質，又有新的體驗。」</w:t>
      </w:r>
    </w:p>
    <w:p w:rsidR="002E2DB9" w:rsidRPr="007F7E2D" w:rsidRDefault="002E2DB9" w:rsidP="0000088C">
      <w:pPr>
        <w:snapToGrid w:val="0"/>
        <w:spacing w:beforeLines="50" w:afterLines="100" w:line="360" w:lineRule="exact"/>
        <w:ind w:left="281" w:firstLine="3"/>
        <w:jc w:val="both"/>
        <w:rPr>
          <w:rFonts w:eastAsia="標楷體"/>
          <w:sz w:val="28"/>
          <w:szCs w:val="28"/>
          <w:lang w:eastAsia="zh-CN"/>
        </w:rPr>
      </w:pPr>
    </w:p>
    <w:p w:rsidR="002E2DB9" w:rsidRPr="007F7E2D" w:rsidRDefault="002E2DB9" w:rsidP="00B52E61">
      <w:pPr>
        <w:pStyle w:val="ListParagraph"/>
        <w:numPr>
          <w:ilvl w:val="0"/>
          <w:numId w:val="12"/>
        </w:numPr>
        <w:snapToGrid w:val="0"/>
        <w:ind w:leftChars="0" w:left="284" w:hanging="284"/>
        <w:jc w:val="both"/>
        <w:rPr>
          <w:rFonts w:eastAsia="標楷體"/>
          <w:b/>
          <w:bCs/>
          <w:sz w:val="28"/>
          <w:szCs w:val="28"/>
          <w:lang w:eastAsia="zh-CN"/>
        </w:rPr>
      </w:pPr>
      <w:r w:rsidRPr="007F7E2D">
        <w:rPr>
          <w:rFonts w:eastAsia="標楷體" w:hint="eastAsia"/>
          <w:b/>
          <w:bCs/>
          <w:sz w:val="28"/>
          <w:szCs w:val="28"/>
          <w:lang w:eastAsia="zh-CN"/>
        </w:rPr>
        <w:t>管弦樂團指揮、電台主持人：神韻的音樂猶如劇情跌宕的電影配樂</w:t>
      </w:r>
    </w:p>
    <w:p w:rsidR="002E2DB9" w:rsidRPr="007F7E2D" w:rsidRDefault="002E2DB9" w:rsidP="0000088C">
      <w:pPr>
        <w:snapToGrid w:val="0"/>
        <w:spacing w:beforeLines="50" w:afterLines="100" w:line="360" w:lineRule="exact"/>
        <w:ind w:left="281" w:firstLine="3"/>
        <w:jc w:val="both"/>
        <w:rPr>
          <w:rFonts w:eastAsia="標楷體"/>
          <w:sz w:val="28"/>
          <w:szCs w:val="28"/>
          <w:lang w:eastAsia="zh-CN"/>
        </w:rPr>
      </w:pPr>
      <w:r>
        <w:rPr>
          <w:noProof/>
        </w:rPr>
        <w:pict>
          <v:shape id="圖片 4" o:spid="_x0000_s1032" type="#_x0000_t75" alt="Macintosh HD:Users:patty:Desktop:2015-10-4-minghui-canada_toronto-shenyun_symphony-02.jpg" style="position:absolute;left:0;text-align:left;margin-left:15.9pt;margin-top:54.05pt;width:259.15pt;height:145.65pt;z-index:251653632;visibility:visible" wrapcoords="-62 0 -62 21489 21600 21489 21600 0 -62 0">
            <v:imagedata r:id="rId12" o:title=""/>
            <w10:wrap type="tight"/>
          </v:shape>
        </w:pict>
      </w:r>
      <w:r w:rsidRPr="007F7E2D">
        <w:rPr>
          <w:rFonts w:eastAsia="標楷體" w:hint="eastAsia"/>
          <w:iCs/>
          <w:sz w:val="28"/>
          <w:szCs w:val="28"/>
          <w:lang w:eastAsia="zh-CN"/>
        </w:rPr>
        <w:t>多倫多管弦樂團（</w:t>
      </w:r>
      <w:r w:rsidRPr="007F7E2D">
        <w:rPr>
          <w:rFonts w:eastAsia="標楷體"/>
          <w:iCs/>
          <w:sz w:val="28"/>
          <w:szCs w:val="28"/>
          <w:lang w:eastAsia="zh-CN"/>
        </w:rPr>
        <w:t>Toronto orchestra symphony</w:t>
      </w:r>
      <w:r w:rsidRPr="007F7E2D">
        <w:rPr>
          <w:rFonts w:eastAsia="標楷體" w:hint="eastAsia"/>
          <w:iCs/>
          <w:sz w:val="28"/>
          <w:szCs w:val="28"/>
          <w:lang w:eastAsia="zh-CN"/>
        </w:rPr>
        <w:t>）指揮及音樂電台主持人，</w:t>
      </w:r>
      <w:r w:rsidRPr="007F7E2D">
        <w:rPr>
          <w:rFonts w:eastAsia="標楷體" w:hint="eastAsia"/>
          <w:bCs/>
          <w:sz w:val="28"/>
          <w:szCs w:val="28"/>
          <w:lang w:eastAsia="zh-CN"/>
        </w:rPr>
        <w:t>凱理</w:t>
      </w:r>
      <w:r>
        <w:rPr>
          <w:rFonts w:ascii="Adobe 明體 Std L" w:hAnsi="Adobe 明體 Std L" w:cs="Adobe 明體 Std L" w:hint="eastAsia"/>
          <w:bCs/>
          <w:sz w:val="28"/>
          <w:szCs w:val="28"/>
        </w:rPr>
        <w:t>．</w:t>
      </w:r>
      <w:r w:rsidRPr="007F7E2D">
        <w:rPr>
          <w:rFonts w:eastAsia="標楷體" w:hint="eastAsia"/>
          <w:sz w:val="28"/>
          <w:szCs w:val="28"/>
          <w:lang w:eastAsia="zh-CN"/>
        </w:rPr>
        <w:t>斯特拉頓（</w:t>
      </w:r>
      <w:r w:rsidRPr="007F7E2D">
        <w:rPr>
          <w:rFonts w:eastAsia="標楷體"/>
          <w:sz w:val="28"/>
          <w:szCs w:val="28"/>
          <w:lang w:eastAsia="zh-CN"/>
        </w:rPr>
        <w:t>Kerry Stratton</w:t>
      </w:r>
      <w:r w:rsidRPr="007F7E2D">
        <w:rPr>
          <w:rFonts w:eastAsia="標楷體" w:hint="eastAsia"/>
          <w:sz w:val="28"/>
          <w:szCs w:val="28"/>
          <w:lang w:eastAsia="zh-CN"/>
        </w:rPr>
        <w:t>）</w:t>
      </w:r>
      <w:r w:rsidRPr="007F7E2D">
        <w:rPr>
          <w:rFonts w:eastAsia="標楷體" w:hint="eastAsia"/>
          <w:bCs/>
          <w:iCs/>
          <w:sz w:val="28"/>
          <w:szCs w:val="28"/>
          <w:lang w:eastAsia="zh-CN"/>
        </w:rPr>
        <w:t>稱讚說：「神韻音色獨一無二，他人無法企及。」</w:t>
      </w:r>
      <w:r w:rsidRPr="007F7E2D">
        <w:rPr>
          <w:rFonts w:eastAsia="標楷體" w:hint="eastAsia"/>
          <w:sz w:val="28"/>
          <w:szCs w:val="28"/>
          <w:lang w:eastAsia="zh-CN"/>
        </w:rPr>
        <w:t>「納切夫先生是非常傑出的指揮家，我非常欽佩他，我的座位很好，能清楚看到他的指揮，真可謂渾然天成。他擁有高超的技巧，顯然他對這場音樂會成竹在胸。我認為二者（東方樂器和西方樂器）的均衡很重要，因為中國傳統樂器和其它的中國事物一樣，很細膩精妙，他們是如此精妙的樂器，你沒有辦法蓋住它們，神韻做到了二者的完美結合，將非常古老的樂音和現代的西方交響樂相結合，他們克服了這項挑戰，做的非常棒。而且這種音色是獨一無二的，你在任何其它地方都聽不到。</w:t>
      </w:r>
      <w:r w:rsidRPr="007F7E2D">
        <w:rPr>
          <w:rFonts w:ascii="Yuanti SC Bold" w:eastAsia="標楷體" w:hAnsi="Yuanti SC Bold" w:cs="Yuanti SC Bold"/>
          <w:sz w:val="28"/>
          <w:szCs w:val="28"/>
          <w:lang w:eastAsia="zh-CN"/>
        </w:rPr>
        <w:t>……</w:t>
      </w:r>
      <w:r w:rsidRPr="007F7E2D">
        <w:rPr>
          <w:rFonts w:eastAsia="標楷體" w:hint="eastAsia"/>
          <w:sz w:val="28"/>
          <w:szCs w:val="28"/>
          <w:lang w:eastAsia="zh-CN"/>
        </w:rPr>
        <w:t>今天我聽到的一些音樂作品像是為動態的電影而做，這些好曲目真的還有很多創作空間。」</w:t>
      </w:r>
    </w:p>
    <w:p w:rsidR="002E2DB9" w:rsidRPr="007F7E2D" w:rsidRDefault="002E2DB9" w:rsidP="00B52E61">
      <w:pPr>
        <w:pStyle w:val="ListParagraph"/>
        <w:numPr>
          <w:ilvl w:val="0"/>
          <w:numId w:val="12"/>
        </w:numPr>
        <w:snapToGrid w:val="0"/>
        <w:ind w:leftChars="0" w:left="284" w:hanging="284"/>
        <w:jc w:val="both"/>
        <w:rPr>
          <w:rFonts w:eastAsia="標楷體"/>
          <w:b/>
          <w:bCs/>
          <w:sz w:val="28"/>
          <w:szCs w:val="28"/>
          <w:lang w:eastAsia="zh-CN"/>
        </w:rPr>
      </w:pPr>
      <w:r w:rsidRPr="007F7E2D">
        <w:rPr>
          <w:rFonts w:eastAsia="標楷體" w:hint="eastAsia"/>
          <w:b/>
          <w:bCs/>
          <w:sz w:val="28"/>
          <w:szCs w:val="28"/>
          <w:lang w:eastAsia="zh-CN"/>
        </w:rPr>
        <w:t>著名芭蕾舞演出製作人：很感謝這場音樂會的製作人</w:t>
      </w:r>
    </w:p>
    <w:p w:rsidR="002E2DB9" w:rsidRPr="007F7E2D" w:rsidRDefault="002E2DB9" w:rsidP="0000088C">
      <w:pPr>
        <w:snapToGrid w:val="0"/>
        <w:spacing w:beforeLines="50" w:afterLines="100" w:line="360" w:lineRule="exact"/>
        <w:ind w:left="281" w:firstLine="3"/>
        <w:jc w:val="both"/>
        <w:rPr>
          <w:rFonts w:eastAsia="標楷體"/>
          <w:sz w:val="28"/>
          <w:szCs w:val="28"/>
          <w:lang w:eastAsia="zh-CN"/>
        </w:rPr>
      </w:pPr>
      <w:r>
        <w:rPr>
          <w:noProof/>
        </w:rPr>
        <w:pict>
          <v:shape id="圖片 6" o:spid="_x0000_s1033" type="#_x0000_t75" alt="Macintosh HD:Users:patty:Desktop:1510032045571853.jpg" style="position:absolute;left:0;text-align:left;margin-left:246pt;margin-top:107.75pt;width:240pt;height:172pt;z-index:251654656;visibility:visible" wrapcoords="-68 0 -68 21506 21600 21506 21600 0 -68 0">
            <v:imagedata r:id="rId13" o:title=""/>
            <w10:wrap type="tight"/>
          </v:shape>
        </w:pict>
      </w:r>
      <w:r w:rsidRPr="007F7E2D">
        <w:rPr>
          <w:rFonts w:eastAsia="標楷體" w:hint="eastAsia"/>
          <w:sz w:val="28"/>
          <w:szCs w:val="28"/>
          <w:lang w:eastAsia="zh-CN"/>
        </w:rPr>
        <w:t>所羅門（</w:t>
      </w:r>
      <w:r w:rsidRPr="007F7E2D">
        <w:rPr>
          <w:rFonts w:eastAsia="標楷體"/>
          <w:sz w:val="28"/>
          <w:szCs w:val="28"/>
          <w:lang w:eastAsia="zh-CN"/>
        </w:rPr>
        <w:t>Solomon Tencer</w:t>
      </w:r>
      <w:r w:rsidRPr="007F7E2D">
        <w:rPr>
          <w:rFonts w:eastAsia="標楷體" w:hint="eastAsia"/>
          <w:sz w:val="28"/>
          <w:szCs w:val="28"/>
          <w:lang w:eastAsia="zh-CN"/>
        </w:rPr>
        <w:t>）是歐洲著名的芭蕾舞演出製作人。他親自參與了巴黎和莫斯科最大型芭蕾舞演出。當天他和太太，也是世界著名的前芭蕾舞演員，多倫多芭蕾舞和爵士舞學校校長（</w:t>
      </w:r>
      <w:r w:rsidRPr="007F7E2D">
        <w:rPr>
          <w:rFonts w:eastAsia="標楷體"/>
          <w:sz w:val="28"/>
          <w:szCs w:val="28"/>
          <w:lang w:eastAsia="zh-CN"/>
        </w:rPr>
        <w:t>Academy of Ballet and Jazz - School of Canadian Ballet Theatre</w:t>
      </w:r>
      <w:r w:rsidRPr="007F7E2D">
        <w:rPr>
          <w:rFonts w:eastAsia="標楷體" w:hint="eastAsia"/>
          <w:sz w:val="28"/>
          <w:szCs w:val="28"/>
          <w:lang w:eastAsia="zh-CN"/>
        </w:rPr>
        <w:t>）娜塔亞（</w:t>
      </w:r>
      <w:r w:rsidRPr="007F7E2D">
        <w:rPr>
          <w:rFonts w:eastAsia="標楷體"/>
          <w:sz w:val="28"/>
          <w:szCs w:val="28"/>
          <w:lang w:eastAsia="zh-CN"/>
        </w:rPr>
        <w:t>Nadia Veselova Tencer</w:t>
      </w:r>
      <w:r w:rsidRPr="007F7E2D">
        <w:rPr>
          <w:rFonts w:eastAsia="標楷體" w:hint="eastAsia"/>
          <w:sz w:val="28"/>
          <w:szCs w:val="28"/>
          <w:lang w:eastAsia="zh-CN"/>
        </w:rPr>
        <w:t>）一起欣賞神韻交響樂團的演出。</w:t>
      </w:r>
    </w:p>
    <w:p w:rsidR="002E2DB9" w:rsidRPr="007F7E2D" w:rsidRDefault="002E2DB9" w:rsidP="0000088C">
      <w:pPr>
        <w:snapToGrid w:val="0"/>
        <w:spacing w:beforeLines="50" w:afterLines="100" w:line="360" w:lineRule="exact"/>
        <w:ind w:left="281" w:firstLine="3"/>
        <w:jc w:val="both"/>
        <w:rPr>
          <w:rFonts w:eastAsia="標楷體"/>
          <w:sz w:val="28"/>
          <w:szCs w:val="28"/>
          <w:lang w:eastAsia="zh-CN"/>
        </w:rPr>
      </w:pPr>
      <w:r w:rsidRPr="007F7E2D">
        <w:rPr>
          <w:rFonts w:eastAsia="標楷體" w:hint="eastAsia"/>
          <w:sz w:val="28"/>
          <w:szCs w:val="28"/>
          <w:lang w:eastAsia="zh-CN"/>
        </w:rPr>
        <w:t>所羅門說：「這是一場很高水平的音樂會。很感謝這場音樂會的製作人，很感謝神韻的音樂家們給多倫多帶來了如此高水平的音樂盛會。」他說：「我們很榮幸能來欣賞今天的神韻交響樂，非常、非常精彩！今天的指揮很出色，小提琴獨奏水平真的很高，音質非常好。女高音和男高音歌聲餘音繞樑，讓人非常陶醉。」</w:t>
      </w:r>
    </w:p>
    <w:p w:rsidR="002E2DB9" w:rsidRPr="007F7E2D" w:rsidRDefault="002E2DB9" w:rsidP="0000088C">
      <w:pPr>
        <w:numPr>
          <w:ilvl w:val="0"/>
          <w:numId w:val="12"/>
        </w:numPr>
        <w:snapToGrid w:val="0"/>
        <w:spacing w:beforeLines="50" w:afterLines="100" w:line="360" w:lineRule="exact"/>
        <w:jc w:val="both"/>
        <w:rPr>
          <w:rFonts w:eastAsia="標楷體"/>
          <w:b/>
          <w:bCs/>
          <w:sz w:val="28"/>
          <w:szCs w:val="28"/>
          <w:lang w:eastAsia="zh-CN"/>
        </w:rPr>
      </w:pPr>
      <w:r w:rsidRPr="007F7E2D">
        <w:rPr>
          <w:rFonts w:eastAsia="標楷體" w:hint="eastAsia"/>
          <w:b/>
          <w:bCs/>
          <w:sz w:val="28"/>
          <w:szCs w:val="28"/>
          <w:lang w:eastAsia="zh-CN"/>
        </w:rPr>
        <w:t>東西音樂結合難度大，神韻交響樂團完全做到了</w:t>
      </w:r>
    </w:p>
    <w:p w:rsidR="002E2DB9" w:rsidRPr="007F7E2D" w:rsidRDefault="002E2DB9" w:rsidP="0000088C">
      <w:pPr>
        <w:snapToGrid w:val="0"/>
        <w:spacing w:beforeLines="50" w:afterLines="100" w:line="360" w:lineRule="exact"/>
        <w:ind w:left="281" w:firstLine="3"/>
        <w:jc w:val="both"/>
        <w:rPr>
          <w:rFonts w:eastAsia="標楷體"/>
          <w:sz w:val="28"/>
          <w:szCs w:val="28"/>
          <w:lang w:eastAsia="zh-CN"/>
        </w:rPr>
      </w:pPr>
      <w:r w:rsidRPr="007F7E2D">
        <w:rPr>
          <w:rFonts w:eastAsia="標楷體" w:hint="eastAsia"/>
          <w:sz w:val="28"/>
          <w:szCs w:val="28"/>
          <w:lang w:eastAsia="zh-CN"/>
        </w:rPr>
        <w:t>曾師從於現代經典吉他之父</w:t>
      </w:r>
      <w:r w:rsidRPr="007F7E2D">
        <w:rPr>
          <w:rFonts w:eastAsia="標楷體"/>
          <w:sz w:val="28"/>
          <w:szCs w:val="28"/>
          <w:lang w:eastAsia="zh-CN"/>
        </w:rPr>
        <w:t>Andres Sogovia</w:t>
      </w:r>
      <w:r w:rsidRPr="007F7E2D">
        <w:rPr>
          <w:rFonts w:eastAsia="標楷體" w:hint="eastAsia"/>
          <w:sz w:val="28"/>
          <w:szCs w:val="28"/>
          <w:lang w:eastAsia="zh-CN"/>
        </w:rPr>
        <w:t>，對古希臘公元前的古典音樂頗有研究的美國資深音樂人</w:t>
      </w:r>
      <w:r w:rsidRPr="007F7E2D">
        <w:rPr>
          <w:rFonts w:eastAsia="標楷體"/>
          <w:sz w:val="28"/>
          <w:szCs w:val="28"/>
          <w:lang w:eastAsia="zh-CN"/>
        </w:rPr>
        <w:t>Jordan</w:t>
      </w:r>
      <w:r w:rsidRPr="007F7E2D">
        <w:rPr>
          <w:rFonts w:eastAsia="標楷體" w:hint="eastAsia"/>
          <w:sz w:val="28"/>
          <w:szCs w:val="28"/>
          <w:lang w:eastAsia="zh-CN"/>
        </w:rPr>
        <w:t>欣賞了神韻交響樂團的演出後表示：「東西音樂結合的難度巨大」，而「神韻交響樂團完完全全地做到了﹕東中有西，西中有東﹔就像（中國古代的）陰陽一樣（玄妙），其貢獻絕對難以估量。」</w:t>
      </w:r>
    </w:p>
    <w:p w:rsidR="002E2DB9" w:rsidRPr="007F7E2D" w:rsidRDefault="002E2DB9" w:rsidP="00B52E61">
      <w:pPr>
        <w:pStyle w:val="ListParagraph"/>
        <w:numPr>
          <w:ilvl w:val="0"/>
          <w:numId w:val="12"/>
        </w:numPr>
        <w:snapToGrid w:val="0"/>
        <w:ind w:leftChars="0" w:left="284" w:hanging="284"/>
        <w:jc w:val="both"/>
        <w:rPr>
          <w:rFonts w:eastAsia="標楷體"/>
          <w:b/>
          <w:bCs/>
          <w:sz w:val="28"/>
          <w:szCs w:val="28"/>
          <w:lang w:eastAsia="zh-CN"/>
        </w:rPr>
      </w:pPr>
      <w:r w:rsidRPr="007F7E2D">
        <w:rPr>
          <w:rFonts w:eastAsia="標楷體" w:hint="eastAsia"/>
          <w:b/>
          <w:bCs/>
          <w:sz w:val="28"/>
          <w:szCs w:val="28"/>
          <w:lang w:eastAsia="zh-CN"/>
        </w:rPr>
        <w:t>格萊美得主：音樂中充滿絢麗色彩</w:t>
      </w:r>
    </w:p>
    <w:p w:rsidR="002E2DB9" w:rsidRPr="007F7E2D" w:rsidRDefault="002E2DB9" w:rsidP="0000088C">
      <w:pPr>
        <w:snapToGrid w:val="0"/>
        <w:spacing w:beforeLines="50" w:afterLines="100" w:line="360" w:lineRule="exact"/>
        <w:ind w:left="281" w:firstLine="3"/>
        <w:jc w:val="both"/>
        <w:rPr>
          <w:rFonts w:eastAsia="標楷體"/>
          <w:sz w:val="28"/>
          <w:szCs w:val="28"/>
          <w:lang w:eastAsia="zh-CN"/>
        </w:rPr>
      </w:pPr>
      <w:r>
        <w:rPr>
          <w:noProof/>
        </w:rPr>
        <w:pict>
          <v:shape id="圖片 7" o:spid="_x0000_s1034" type="#_x0000_t75" alt="Macintosh HD:Users:patty:Desktop:2015-10-11-minghui-shenyun-newyork-01.jpg" style="position:absolute;left:0;text-align:left;margin-left:10.7pt;margin-top:95.9pt;width:267.5pt;height:150.4pt;z-index:251655680;visibility:visible" wrapcoords="-61 0 -61 21493 21600 21493 21600 0 -61 0">
            <v:imagedata r:id="rId14" o:title=""/>
            <w10:wrap type="tight"/>
          </v:shape>
        </w:pict>
      </w:r>
      <w:r w:rsidRPr="007F7E2D">
        <w:rPr>
          <w:rFonts w:eastAsia="標楷體" w:hint="eastAsia"/>
          <w:sz w:val="28"/>
          <w:szCs w:val="28"/>
          <w:lang w:eastAsia="zh-CN"/>
        </w:rPr>
        <w:t>今年</w:t>
      </w:r>
      <w:r w:rsidRPr="007F7E2D">
        <w:rPr>
          <w:rFonts w:eastAsia="標楷體"/>
          <w:sz w:val="28"/>
          <w:szCs w:val="28"/>
          <w:lang w:eastAsia="zh-CN"/>
        </w:rPr>
        <w:t>11</w:t>
      </w:r>
      <w:r w:rsidRPr="007F7E2D">
        <w:rPr>
          <w:rFonts w:eastAsia="標楷體" w:hint="eastAsia"/>
          <w:sz w:val="28"/>
          <w:szCs w:val="28"/>
          <w:lang w:eastAsia="zh-CN"/>
        </w:rPr>
        <w:t>月份拉斯維加斯舉行的拉丁裔格萊美頒獎典禮上獲頒終身成就獎的</w:t>
      </w:r>
      <w:r w:rsidRPr="007F7E2D">
        <w:rPr>
          <w:rFonts w:eastAsia="標楷體"/>
          <w:sz w:val="28"/>
          <w:szCs w:val="28"/>
          <w:lang w:eastAsia="zh-CN"/>
        </w:rPr>
        <w:t>83</w:t>
      </w:r>
      <w:r w:rsidRPr="007F7E2D">
        <w:rPr>
          <w:rFonts w:eastAsia="標楷體" w:hint="eastAsia"/>
          <w:sz w:val="28"/>
          <w:szCs w:val="28"/>
          <w:lang w:eastAsia="zh-CN"/>
        </w:rPr>
        <w:t>歲</w:t>
      </w:r>
      <w:r w:rsidRPr="007F7E2D">
        <w:rPr>
          <w:rFonts w:eastAsia="標楷體"/>
          <w:sz w:val="28"/>
          <w:szCs w:val="28"/>
          <w:lang w:eastAsia="zh-CN"/>
        </w:rPr>
        <w:t>Gato Barbieri</w:t>
      </w:r>
      <w:r w:rsidRPr="007F7E2D">
        <w:rPr>
          <w:rFonts w:eastAsia="標楷體" w:hint="eastAsia"/>
          <w:sz w:val="28"/>
          <w:szCs w:val="28"/>
          <w:lang w:eastAsia="zh-CN"/>
        </w:rPr>
        <w:t>先生是阿根廷裔著名薩克斯演奏家和作曲家，</w:t>
      </w:r>
      <w:r w:rsidRPr="007F7E2D">
        <w:rPr>
          <w:rFonts w:eastAsia="標楷體"/>
          <w:sz w:val="28"/>
          <w:szCs w:val="28"/>
          <w:lang w:eastAsia="zh-CN"/>
        </w:rPr>
        <w:t>60</w:t>
      </w:r>
      <w:r w:rsidRPr="007F7E2D">
        <w:rPr>
          <w:rFonts w:eastAsia="標楷體" w:hint="eastAsia"/>
          <w:sz w:val="28"/>
          <w:szCs w:val="28"/>
          <w:lang w:eastAsia="zh-CN"/>
        </w:rPr>
        <w:t>年代嶄露頭角，他的唱片在</w:t>
      </w:r>
      <w:r w:rsidRPr="007F7E2D">
        <w:rPr>
          <w:rFonts w:eastAsia="標楷體"/>
          <w:sz w:val="28"/>
          <w:szCs w:val="28"/>
          <w:lang w:eastAsia="zh-CN"/>
        </w:rPr>
        <w:t>70</w:t>
      </w:r>
      <w:r w:rsidRPr="007F7E2D">
        <w:rPr>
          <w:rFonts w:eastAsia="標楷體" w:hint="eastAsia"/>
          <w:sz w:val="28"/>
          <w:szCs w:val="28"/>
          <w:lang w:eastAsia="zh-CN"/>
        </w:rPr>
        <w:t>年代曾經風靡世界。他為電影「巴黎最後的探戈」（</w:t>
      </w:r>
      <w:r w:rsidRPr="007F7E2D">
        <w:rPr>
          <w:rFonts w:eastAsia="標楷體"/>
          <w:sz w:val="28"/>
          <w:szCs w:val="28"/>
          <w:lang w:eastAsia="zh-CN"/>
        </w:rPr>
        <w:t>Last Tango in Paris</w:t>
      </w:r>
      <w:r w:rsidRPr="007F7E2D">
        <w:rPr>
          <w:rFonts w:eastAsia="標楷體" w:hint="eastAsia"/>
          <w:sz w:val="28"/>
          <w:szCs w:val="28"/>
          <w:lang w:eastAsia="zh-CN"/>
        </w:rPr>
        <w:t>）所做的配樂曾獲格萊美獎。</w:t>
      </w:r>
      <w:r w:rsidRPr="007F7E2D">
        <w:rPr>
          <w:rFonts w:eastAsia="標楷體"/>
          <w:sz w:val="28"/>
          <w:szCs w:val="28"/>
          <w:lang w:eastAsia="zh-CN"/>
        </w:rPr>
        <w:t xml:space="preserve"> </w:t>
      </w:r>
    </w:p>
    <w:p w:rsidR="002E2DB9" w:rsidRPr="007F7E2D" w:rsidRDefault="002E2DB9" w:rsidP="0000088C">
      <w:pPr>
        <w:snapToGrid w:val="0"/>
        <w:spacing w:beforeLines="50" w:afterLines="100" w:line="360" w:lineRule="exact"/>
        <w:ind w:left="281" w:firstLine="3"/>
        <w:jc w:val="both"/>
        <w:rPr>
          <w:rFonts w:eastAsia="標楷體"/>
          <w:sz w:val="28"/>
          <w:szCs w:val="28"/>
          <w:lang w:eastAsia="zh-CN"/>
        </w:rPr>
      </w:pPr>
      <w:r w:rsidRPr="007F7E2D">
        <w:rPr>
          <w:rFonts w:eastAsia="標楷體"/>
          <w:sz w:val="28"/>
          <w:szCs w:val="28"/>
          <w:lang w:eastAsia="zh-CN"/>
        </w:rPr>
        <w:t>10</w:t>
      </w:r>
      <w:r w:rsidRPr="007F7E2D">
        <w:rPr>
          <w:rFonts w:eastAsia="標楷體" w:hint="eastAsia"/>
          <w:sz w:val="28"/>
          <w:szCs w:val="28"/>
          <w:lang w:eastAsia="zh-CN"/>
        </w:rPr>
        <w:t>月</w:t>
      </w:r>
      <w:r w:rsidRPr="007F7E2D">
        <w:rPr>
          <w:rFonts w:eastAsia="標楷體"/>
          <w:sz w:val="28"/>
          <w:szCs w:val="28"/>
          <w:lang w:eastAsia="zh-CN"/>
        </w:rPr>
        <w:t>10</w:t>
      </w:r>
      <w:r w:rsidRPr="007F7E2D">
        <w:rPr>
          <w:rFonts w:eastAsia="標楷體" w:hint="eastAsia"/>
          <w:sz w:val="28"/>
          <w:szCs w:val="28"/>
          <w:lang w:eastAsia="zh-CN"/>
        </w:rPr>
        <w:t>日晚，</w:t>
      </w:r>
      <w:r w:rsidRPr="007F7E2D">
        <w:rPr>
          <w:rFonts w:eastAsia="標楷體"/>
          <w:sz w:val="28"/>
          <w:szCs w:val="28"/>
          <w:lang w:eastAsia="zh-CN"/>
        </w:rPr>
        <w:t>Barbieri</w:t>
      </w:r>
      <w:r w:rsidRPr="007F7E2D">
        <w:rPr>
          <w:rFonts w:eastAsia="標楷體" w:hint="eastAsia"/>
          <w:sz w:val="28"/>
          <w:szCs w:val="28"/>
          <w:lang w:eastAsia="zh-CN"/>
        </w:rPr>
        <w:t>夫婦聽完神韻交響樂音樂會後非常興奮。</w:t>
      </w:r>
      <w:r w:rsidRPr="007F7E2D">
        <w:rPr>
          <w:rFonts w:eastAsia="標楷體"/>
          <w:sz w:val="28"/>
          <w:szCs w:val="28"/>
          <w:lang w:eastAsia="zh-CN"/>
        </w:rPr>
        <w:t>Barbieri</w:t>
      </w:r>
      <w:r w:rsidRPr="007F7E2D">
        <w:rPr>
          <w:rFonts w:eastAsia="標楷體" w:hint="eastAsia"/>
          <w:sz w:val="28"/>
          <w:szCs w:val="28"/>
          <w:lang w:eastAsia="zh-CN"/>
        </w:rPr>
        <w:t>先生不停地讚歎道：「我很喜歡這個演出，獨唱、小提琴獨奏、樂團合奏、音樂家們的技藝都出類拔萃。音樂中充滿絢麗色彩，美不勝收！」</w:t>
      </w:r>
    </w:p>
    <w:p w:rsidR="002E2DB9" w:rsidRPr="007F7E2D" w:rsidRDefault="002E2DB9" w:rsidP="0000088C">
      <w:pPr>
        <w:snapToGrid w:val="0"/>
        <w:spacing w:beforeLines="50" w:afterLines="100" w:line="360" w:lineRule="exact"/>
        <w:ind w:left="281" w:firstLine="3"/>
        <w:jc w:val="both"/>
        <w:rPr>
          <w:rFonts w:eastAsia="標楷體"/>
          <w:sz w:val="28"/>
          <w:szCs w:val="28"/>
          <w:lang w:eastAsia="zh-CN"/>
        </w:rPr>
      </w:pPr>
    </w:p>
    <w:p w:rsidR="002E2DB9" w:rsidRPr="007F7E2D" w:rsidRDefault="002E2DB9" w:rsidP="00B52E61">
      <w:pPr>
        <w:pStyle w:val="ListParagraph"/>
        <w:numPr>
          <w:ilvl w:val="0"/>
          <w:numId w:val="12"/>
        </w:numPr>
        <w:snapToGrid w:val="0"/>
        <w:ind w:leftChars="0" w:left="284" w:hanging="284"/>
        <w:jc w:val="both"/>
        <w:rPr>
          <w:rFonts w:eastAsia="標楷體"/>
          <w:b/>
          <w:bCs/>
          <w:sz w:val="28"/>
          <w:szCs w:val="28"/>
          <w:lang w:eastAsia="zh-CN"/>
        </w:rPr>
      </w:pPr>
      <w:r w:rsidRPr="007F7E2D">
        <w:rPr>
          <w:rFonts w:eastAsia="標楷體" w:hint="eastAsia"/>
          <w:b/>
          <w:bCs/>
          <w:sz w:val="28"/>
          <w:szCs w:val="28"/>
          <w:lang w:eastAsia="zh-CN"/>
        </w:rPr>
        <w:t>音樂家：東西方樂器合璧</w:t>
      </w:r>
      <w:r w:rsidRPr="007F7E2D">
        <w:rPr>
          <w:rFonts w:eastAsia="標楷體"/>
          <w:b/>
          <w:bCs/>
          <w:sz w:val="28"/>
          <w:szCs w:val="28"/>
          <w:lang w:eastAsia="zh-CN"/>
        </w:rPr>
        <w:t xml:space="preserve"> </w:t>
      </w:r>
      <w:r w:rsidRPr="007F7E2D">
        <w:rPr>
          <w:rFonts w:eastAsia="標楷體" w:hint="eastAsia"/>
          <w:b/>
          <w:bCs/>
          <w:sz w:val="28"/>
          <w:szCs w:val="28"/>
          <w:lang w:eastAsia="zh-CN"/>
        </w:rPr>
        <w:t>偉大的結合</w:t>
      </w:r>
    </w:p>
    <w:p w:rsidR="002E2DB9" w:rsidRPr="007F7E2D" w:rsidRDefault="002E2DB9" w:rsidP="0000088C">
      <w:pPr>
        <w:pStyle w:val="ListParagraph"/>
        <w:snapToGrid w:val="0"/>
        <w:spacing w:beforeLines="50" w:afterLines="100" w:line="360" w:lineRule="exact"/>
        <w:ind w:leftChars="0" w:left="284"/>
        <w:jc w:val="both"/>
        <w:rPr>
          <w:rFonts w:eastAsia="標楷體"/>
          <w:sz w:val="28"/>
          <w:szCs w:val="28"/>
          <w:lang w:eastAsia="zh-CN"/>
        </w:rPr>
      </w:pPr>
      <w:bookmarkStart w:id="68" w:name="_GoBack"/>
      <w:r>
        <w:rPr>
          <w:noProof/>
        </w:rPr>
        <w:pict>
          <v:shape id="圖片 8" o:spid="_x0000_s1035" type="#_x0000_t75" alt="Macintosh HD:Users:patty:Desktop:1510032021201973.jpg" style="position:absolute;left:0;text-align:left;margin-left:198pt;margin-top:52.65pt;width:282.35pt;height:196.85pt;z-index:251656704;visibility:visible" wrapcoords="-57 0 -57 21518 21600 21518 21600 0 -57 0">
            <v:imagedata r:id="rId15" o:title=""/>
            <w10:wrap type="tight"/>
          </v:shape>
        </w:pict>
      </w:r>
      <w:bookmarkEnd w:id="68"/>
      <w:r w:rsidRPr="007F7E2D">
        <w:rPr>
          <w:rFonts w:eastAsia="標楷體"/>
          <w:sz w:val="28"/>
          <w:szCs w:val="28"/>
          <w:lang w:eastAsia="zh-CN"/>
        </w:rPr>
        <w:t>Jan Hamko</w:t>
      </w:r>
      <w:r w:rsidRPr="007F7E2D">
        <w:rPr>
          <w:rFonts w:eastAsia="標楷體" w:hint="eastAsia"/>
          <w:sz w:val="28"/>
          <w:szCs w:val="28"/>
          <w:lang w:eastAsia="zh-CN"/>
        </w:rPr>
        <w:t>是一位有超過二十五年交響樂團演奏經驗的音樂家，他演奏過多種樂器，曾在多倫多交響樂團演奏多年，他表示，東西方樂器的結合自然是神韻交響樂的一大亮點。他被中國傳統弦樂和吹奏樂器的表現力折服；這些傳統樂器同西洋樂器的合奏可以說是令人嘆為觀止，他稱之為「偉大的結合」。</w:t>
      </w:r>
    </w:p>
    <w:p w:rsidR="002E2DB9" w:rsidRPr="007F7E2D" w:rsidRDefault="002E2DB9" w:rsidP="0000088C">
      <w:pPr>
        <w:pStyle w:val="ListParagraph"/>
        <w:snapToGrid w:val="0"/>
        <w:spacing w:beforeLines="50" w:afterLines="100" w:line="360" w:lineRule="exact"/>
        <w:ind w:leftChars="0" w:left="284"/>
        <w:jc w:val="both"/>
        <w:rPr>
          <w:rFonts w:eastAsia="標楷體"/>
          <w:sz w:val="28"/>
          <w:szCs w:val="28"/>
          <w:lang w:eastAsia="zh-CN"/>
        </w:rPr>
      </w:pPr>
      <w:r w:rsidRPr="007F7E2D">
        <w:rPr>
          <w:rFonts w:eastAsia="標楷體" w:hint="eastAsia"/>
          <w:sz w:val="28"/>
          <w:szCs w:val="28"/>
          <w:lang w:eastAsia="zh-CN"/>
        </w:rPr>
        <w:t>「我數了數，神韻交響樂團有</w:t>
      </w:r>
      <w:r w:rsidRPr="007F7E2D">
        <w:rPr>
          <w:rFonts w:eastAsia="標楷體"/>
          <w:sz w:val="28"/>
          <w:szCs w:val="28"/>
          <w:lang w:eastAsia="zh-CN"/>
        </w:rPr>
        <w:t>22</w:t>
      </w:r>
      <w:r w:rsidRPr="007F7E2D">
        <w:rPr>
          <w:rFonts w:eastAsia="標楷體" w:hint="eastAsia"/>
          <w:sz w:val="28"/>
          <w:szCs w:val="28"/>
          <w:lang w:eastAsia="zh-CN"/>
        </w:rPr>
        <w:t>把大提琴，</w:t>
      </w:r>
      <w:r w:rsidRPr="007F7E2D">
        <w:rPr>
          <w:rFonts w:eastAsia="標楷體"/>
          <w:sz w:val="28"/>
          <w:szCs w:val="28"/>
          <w:lang w:eastAsia="zh-CN"/>
        </w:rPr>
        <w:t>25</w:t>
      </w:r>
      <w:r w:rsidRPr="007F7E2D">
        <w:rPr>
          <w:rFonts w:eastAsia="標楷體" w:hint="eastAsia"/>
          <w:sz w:val="28"/>
          <w:szCs w:val="28"/>
          <w:lang w:eastAsia="zh-CN"/>
        </w:rPr>
        <w:t>把小提琴和中提琴，西方樂器與東方樂器的數量和種類結合非常巧妙，而且演出中穿插小提琴獨奏，高音演唱以及中國樂器獨奏，安排得相當好。」</w:t>
      </w:r>
      <w:r w:rsidRPr="007F7E2D">
        <w:rPr>
          <w:rFonts w:eastAsia="標楷體"/>
          <w:sz w:val="28"/>
          <w:szCs w:val="28"/>
          <w:lang w:eastAsia="zh-CN"/>
        </w:rPr>
        <w:t>Hamko</w:t>
      </w:r>
      <w:r w:rsidRPr="007F7E2D">
        <w:rPr>
          <w:rFonts w:eastAsia="標楷體" w:hint="eastAsia"/>
          <w:sz w:val="28"/>
          <w:szCs w:val="28"/>
          <w:lang w:eastAsia="zh-CN"/>
        </w:rPr>
        <w:t>先生還談到了指揮，「完美！對音樂非常有熱情和激情。」</w:t>
      </w:r>
    </w:p>
    <w:p w:rsidR="002E2DB9" w:rsidRPr="007F7E2D" w:rsidRDefault="002E2DB9" w:rsidP="0000088C">
      <w:pPr>
        <w:pStyle w:val="ListParagraph"/>
        <w:snapToGrid w:val="0"/>
        <w:spacing w:beforeLines="50" w:afterLines="100" w:line="360" w:lineRule="exact"/>
        <w:ind w:leftChars="0" w:left="284"/>
        <w:jc w:val="both"/>
        <w:rPr>
          <w:rFonts w:eastAsia="標楷體"/>
          <w:sz w:val="28"/>
          <w:szCs w:val="28"/>
          <w:lang w:eastAsia="zh-CN"/>
        </w:rPr>
      </w:pPr>
    </w:p>
    <w:p w:rsidR="002E2DB9" w:rsidRPr="007F7E2D" w:rsidRDefault="002E2DB9" w:rsidP="0000088C">
      <w:pPr>
        <w:pStyle w:val="ListParagraph"/>
        <w:snapToGrid w:val="0"/>
        <w:spacing w:beforeLines="50" w:afterLines="100" w:line="360" w:lineRule="exact"/>
        <w:ind w:leftChars="0" w:left="284"/>
        <w:jc w:val="both"/>
        <w:rPr>
          <w:rFonts w:eastAsia="標楷體"/>
          <w:sz w:val="28"/>
          <w:szCs w:val="28"/>
          <w:lang w:eastAsia="zh-CN"/>
        </w:rPr>
      </w:pPr>
    </w:p>
    <w:p w:rsidR="002E2DB9" w:rsidRPr="007F7E2D" w:rsidRDefault="002E2DB9" w:rsidP="00B52E61">
      <w:pPr>
        <w:pStyle w:val="ListParagraph"/>
        <w:numPr>
          <w:ilvl w:val="0"/>
          <w:numId w:val="12"/>
        </w:numPr>
        <w:snapToGrid w:val="0"/>
        <w:ind w:leftChars="0" w:left="284" w:hanging="284"/>
        <w:jc w:val="both"/>
        <w:rPr>
          <w:rFonts w:eastAsia="標楷體"/>
          <w:b/>
          <w:bCs/>
          <w:sz w:val="28"/>
          <w:szCs w:val="28"/>
          <w:lang w:eastAsia="zh-CN"/>
        </w:rPr>
      </w:pPr>
      <w:r w:rsidRPr="007F7E2D">
        <w:rPr>
          <w:rFonts w:eastAsia="標楷體" w:hint="eastAsia"/>
          <w:b/>
          <w:bCs/>
          <w:sz w:val="28"/>
          <w:szCs w:val="28"/>
          <w:lang w:eastAsia="zh-CN"/>
        </w:rPr>
        <w:t>著名音樂評論家、前</w:t>
      </w:r>
      <w:r w:rsidRPr="007F7E2D">
        <w:rPr>
          <w:rFonts w:eastAsia="標楷體"/>
          <w:b/>
          <w:bCs/>
          <w:sz w:val="28"/>
          <w:szCs w:val="28"/>
          <w:lang w:eastAsia="zh-CN"/>
        </w:rPr>
        <w:t>CBC</w:t>
      </w:r>
      <w:r w:rsidRPr="007F7E2D">
        <w:rPr>
          <w:rFonts w:eastAsia="標楷體" w:hint="eastAsia"/>
          <w:b/>
          <w:bCs/>
          <w:sz w:val="28"/>
          <w:szCs w:val="28"/>
          <w:lang w:eastAsia="zh-CN"/>
        </w:rPr>
        <w:t>電台主持人：全新的音樂體驗</w:t>
      </w:r>
    </w:p>
    <w:p w:rsidR="002E2DB9" w:rsidRPr="007F7E2D" w:rsidRDefault="002E2DB9" w:rsidP="0000088C">
      <w:pPr>
        <w:pStyle w:val="ListParagraph"/>
        <w:snapToGrid w:val="0"/>
        <w:spacing w:beforeLines="50" w:afterLines="100" w:line="360" w:lineRule="exact"/>
        <w:ind w:leftChars="0" w:left="284"/>
        <w:jc w:val="both"/>
        <w:rPr>
          <w:rFonts w:eastAsia="標楷體"/>
          <w:sz w:val="28"/>
          <w:szCs w:val="28"/>
        </w:rPr>
      </w:pPr>
      <w:r>
        <w:rPr>
          <w:noProof/>
        </w:rPr>
        <w:pict>
          <v:shape id="圖片 9" o:spid="_x0000_s1036" type="#_x0000_t75" alt="Macintosh HD:Users:patty:Desktop:1510040759151973.jpg" style="position:absolute;left:0;text-align:left;margin-left:17.95pt;margin-top:11.65pt;width:265.35pt;height:199.9pt;z-index:251657728;visibility:visible" wrapcoords="-61 0 -61 21519 21600 21519 21600 0 -61 0">
            <v:imagedata r:id="rId16" o:title=""/>
            <w10:wrap type="tight"/>
          </v:shape>
        </w:pict>
      </w:r>
      <w:r w:rsidRPr="007F7E2D">
        <w:rPr>
          <w:rFonts w:eastAsia="標楷體" w:hint="eastAsia"/>
          <w:sz w:val="28"/>
          <w:szCs w:val="28"/>
          <w:lang w:eastAsia="zh-CN"/>
        </w:rPr>
        <w:t>著名音樂評論家、前</w:t>
      </w:r>
      <w:r w:rsidRPr="007F7E2D">
        <w:rPr>
          <w:rFonts w:eastAsia="標楷體"/>
          <w:sz w:val="28"/>
          <w:szCs w:val="28"/>
          <w:lang w:eastAsia="zh-CN"/>
        </w:rPr>
        <w:t>CBC</w:t>
      </w:r>
      <w:r w:rsidRPr="007F7E2D">
        <w:rPr>
          <w:rFonts w:eastAsia="標楷體" w:hint="eastAsia"/>
          <w:sz w:val="28"/>
          <w:szCs w:val="28"/>
          <w:lang w:eastAsia="zh-CN"/>
        </w:rPr>
        <w:t>廣播電台主持人</w:t>
      </w:r>
      <w:r w:rsidRPr="007F7E2D">
        <w:rPr>
          <w:rFonts w:eastAsia="標楷體"/>
          <w:sz w:val="28"/>
          <w:szCs w:val="28"/>
          <w:lang w:eastAsia="zh-CN"/>
        </w:rPr>
        <w:t>Rick Phillips</w:t>
      </w:r>
      <w:r w:rsidRPr="007F7E2D">
        <w:rPr>
          <w:rFonts w:eastAsia="標楷體" w:hint="eastAsia"/>
          <w:sz w:val="28"/>
          <w:szCs w:val="28"/>
          <w:lang w:eastAsia="zh-CN"/>
        </w:rPr>
        <w:t>先生在看過演出後說：「今天下午對我來說是全新的音樂體驗。我很享受今天的音樂會，特別喜歡西洋古典樂器和中國古典樂器的結合。我過去的音樂體驗是貝多芬、莫扎特，很純粹的西洋音樂。很高興看到中國的二胡和琵琶和小提琴、小號及長笛組合在一起，演奏出美妙動聽的樂章。」</w:t>
      </w:r>
    </w:p>
    <w:p w:rsidR="002E2DB9" w:rsidRPr="007F7E2D" w:rsidRDefault="002E2DB9" w:rsidP="00B52E61">
      <w:pPr>
        <w:pStyle w:val="ListParagraph"/>
        <w:numPr>
          <w:ilvl w:val="0"/>
          <w:numId w:val="12"/>
        </w:numPr>
        <w:snapToGrid w:val="0"/>
        <w:ind w:leftChars="0" w:left="284" w:hanging="284"/>
        <w:jc w:val="both"/>
        <w:rPr>
          <w:rFonts w:eastAsia="標楷體"/>
          <w:b/>
          <w:bCs/>
          <w:sz w:val="28"/>
          <w:szCs w:val="28"/>
          <w:lang w:eastAsia="zh-CN"/>
        </w:rPr>
      </w:pPr>
      <w:r w:rsidRPr="007F7E2D">
        <w:rPr>
          <w:rFonts w:eastAsia="標楷體" w:hint="eastAsia"/>
          <w:b/>
          <w:bCs/>
          <w:sz w:val="28"/>
          <w:szCs w:val="28"/>
          <w:lang w:eastAsia="zh-CN"/>
        </w:rPr>
        <w:t>總裁：壯麗的音樂</w:t>
      </w:r>
      <w:r w:rsidRPr="007F7E2D">
        <w:rPr>
          <w:rFonts w:eastAsia="標楷體"/>
          <w:b/>
          <w:bCs/>
          <w:sz w:val="28"/>
          <w:szCs w:val="28"/>
          <w:lang w:eastAsia="zh-CN"/>
        </w:rPr>
        <w:t xml:space="preserve"> </w:t>
      </w:r>
      <w:r w:rsidRPr="007F7E2D">
        <w:rPr>
          <w:rFonts w:eastAsia="標楷體" w:hint="eastAsia"/>
          <w:b/>
          <w:bCs/>
          <w:sz w:val="28"/>
          <w:szCs w:val="28"/>
          <w:lang w:eastAsia="zh-CN"/>
        </w:rPr>
        <w:t>一生都不曾聽過</w:t>
      </w:r>
    </w:p>
    <w:p w:rsidR="002E2DB9" w:rsidRPr="007F7E2D" w:rsidRDefault="002E2DB9" w:rsidP="0000088C">
      <w:pPr>
        <w:pStyle w:val="ListParagraph"/>
        <w:snapToGrid w:val="0"/>
        <w:spacing w:beforeLines="50" w:afterLines="100" w:line="360" w:lineRule="exact"/>
        <w:ind w:leftChars="0" w:left="284"/>
        <w:jc w:val="both"/>
        <w:rPr>
          <w:rFonts w:eastAsia="標楷體"/>
          <w:bCs/>
          <w:sz w:val="28"/>
          <w:szCs w:val="28"/>
          <w:lang w:eastAsia="zh-CN"/>
        </w:rPr>
      </w:pPr>
      <w:r w:rsidRPr="007F7E2D">
        <w:rPr>
          <w:rFonts w:eastAsia="標楷體" w:hint="eastAsia"/>
          <w:bCs/>
          <w:sz w:val="28"/>
          <w:szCs w:val="28"/>
          <w:lang w:eastAsia="zh-CN"/>
        </w:rPr>
        <w:t>美國</w:t>
      </w:r>
      <w:r w:rsidRPr="007F7E2D">
        <w:rPr>
          <w:rFonts w:eastAsia="標楷體"/>
          <w:sz w:val="28"/>
          <w:szCs w:val="28"/>
          <w:lang w:eastAsia="zh-CN"/>
        </w:rPr>
        <w:t>Amfax</w:t>
      </w:r>
      <w:r w:rsidRPr="007F7E2D">
        <w:rPr>
          <w:rFonts w:eastAsia="標楷體" w:hint="eastAsia"/>
          <w:bCs/>
          <w:sz w:val="28"/>
          <w:szCs w:val="28"/>
          <w:lang w:eastAsia="zh-CN"/>
        </w:rPr>
        <w:t>公司總裁約翰</w:t>
      </w:r>
      <w:r>
        <w:rPr>
          <w:rFonts w:eastAsia="標楷體" w:hint="eastAsia"/>
          <w:bCs/>
          <w:sz w:val="28"/>
          <w:szCs w:val="28"/>
        </w:rPr>
        <w:t>．</w:t>
      </w:r>
      <w:r w:rsidRPr="007F7E2D">
        <w:rPr>
          <w:rFonts w:eastAsia="標楷體" w:hint="eastAsia"/>
          <w:bCs/>
          <w:sz w:val="28"/>
          <w:szCs w:val="28"/>
          <w:lang w:eastAsia="zh-CN"/>
        </w:rPr>
        <w:t>派特里茲（</w:t>
      </w:r>
      <w:r w:rsidRPr="007F7E2D">
        <w:rPr>
          <w:rFonts w:eastAsia="標楷體"/>
          <w:bCs/>
          <w:sz w:val="28"/>
          <w:szCs w:val="28"/>
          <w:lang w:eastAsia="zh-CN"/>
        </w:rPr>
        <w:t>John Petallides</w:t>
      </w:r>
      <w:r w:rsidRPr="007F7E2D">
        <w:rPr>
          <w:rFonts w:eastAsia="標楷體" w:hint="eastAsia"/>
          <w:bCs/>
          <w:sz w:val="28"/>
          <w:szCs w:val="28"/>
          <w:lang w:eastAsia="zh-CN"/>
        </w:rPr>
        <w:t>）在觀看神韻交響樂團音樂會後，他激動地說：「在欣賞音樂會的整個過程中我感到非常震撼，我感受到神韻交響樂團的音樂內涵無比深遠、雄偉、壯麗、宏大，讓我進入了另外美好的空間。我是音樂會的常客，但是神韻交響樂團的這些壯麗的音樂我一生都不曾聽到過，觸及靈魂的深處，那是『神』的音樂，富含『神的信息』，這個信息就是『輝煌的慈悲』。」</w:t>
      </w:r>
    </w:p>
    <w:p w:rsidR="002E2DB9" w:rsidRPr="007F7E2D" w:rsidRDefault="002E2DB9" w:rsidP="00B52E61">
      <w:pPr>
        <w:pStyle w:val="ListParagraph"/>
        <w:numPr>
          <w:ilvl w:val="0"/>
          <w:numId w:val="12"/>
        </w:numPr>
        <w:snapToGrid w:val="0"/>
        <w:ind w:leftChars="0" w:left="284" w:hanging="284"/>
        <w:jc w:val="both"/>
        <w:rPr>
          <w:rFonts w:eastAsia="標楷體"/>
          <w:b/>
          <w:bCs/>
          <w:sz w:val="28"/>
          <w:szCs w:val="28"/>
          <w:lang w:eastAsia="zh-CN"/>
        </w:rPr>
      </w:pPr>
      <w:r w:rsidRPr="007F7E2D">
        <w:rPr>
          <w:rFonts w:eastAsia="標楷體" w:hint="eastAsia"/>
          <w:b/>
          <w:bCs/>
          <w:sz w:val="28"/>
          <w:szCs w:val="28"/>
          <w:lang w:eastAsia="zh-CN"/>
        </w:rPr>
        <w:t>總裁：神韻音樂具有穿透力直達心靈</w:t>
      </w:r>
    </w:p>
    <w:p w:rsidR="002E2DB9" w:rsidRPr="007F7E2D" w:rsidRDefault="002E2DB9" w:rsidP="0000088C">
      <w:pPr>
        <w:pStyle w:val="ListParagraph"/>
        <w:snapToGrid w:val="0"/>
        <w:spacing w:beforeLines="50" w:afterLines="100" w:line="360" w:lineRule="exact"/>
        <w:ind w:leftChars="0" w:left="284"/>
        <w:jc w:val="both"/>
        <w:rPr>
          <w:rFonts w:eastAsia="標楷體"/>
          <w:sz w:val="28"/>
          <w:szCs w:val="28"/>
          <w:lang w:eastAsia="zh-CN"/>
        </w:rPr>
      </w:pPr>
      <w:r w:rsidRPr="007F7E2D">
        <w:rPr>
          <w:rFonts w:eastAsia="標楷體"/>
          <w:sz w:val="28"/>
          <w:szCs w:val="28"/>
          <w:lang w:eastAsia="zh-CN"/>
        </w:rPr>
        <w:t>Valan Martini</w:t>
      </w:r>
      <w:r w:rsidRPr="007F7E2D">
        <w:rPr>
          <w:rFonts w:eastAsia="標楷體" w:hint="eastAsia"/>
          <w:sz w:val="28"/>
          <w:szCs w:val="28"/>
          <w:lang w:eastAsia="zh-CN"/>
        </w:rPr>
        <w:t>先生是亞特蘭大一家公司的總裁，他聆聽神韻交響樂團的演出後興奮地說：「對一般古典的音樂，我都很喜歡，但神韻交響樂的音樂色彩、以及東西方樂器的結合、文化的交融，看到這個演出的一幕幕，對我來說非常的殊勝。因為我知道，融合東西方樂器，以前有人嘗試過，但沒有成功。」</w:t>
      </w:r>
    </w:p>
    <w:p w:rsidR="002E2DB9" w:rsidRPr="007F7E2D" w:rsidRDefault="002E2DB9" w:rsidP="0000088C">
      <w:pPr>
        <w:pStyle w:val="ListParagraph"/>
        <w:snapToGrid w:val="0"/>
        <w:spacing w:beforeLines="50" w:afterLines="100" w:line="360" w:lineRule="exact"/>
        <w:ind w:leftChars="0" w:left="284"/>
        <w:jc w:val="both"/>
        <w:rPr>
          <w:rFonts w:eastAsia="標楷體"/>
          <w:bCs/>
          <w:sz w:val="28"/>
          <w:szCs w:val="28"/>
          <w:lang w:eastAsia="zh-CN"/>
        </w:rPr>
      </w:pPr>
      <w:r w:rsidRPr="007F7E2D">
        <w:rPr>
          <w:rFonts w:eastAsia="標楷體" w:hint="eastAsia"/>
          <w:bCs/>
          <w:sz w:val="28"/>
          <w:szCs w:val="28"/>
          <w:lang w:eastAsia="zh-CN"/>
        </w:rPr>
        <w:t>「</w:t>
      </w:r>
      <w:r w:rsidRPr="007F7E2D">
        <w:rPr>
          <w:rFonts w:eastAsia="標楷體" w:hint="eastAsia"/>
          <w:sz w:val="28"/>
          <w:szCs w:val="28"/>
          <w:lang w:eastAsia="zh-CN"/>
        </w:rPr>
        <w:t>神韻的音樂語言能夠穿透人們</w:t>
      </w:r>
      <w:r w:rsidRPr="007F7E2D">
        <w:rPr>
          <w:rFonts w:eastAsia="標楷體" w:hint="eastAsia"/>
          <w:bCs/>
          <w:sz w:val="28"/>
          <w:szCs w:val="28"/>
          <w:lang w:eastAsia="zh-CN"/>
        </w:rPr>
        <w:t>的頭腦，直達人們的心靈，她可以讓人們理解音樂的音符背後的內涵。比如說，在電影裡，你可以看一個人的臉龐，（神韻）憑著音樂就能夠讓人們流淚，這就是音樂直接抵達人們心靈的方法。神韻的音樂跨越了大洋和陸地、跨越國境、跨越人類不同的文化，是非常特殊的。」</w:t>
      </w:r>
    </w:p>
    <w:p w:rsidR="002E2DB9" w:rsidRPr="007F7E2D" w:rsidRDefault="002E2DB9" w:rsidP="00B52E61">
      <w:pPr>
        <w:pStyle w:val="ListParagraph"/>
        <w:numPr>
          <w:ilvl w:val="0"/>
          <w:numId w:val="12"/>
        </w:numPr>
        <w:snapToGrid w:val="0"/>
        <w:ind w:leftChars="0" w:left="284" w:hanging="284"/>
        <w:jc w:val="both"/>
        <w:rPr>
          <w:rFonts w:eastAsia="標楷體"/>
          <w:b/>
          <w:bCs/>
          <w:sz w:val="28"/>
          <w:szCs w:val="28"/>
          <w:lang w:eastAsia="zh-CN"/>
        </w:rPr>
      </w:pPr>
      <w:r w:rsidRPr="007F7E2D">
        <w:rPr>
          <w:rFonts w:eastAsia="標楷體" w:hint="eastAsia"/>
          <w:b/>
          <w:bCs/>
          <w:sz w:val="28"/>
          <w:szCs w:val="28"/>
          <w:lang w:eastAsia="zh-CN"/>
        </w:rPr>
        <w:t>大學教授：東西方樂器完美結合猶如神話</w:t>
      </w:r>
    </w:p>
    <w:p w:rsidR="002E2DB9" w:rsidRPr="007F7E2D" w:rsidRDefault="002E2DB9" w:rsidP="0000088C">
      <w:pPr>
        <w:pStyle w:val="ListParagraph"/>
        <w:snapToGrid w:val="0"/>
        <w:spacing w:beforeLines="50" w:afterLines="100" w:line="360" w:lineRule="exact"/>
        <w:ind w:leftChars="0" w:left="284"/>
        <w:jc w:val="both"/>
        <w:rPr>
          <w:rFonts w:eastAsia="標楷體"/>
          <w:bCs/>
          <w:sz w:val="28"/>
          <w:szCs w:val="28"/>
          <w:lang w:eastAsia="zh-CN"/>
        </w:rPr>
      </w:pPr>
      <w:r w:rsidRPr="007F7E2D">
        <w:rPr>
          <w:rFonts w:eastAsia="標楷體" w:hint="eastAsia"/>
          <w:bCs/>
          <w:sz w:val="28"/>
          <w:szCs w:val="28"/>
          <w:lang w:eastAsia="zh-CN"/>
        </w:rPr>
        <w:t>威爾士大學教授</w:t>
      </w:r>
      <w:r w:rsidRPr="007F7E2D">
        <w:rPr>
          <w:rFonts w:eastAsia="標楷體"/>
          <w:bCs/>
          <w:sz w:val="28"/>
          <w:szCs w:val="28"/>
          <w:lang w:eastAsia="zh-CN"/>
        </w:rPr>
        <w:t>Lee Esckilsen</w:t>
      </w:r>
      <w:r w:rsidRPr="007F7E2D">
        <w:rPr>
          <w:rFonts w:eastAsia="標楷體" w:hint="eastAsia"/>
          <w:bCs/>
          <w:sz w:val="28"/>
          <w:szCs w:val="28"/>
          <w:lang w:eastAsia="zh-CN"/>
        </w:rPr>
        <w:t>坐在第一排的中央，他「感覺被巨大的能量場環抱」，「感受到善和慈悲的力量」。他說：「（演奏家們）很有愛心、充滿熱情，也同時感到內心的溫暖。」</w:t>
      </w:r>
    </w:p>
    <w:p w:rsidR="002E2DB9" w:rsidRPr="007F7E2D" w:rsidRDefault="002E2DB9" w:rsidP="0000088C">
      <w:pPr>
        <w:pStyle w:val="ListParagraph"/>
        <w:snapToGrid w:val="0"/>
        <w:spacing w:beforeLines="50" w:afterLines="100" w:line="360" w:lineRule="exact"/>
        <w:ind w:leftChars="0" w:left="284"/>
        <w:jc w:val="both"/>
        <w:rPr>
          <w:rFonts w:eastAsia="標楷體"/>
          <w:bCs/>
          <w:sz w:val="28"/>
          <w:szCs w:val="28"/>
        </w:rPr>
      </w:pPr>
      <w:r w:rsidRPr="007F7E2D">
        <w:rPr>
          <w:rFonts w:eastAsia="標楷體"/>
          <w:bCs/>
          <w:sz w:val="28"/>
          <w:szCs w:val="28"/>
          <w:lang w:eastAsia="zh-CN"/>
        </w:rPr>
        <w:t>Esckilsen</w:t>
      </w:r>
      <w:r w:rsidRPr="007F7E2D">
        <w:rPr>
          <w:rFonts w:eastAsia="標楷體" w:hint="eastAsia"/>
          <w:bCs/>
          <w:sz w:val="28"/>
          <w:szCs w:val="28"/>
          <w:lang w:eastAsia="zh-CN"/>
        </w:rPr>
        <w:t>教授說，他一向非常喜歡東方音樂，也酷愛西方古典交響樂，「然而神韻交響樂團將東西方樂器極致完美地結合，猶如神話！」</w:t>
      </w:r>
    </w:p>
    <w:p w:rsidR="002E2DB9" w:rsidRPr="007F7E2D" w:rsidRDefault="002E2DB9" w:rsidP="00B52E61">
      <w:pPr>
        <w:pStyle w:val="ListParagraph"/>
        <w:numPr>
          <w:ilvl w:val="0"/>
          <w:numId w:val="12"/>
        </w:numPr>
        <w:snapToGrid w:val="0"/>
        <w:ind w:leftChars="0" w:left="284" w:hanging="284"/>
        <w:jc w:val="both"/>
        <w:rPr>
          <w:rFonts w:eastAsia="標楷體"/>
          <w:b/>
          <w:bCs/>
          <w:sz w:val="28"/>
          <w:szCs w:val="28"/>
          <w:lang w:eastAsia="zh-CN"/>
        </w:rPr>
      </w:pPr>
      <w:r w:rsidRPr="007F7E2D">
        <w:rPr>
          <w:rFonts w:eastAsia="標楷體" w:hint="eastAsia"/>
          <w:b/>
          <w:bCs/>
          <w:sz w:val="28"/>
          <w:szCs w:val="28"/>
          <w:lang w:eastAsia="zh-CN"/>
        </w:rPr>
        <w:t>董事長：神韻音樂氣勢宏偉</w:t>
      </w:r>
      <w:r w:rsidRPr="007F7E2D">
        <w:rPr>
          <w:rFonts w:eastAsia="標楷體"/>
          <w:b/>
          <w:bCs/>
          <w:sz w:val="28"/>
          <w:szCs w:val="28"/>
          <w:lang w:eastAsia="zh-CN"/>
        </w:rPr>
        <w:t xml:space="preserve"> </w:t>
      </w:r>
      <w:r w:rsidRPr="007F7E2D">
        <w:rPr>
          <w:rFonts w:eastAsia="標楷體" w:hint="eastAsia"/>
          <w:b/>
          <w:bCs/>
          <w:sz w:val="28"/>
          <w:szCs w:val="28"/>
          <w:lang w:eastAsia="zh-CN"/>
        </w:rPr>
        <w:t>鼓舞人心</w:t>
      </w:r>
    </w:p>
    <w:p w:rsidR="002E2DB9" w:rsidRPr="007F7E2D" w:rsidRDefault="002E2DB9" w:rsidP="0000088C">
      <w:pPr>
        <w:pStyle w:val="ListParagraph"/>
        <w:snapToGrid w:val="0"/>
        <w:spacing w:beforeLines="50" w:afterLines="100" w:line="360" w:lineRule="exact"/>
        <w:ind w:leftChars="0" w:left="284"/>
        <w:jc w:val="both"/>
        <w:rPr>
          <w:rFonts w:eastAsia="標楷體"/>
          <w:bCs/>
          <w:sz w:val="28"/>
          <w:szCs w:val="28"/>
          <w:lang w:eastAsia="zh-CN"/>
        </w:rPr>
      </w:pPr>
      <w:r>
        <w:rPr>
          <w:noProof/>
        </w:rPr>
        <w:pict>
          <v:shape id="圖片 12" o:spid="_x0000_s1037" type="#_x0000_t75" alt="Macintosh HD:Users:patty:Desktop:1511071500232662.jpg" style="position:absolute;left:0;text-align:left;margin-left:12.5pt;margin-top:12.4pt;width:282.8pt;height:158.95pt;z-index:251658752;visibility:visible" wrapcoords="-57 0 -57 21498 21600 21498 21600 0 -57 0">
            <v:imagedata r:id="rId17" o:title=""/>
            <w10:wrap type="tight"/>
          </v:shape>
        </w:pict>
      </w:r>
      <w:r w:rsidRPr="007F7E2D">
        <w:rPr>
          <w:rFonts w:eastAsia="標楷體"/>
          <w:bCs/>
          <w:sz w:val="28"/>
          <w:szCs w:val="28"/>
          <w:lang w:eastAsia="zh-CN"/>
        </w:rPr>
        <w:t>Deborah Dunning</w:t>
      </w:r>
      <w:r w:rsidRPr="007F7E2D">
        <w:rPr>
          <w:rFonts w:eastAsia="標楷體" w:hint="eastAsia"/>
          <w:bCs/>
          <w:sz w:val="28"/>
          <w:szCs w:val="28"/>
          <w:lang w:eastAsia="zh-CN"/>
        </w:rPr>
        <w:t>女士是羅德島州一家建築設計公司的執行總裁兼董事長。當晚，</w:t>
      </w:r>
      <w:r w:rsidRPr="007F7E2D">
        <w:rPr>
          <w:rFonts w:eastAsia="標楷體"/>
          <w:bCs/>
          <w:sz w:val="28"/>
          <w:szCs w:val="28"/>
          <w:lang w:eastAsia="zh-CN"/>
        </w:rPr>
        <w:t>Dunning</w:t>
      </w:r>
      <w:r w:rsidRPr="007F7E2D">
        <w:rPr>
          <w:rFonts w:eastAsia="標楷體" w:hint="eastAsia"/>
          <w:bCs/>
          <w:sz w:val="28"/>
          <w:szCs w:val="28"/>
          <w:lang w:eastAsia="zh-CN"/>
        </w:rPr>
        <w:t>女士與友人一同欣賞了神韻交響樂團的演出後說：「音樂的氣勢非常宏偉！對我來說是極為特殊的體驗。交響樂團的各個部分同時都以全強度演奏，氣勢龐大，音樂（彷彿）色彩絢麗燦爛，不像通常的西方交響樂，在一個部分主導時，其它部分處於退隱狀態。所以神韻的音樂具有不同凡響的氣勢與色彩，音樂的色彩。」</w:t>
      </w:r>
    </w:p>
    <w:p w:rsidR="002E2DB9" w:rsidRPr="007F7E2D" w:rsidRDefault="002E2DB9" w:rsidP="0000088C">
      <w:pPr>
        <w:pStyle w:val="ListParagraph"/>
        <w:snapToGrid w:val="0"/>
        <w:spacing w:beforeLines="50" w:afterLines="100" w:line="360" w:lineRule="exact"/>
        <w:ind w:leftChars="0" w:left="284"/>
        <w:jc w:val="both"/>
        <w:rPr>
          <w:rFonts w:eastAsia="標楷體"/>
          <w:bCs/>
          <w:sz w:val="28"/>
          <w:szCs w:val="28"/>
          <w:lang w:eastAsia="zh-CN"/>
        </w:rPr>
      </w:pPr>
      <w:r w:rsidRPr="007F7E2D">
        <w:rPr>
          <w:rFonts w:eastAsia="標楷體" w:hint="eastAsia"/>
          <w:bCs/>
          <w:sz w:val="28"/>
          <w:szCs w:val="28"/>
          <w:lang w:eastAsia="zh-CN"/>
        </w:rPr>
        <w:t>她表示：「神韻交響樂團的演出非常令人振奮，具有鼓舞人心的力量。我非常喜歡神韻交響樂恢弘的氣勢。我發現在神韻交響樂團裡，既有東方面孔，也有西方面孔。這似乎也體現出當今這個世界日益看重的不同文化間的默契合作。」</w:t>
      </w:r>
    </w:p>
    <w:p w:rsidR="002E2DB9" w:rsidRPr="007F7E2D" w:rsidRDefault="002E2DB9" w:rsidP="00B52E61">
      <w:pPr>
        <w:pStyle w:val="ListParagraph"/>
        <w:numPr>
          <w:ilvl w:val="0"/>
          <w:numId w:val="12"/>
        </w:numPr>
        <w:snapToGrid w:val="0"/>
        <w:ind w:leftChars="0" w:left="284" w:hanging="284"/>
        <w:jc w:val="both"/>
        <w:rPr>
          <w:rFonts w:eastAsia="標楷體"/>
          <w:b/>
          <w:bCs/>
          <w:sz w:val="28"/>
          <w:szCs w:val="28"/>
          <w:lang w:eastAsia="zh-CN"/>
        </w:rPr>
      </w:pPr>
      <w:r w:rsidRPr="007F7E2D">
        <w:rPr>
          <w:rFonts w:eastAsia="標楷體" w:hint="eastAsia"/>
          <w:b/>
          <w:bCs/>
          <w:sz w:val="28"/>
          <w:szCs w:val="28"/>
          <w:lang w:eastAsia="zh-CN"/>
        </w:rPr>
        <w:t>副總裁：神韻曠世天音</w:t>
      </w:r>
      <w:r w:rsidRPr="007F7E2D">
        <w:rPr>
          <w:rFonts w:eastAsia="標楷體"/>
          <w:b/>
          <w:bCs/>
          <w:sz w:val="28"/>
          <w:szCs w:val="28"/>
          <w:lang w:eastAsia="zh-CN"/>
        </w:rPr>
        <w:t xml:space="preserve"> </w:t>
      </w:r>
      <w:r w:rsidRPr="007F7E2D">
        <w:rPr>
          <w:rFonts w:eastAsia="標楷體" w:hint="eastAsia"/>
          <w:b/>
          <w:bCs/>
          <w:sz w:val="28"/>
          <w:szCs w:val="28"/>
          <w:lang w:eastAsia="zh-CN"/>
        </w:rPr>
        <w:t>將世俗間壓力一掃而空</w:t>
      </w:r>
    </w:p>
    <w:p w:rsidR="002E2DB9" w:rsidRPr="007F7E2D" w:rsidRDefault="002E2DB9" w:rsidP="0000088C">
      <w:pPr>
        <w:pStyle w:val="ListParagraph"/>
        <w:snapToGrid w:val="0"/>
        <w:spacing w:beforeLines="50" w:afterLines="100" w:line="360" w:lineRule="exact"/>
        <w:ind w:leftChars="0" w:left="284"/>
        <w:jc w:val="both"/>
        <w:rPr>
          <w:rFonts w:eastAsia="標楷體"/>
          <w:bCs/>
          <w:sz w:val="28"/>
          <w:szCs w:val="28"/>
          <w:lang w:eastAsia="zh-CN"/>
        </w:rPr>
      </w:pPr>
      <w:r>
        <w:rPr>
          <w:noProof/>
        </w:rPr>
        <w:pict>
          <v:shape id="圖片 15" o:spid="_x0000_s1038" type="#_x0000_t75" alt="Macintosh HD:Users:patty:Desktop:1410042230422192.jpg" style="position:absolute;left:0;text-align:left;margin-left:261pt;margin-top:11.65pt;width:209.05pt;height:253.1pt;z-index:251661824;visibility:visible" wrapcoords="-77 0 -77 21536 21600 21536 21600 0 -77 0">
            <v:imagedata r:id="rId18" o:title=""/>
            <w10:wrap type="tight"/>
          </v:shape>
        </w:pict>
      </w:r>
      <w:r w:rsidRPr="007F7E2D">
        <w:rPr>
          <w:rFonts w:eastAsia="標楷體"/>
          <w:bCs/>
          <w:sz w:val="28"/>
          <w:szCs w:val="28"/>
          <w:lang w:eastAsia="zh-CN"/>
        </w:rPr>
        <w:t>Arthur Bowes</w:t>
      </w:r>
      <w:r w:rsidRPr="007F7E2D">
        <w:rPr>
          <w:rFonts w:eastAsia="標楷體" w:hint="eastAsia"/>
          <w:bCs/>
          <w:sz w:val="28"/>
          <w:szCs w:val="28"/>
          <w:lang w:eastAsia="zh-CN"/>
        </w:rPr>
        <w:t>先生是波士頓一家醫院的副總裁，主管人力資源。第一次欣賞神韻交響樂團的他難掩內心的喜悅，激動地表示：「這台音樂會非常非常精彩，我由衷地喜愛。能夠看到東西方的音樂以及不同的文化得到如此美好的呈現，讓我的內心充滿感動和喜悅，覺得非常受鼓舞。音樂會帶走了所有那些負面的消息所帶來的沉重，將人帶到一個心曠神怡的境界。」</w:t>
      </w:r>
    </w:p>
    <w:p w:rsidR="002E2DB9" w:rsidRPr="007F7E2D" w:rsidRDefault="002E2DB9" w:rsidP="0000088C">
      <w:pPr>
        <w:pStyle w:val="ListParagraph"/>
        <w:snapToGrid w:val="0"/>
        <w:spacing w:beforeLines="50" w:afterLines="100" w:line="360" w:lineRule="exact"/>
        <w:ind w:leftChars="0" w:left="284"/>
        <w:jc w:val="both"/>
        <w:rPr>
          <w:rFonts w:eastAsia="標楷體"/>
          <w:bCs/>
          <w:sz w:val="28"/>
          <w:szCs w:val="28"/>
          <w:lang w:eastAsia="zh-CN"/>
        </w:rPr>
      </w:pPr>
      <w:r w:rsidRPr="007F7E2D">
        <w:rPr>
          <w:rFonts w:eastAsia="標楷體" w:hint="eastAsia"/>
          <w:bCs/>
          <w:sz w:val="28"/>
          <w:szCs w:val="28"/>
          <w:lang w:eastAsia="zh-CN"/>
        </w:rPr>
        <w:t>他還說：「神韻歌唱家的歌聲將我來自世俗間的壓力一掃而空。神韻的音樂如此令人神往，帶給人天堂般的感受。」</w:t>
      </w:r>
    </w:p>
    <w:p w:rsidR="002E2DB9" w:rsidRPr="007F7E2D" w:rsidRDefault="002E2DB9" w:rsidP="00B97F7F">
      <w:pPr>
        <w:rPr>
          <w:sz w:val="28"/>
          <w:szCs w:val="28"/>
        </w:rPr>
      </w:pPr>
      <w:r w:rsidRPr="007F7E2D">
        <w:rPr>
          <w:rFonts w:eastAsia="標楷體" w:hAnsi="標楷體" w:hint="eastAsia"/>
          <w:bCs/>
          <w:sz w:val="28"/>
          <w:szCs w:val="28"/>
          <w:lang w:eastAsia="zh-CN"/>
        </w:rPr>
        <w:t>相關影音資料及報導請參訪神韻藝術團官網</w:t>
      </w:r>
      <w:r w:rsidRPr="007F7E2D">
        <w:rPr>
          <w:rFonts w:eastAsia="標楷體" w:hAnsi="標楷體"/>
          <w:bCs/>
          <w:sz w:val="28"/>
          <w:szCs w:val="28"/>
        </w:rPr>
        <w:t xml:space="preserve">: </w:t>
      </w:r>
      <w:hyperlink r:id="rId19" w:history="1">
        <w:r w:rsidRPr="007F7E2D">
          <w:rPr>
            <w:rStyle w:val="Hyperlink"/>
            <w:rFonts w:eastAsia="標楷體"/>
            <w:bCs/>
            <w:sz w:val="28"/>
            <w:szCs w:val="28"/>
            <w:lang w:eastAsia="zh-CN"/>
          </w:rPr>
          <w:t>http://b5.shenyunperformingarts.org/</w:t>
        </w:r>
      </w:hyperlink>
    </w:p>
    <w:sectPr w:rsidR="002E2DB9" w:rsidRPr="007F7E2D" w:rsidSect="00787672">
      <w:footerReference w:type="default" r:id="rId20"/>
      <w:footnotePr>
        <w:pos w:val="beneathText"/>
      </w:footnotePr>
      <w:pgSz w:w="11905" w:h="16837"/>
      <w:pgMar w:top="1134" w:right="1134" w:bottom="1134" w:left="1134" w:header="720" w:footer="680" w:gutter="0"/>
      <w:pgNumType w:start="0"/>
      <w:cols w:space="720"/>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DB9" w:rsidRDefault="002E2DB9">
      <w:r>
        <w:separator/>
      </w:r>
    </w:p>
  </w:endnote>
  <w:endnote w:type="continuationSeparator" w:id="0">
    <w:p w:rsidR="002E2DB9" w:rsidRDefault="002E2DB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儷楷書">
    <w:altName w:val="新細明體"/>
    <w:panose1 w:val="00000000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ヒラギノ角ゴ Pro W3">
    <w:panose1 w:val="00000000000000000000"/>
    <w:charset w:val="80"/>
    <w:family w:val="auto"/>
    <w:notTrueType/>
    <w:pitch w:val="variable"/>
    <w:sig w:usb0="00000001" w:usb1="08070000" w:usb2="00000010" w:usb3="00000000" w:csb0="00020000" w:csb1="00000000"/>
  </w:font>
  <w:font w:name="細明體">
    <w:altName w:val="MingLiU"/>
    <w:panose1 w:val="02020509000000000000"/>
    <w:charset w:val="88"/>
    <w:family w:val="modern"/>
    <w:pitch w:val="fixed"/>
    <w:sig w:usb0="A00002FF" w:usb1="28CFFCFA" w:usb2="00000016" w:usb3="00000000" w:csb0="00100001" w:csb1="00000000"/>
  </w:font>
  <w:font w:name="Yuanti SC Bold">
    <w:altName w:val="Arial Unicode MS"/>
    <w:panose1 w:val="00000000000000000000"/>
    <w:charset w:val="00"/>
    <w:family w:val="auto"/>
    <w:notTrueType/>
    <w:pitch w:val="variable"/>
    <w:sig w:usb0="00000003" w:usb1="00000000" w:usb2="00000000" w:usb3="00000000" w:csb0="00000001" w:csb1="00000000"/>
  </w:font>
  <w:font w:name="Kaiti TC Regular">
    <w:altName w:val="Arial Unicode MS"/>
    <w:panose1 w:val="00000000000000000000"/>
    <w:charset w:val="51"/>
    <w:family w:val="auto"/>
    <w:notTrueType/>
    <w:pitch w:val="variable"/>
    <w:sig w:usb0="00000001" w:usb1="00000000" w:usb2="00000000" w:usb3="00000000" w:csb0="00000000" w:csb1="00000000"/>
  </w:font>
  <w:font w:name="Adobe 明體 Std L">
    <w:altName w:val="Arial Unicode MS"/>
    <w:panose1 w:val="00000000000000000000"/>
    <w:charset w:val="51"/>
    <w:family w:val="auto"/>
    <w:notTrueType/>
    <w:pitch w:val="variable"/>
    <w:sig w:usb0="00000001"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DB9" w:rsidRDefault="002E2DB9">
    <w:pPr>
      <w:pStyle w:val="Footer"/>
      <w:jc w:val="center"/>
    </w:pPr>
    <w:fldSimple w:instr=" PAGE   \* MERGEFORMAT ">
      <w:r w:rsidRPr="0000088C">
        <w:rPr>
          <w:noProof/>
          <w:lang w:val="zh-TW"/>
        </w:rPr>
        <w:t>15</w:t>
      </w:r>
    </w:fldSimple>
  </w:p>
  <w:p w:rsidR="002E2DB9" w:rsidRDefault="002E2D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DB9" w:rsidRDefault="002E2DB9">
      <w:r>
        <w:separator/>
      </w:r>
    </w:p>
  </w:footnote>
  <w:footnote w:type="continuationSeparator" w:id="0">
    <w:p w:rsidR="002E2DB9" w:rsidRDefault="002E2D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F580E38"/>
    <w:lvl w:ilvl="0">
      <w:start w:val="1"/>
      <w:numFmt w:val="bullet"/>
      <w:lvlText w:val=""/>
      <w:lvlJc w:val="left"/>
      <w:pPr>
        <w:tabs>
          <w:tab w:val="num" w:pos="0"/>
        </w:tabs>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3F3EBF20"/>
    <w:name w:val="WW8Num4"/>
    <w:lvl w:ilvl="0">
      <w:start w:val="1"/>
      <w:numFmt w:val="decimal"/>
      <w:lvlText w:val="%1."/>
      <w:lvlJc w:val="left"/>
      <w:pPr>
        <w:tabs>
          <w:tab w:val="num" w:pos="360"/>
        </w:tabs>
        <w:ind w:left="360" w:hanging="216"/>
      </w:pPr>
      <w:rPr>
        <w:rFonts w:cs="Times New Roman"/>
      </w:rPr>
    </w:lvl>
    <w:lvl w:ilvl="1">
      <w:start w:val="2"/>
      <w:numFmt w:val="none"/>
      <w:suff w:val="nothing"/>
      <w:lvlText w:val="（二）"/>
      <w:lvlJc w:val="left"/>
      <w:pPr>
        <w:tabs>
          <w:tab w:val="num" w:pos="1520"/>
        </w:tabs>
        <w:ind w:left="1520" w:hanging="84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decim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decim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
    <w:nsid w:val="00000002"/>
    <w:multiLevelType w:val="multilevel"/>
    <w:tmpl w:val="00000002"/>
    <w:name w:val="WW8Num5"/>
    <w:lvl w:ilvl="0">
      <w:start w:val="1"/>
      <w:numFmt w:val="decimal"/>
      <w:lvlText w:val="%1、"/>
      <w:lvlJc w:val="left"/>
      <w:pPr>
        <w:tabs>
          <w:tab w:val="num" w:pos="480"/>
        </w:tabs>
        <w:ind w:left="480" w:hanging="480"/>
      </w:pPr>
      <w:rPr>
        <w:rFonts w:eastAsia="標楷體" w:cs="Times New Roman"/>
      </w:rPr>
    </w:lvl>
    <w:lvl w:ilvl="1">
      <w:start w:val="1"/>
      <w:numFmt w:val="decimal"/>
      <w:lvlText w:val="%2."/>
      <w:lvlJc w:val="left"/>
      <w:pPr>
        <w:tabs>
          <w:tab w:val="num" w:pos="472"/>
        </w:tabs>
        <w:ind w:left="472" w:hanging="72"/>
      </w:pPr>
      <w:rPr>
        <w:rFonts w:cs="Times New Roman"/>
      </w:rPr>
    </w:lvl>
    <w:lvl w:ilvl="2">
      <w:start w:val="1"/>
      <w:numFmt w:val="decimal"/>
      <w:lvlText w:val="（%3）"/>
      <w:lvlJc w:val="left"/>
      <w:pPr>
        <w:tabs>
          <w:tab w:val="num" w:pos="1800"/>
        </w:tabs>
        <w:ind w:left="1800" w:hanging="840"/>
      </w:pPr>
      <w:rPr>
        <w:rFonts w:cs="Times New Roman"/>
      </w:rPr>
    </w:lvl>
    <w:lvl w:ilvl="3">
      <w:start w:val="1"/>
      <w:numFmt w:val="decimal"/>
      <w:lvlText w:val="%4."/>
      <w:lvlJc w:val="left"/>
      <w:pPr>
        <w:tabs>
          <w:tab w:val="num" w:pos="1920"/>
        </w:tabs>
        <w:ind w:left="1920" w:hanging="480"/>
      </w:pPr>
      <w:rPr>
        <w:rFonts w:cs="Times New Roman"/>
      </w:rPr>
    </w:lvl>
    <w:lvl w:ilvl="4">
      <w:start w:val="1"/>
      <w:numFmt w:val="decim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decim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
    <w:nsid w:val="00000003"/>
    <w:multiLevelType w:val="multilevel"/>
    <w:tmpl w:val="00000003"/>
    <w:name w:val="WW8Num11"/>
    <w:lvl w:ilvl="0">
      <w:start w:val="1"/>
      <w:numFmt w:val="decimal"/>
      <w:lvlText w:val="%1."/>
      <w:lvlJc w:val="left"/>
      <w:pPr>
        <w:tabs>
          <w:tab w:val="num" w:pos="360"/>
        </w:tabs>
        <w:ind w:left="360" w:hanging="216"/>
      </w:pPr>
      <w:rPr>
        <w:rFonts w:cs="Times New Roman"/>
      </w:rPr>
    </w:lvl>
    <w:lvl w:ilvl="1">
      <w:start w:val="2"/>
      <w:numFmt w:val="none"/>
      <w:suff w:val="nothing"/>
      <w:lvlText w:val="（二）"/>
      <w:lvlJc w:val="left"/>
      <w:pPr>
        <w:tabs>
          <w:tab w:val="num" w:pos="1520"/>
        </w:tabs>
        <w:ind w:left="1520" w:hanging="84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decim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decim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4">
    <w:nsid w:val="00000004"/>
    <w:multiLevelType w:val="multilevel"/>
    <w:tmpl w:val="0000000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5">
    <w:nsid w:val="06E52F08"/>
    <w:multiLevelType w:val="hybridMultilevel"/>
    <w:tmpl w:val="7914679A"/>
    <w:lvl w:ilvl="0" w:tplc="629C7896">
      <w:start w:val="1"/>
      <w:numFmt w:val="decimal"/>
      <w:lvlText w:val="%1."/>
      <w:lvlJc w:val="left"/>
      <w:pPr>
        <w:tabs>
          <w:tab w:val="num" w:pos="644"/>
        </w:tabs>
        <w:ind w:left="644"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38B07B11"/>
    <w:multiLevelType w:val="hybridMultilevel"/>
    <w:tmpl w:val="134006B4"/>
    <w:lvl w:ilvl="0" w:tplc="0CA0A012">
      <w:start w:val="1"/>
      <w:numFmt w:val="bullet"/>
      <w:lvlText w:val=""/>
      <w:lvlJc w:val="left"/>
      <w:pPr>
        <w:tabs>
          <w:tab w:val="num" w:pos="960"/>
        </w:tabs>
        <w:ind w:left="960" w:hanging="480"/>
      </w:pPr>
      <w:rPr>
        <w:rFonts w:ascii="Wingdings" w:hAnsi="Wingdings" w:hint="default"/>
        <w:color w:val="000000"/>
      </w:rPr>
    </w:lvl>
    <w:lvl w:ilvl="1" w:tplc="04090001">
      <w:start w:val="1"/>
      <w:numFmt w:val="bullet"/>
      <w:lvlText w:val=""/>
      <w:lvlJc w:val="left"/>
      <w:pPr>
        <w:tabs>
          <w:tab w:val="num" w:pos="960"/>
        </w:tabs>
        <w:ind w:left="960" w:hanging="480"/>
      </w:pPr>
      <w:rPr>
        <w:rFonts w:ascii="Wingdings" w:hAnsi="Wingdings" w:hint="default"/>
        <w:color w:val="000000"/>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42ED3E6F"/>
    <w:multiLevelType w:val="hybridMultilevel"/>
    <w:tmpl w:val="5E9C02E2"/>
    <w:lvl w:ilvl="0" w:tplc="20C0ED2C">
      <w:start w:val="8"/>
      <w:numFmt w:val="decimal"/>
      <w:lvlText w:val="%1."/>
      <w:lvlJc w:val="left"/>
      <w:pPr>
        <w:tabs>
          <w:tab w:val="num" w:pos="600"/>
        </w:tabs>
        <w:ind w:left="600" w:hanging="360"/>
      </w:pPr>
      <w:rPr>
        <w:rFonts w:cs="Times New Roman" w:hint="default"/>
      </w:rPr>
    </w:lvl>
    <w:lvl w:ilvl="1" w:tplc="04090019">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8">
    <w:nsid w:val="4FA81995"/>
    <w:multiLevelType w:val="hybridMultilevel"/>
    <w:tmpl w:val="315856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5C881A78"/>
    <w:multiLevelType w:val="hybridMultilevel"/>
    <w:tmpl w:val="941C888A"/>
    <w:lvl w:ilvl="0" w:tplc="1AEE6992">
      <w:start w:val="2"/>
      <w:numFmt w:val="decimal"/>
      <w:lvlText w:val="%1."/>
      <w:lvlJc w:val="left"/>
      <w:pPr>
        <w:tabs>
          <w:tab w:val="num" w:pos="760"/>
        </w:tabs>
        <w:ind w:left="760" w:hanging="360"/>
      </w:pPr>
      <w:rPr>
        <w:rFonts w:cs="Times New Roman" w:hint="eastAsia"/>
      </w:rPr>
    </w:lvl>
    <w:lvl w:ilvl="1" w:tplc="04090019">
      <w:start w:val="1"/>
      <w:numFmt w:val="ideographTraditional"/>
      <w:lvlText w:val="%2、"/>
      <w:lvlJc w:val="left"/>
      <w:pPr>
        <w:tabs>
          <w:tab w:val="num" w:pos="1360"/>
        </w:tabs>
        <w:ind w:left="1360" w:hanging="480"/>
      </w:pPr>
      <w:rPr>
        <w:rFonts w:cs="Times New Roman"/>
      </w:rPr>
    </w:lvl>
    <w:lvl w:ilvl="2" w:tplc="0409001B" w:tentative="1">
      <w:start w:val="1"/>
      <w:numFmt w:val="lowerRoman"/>
      <w:lvlText w:val="%3."/>
      <w:lvlJc w:val="right"/>
      <w:pPr>
        <w:tabs>
          <w:tab w:val="num" w:pos="1840"/>
        </w:tabs>
        <w:ind w:left="1840" w:hanging="480"/>
      </w:pPr>
      <w:rPr>
        <w:rFonts w:cs="Times New Roman"/>
      </w:rPr>
    </w:lvl>
    <w:lvl w:ilvl="3" w:tplc="0409000F" w:tentative="1">
      <w:start w:val="1"/>
      <w:numFmt w:val="decimal"/>
      <w:lvlText w:val="%4."/>
      <w:lvlJc w:val="left"/>
      <w:pPr>
        <w:tabs>
          <w:tab w:val="num" w:pos="2320"/>
        </w:tabs>
        <w:ind w:left="2320" w:hanging="480"/>
      </w:pPr>
      <w:rPr>
        <w:rFonts w:cs="Times New Roman"/>
      </w:rPr>
    </w:lvl>
    <w:lvl w:ilvl="4" w:tplc="04090019" w:tentative="1">
      <w:start w:val="1"/>
      <w:numFmt w:val="ideographTraditional"/>
      <w:lvlText w:val="%5、"/>
      <w:lvlJc w:val="left"/>
      <w:pPr>
        <w:tabs>
          <w:tab w:val="num" w:pos="2800"/>
        </w:tabs>
        <w:ind w:left="2800" w:hanging="480"/>
      </w:pPr>
      <w:rPr>
        <w:rFonts w:cs="Times New Roman"/>
      </w:rPr>
    </w:lvl>
    <w:lvl w:ilvl="5" w:tplc="0409001B" w:tentative="1">
      <w:start w:val="1"/>
      <w:numFmt w:val="lowerRoman"/>
      <w:lvlText w:val="%6."/>
      <w:lvlJc w:val="right"/>
      <w:pPr>
        <w:tabs>
          <w:tab w:val="num" w:pos="3280"/>
        </w:tabs>
        <w:ind w:left="3280" w:hanging="480"/>
      </w:pPr>
      <w:rPr>
        <w:rFonts w:cs="Times New Roman"/>
      </w:rPr>
    </w:lvl>
    <w:lvl w:ilvl="6" w:tplc="0409000F" w:tentative="1">
      <w:start w:val="1"/>
      <w:numFmt w:val="decimal"/>
      <w:lvlText w:val="%7."/>
      <w:lvlJc w:val="left"/>
      <w:pPr>
        <w:tabs>
          <w:tab w:val="num" w:pos="3760"/>
        </w:tabs>
        <w:ind w:left="3760" w:hanging="480"/>
      </w:pPr>
      <w:rPr>
        <w:rFonts w:cs="Times New Roman"/>
      </w:rPr>
    </w:lvl>
    <w:lvl w:ilvl="7" w:tplc="04090019" w:tentative="1">
      <w:start w:val="1"/>
      <w:numFmt w:val="ideographTraditional"/>
      <w:lvlText w:val="%8、"/>
      <w:lvlJc w:val="left"/>
      <w:pPr>
        <w:tabs>
          <w:tab w:val="num" w:pos="4240"/>
        </w:tabs>
        <w:ind w:left="4240" w:hanging="480"/>
      </w:pPr>
      <w:rPr>
        <w:rFonts w:cs="Times New Roman"/>
      </w:rPr>
    </w:lvl>
    <w:lvl w:ilvl="8" w:tplc="0409001B" w:tentative="1">
      <w:start w:val="1"/>
      <w:numFmt w:val="lowerRoman"/>
      <w:lvlText w:val="%9."/>
      <w:lvlJc w:val="right"/>
      <w:pPr>
        <w:tabs>
          <w:tab w:val="num" w:pos="4720"/>
        </w:tabs>
        <w:ind w:left="4720" w:hanging="480"/>
      </w:pPr>
      <w:rPr>
        <w:rFonts w:cs="Times New Roman"/>
      </w:rPr>
    </w:lvl>
  </w:abstractNum>
  <w:abstractNum w:abstractNumId="10">
    <w:nsid w:val="746054E5"/>
    <w:multiLevelType w:val="hybridMultilevel"/>
    <w:tmpl w:val="EF227FC8"/>
    <w:lvl w:ilvl="0" w:tplc="DD56D536">
      <w:start w:val="1"/>
      <w:numFmt w:val="bullet"/>
      <w:lvlText w:val=""/>
      <w:lvlJc w:val="left"/>
      <w:pPr>
        <w:ind w:left="170" w:hanging="17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783F5A0E"/>
    <w:multiLevelType w:val="hybridMultilevel"/>
    <w:tmpl w:val="302EB7F2"/>
    <w:lvl w:ilvl="0" w:tplc="74229AAC">
      <w:start w:val="1"/>
      <w:numFmt w:val="taiwaneseCountingThousand"/>
      <w:lvlText w:val="%1、"/>
      <w:lvlJc w:val="left"/>
      <w:pPr>
        <w:tabs>
          <w:tab w:val="num" w:pos="720"/>
        </w:tabs>
        <w:ind w:left="720" w:hanging="72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1"/>
  </w:num>
  <w:num w:numId="2">
    <w:abstractNumId w:val="2"/>
  </w:num>
  <w:num w:numId="3">
    <w:abstractNumId w:val="3"/>
  </w:num>
  <w:num w:numId="4">
    <w:abstractNumId w:val="4"/>
  </w:num>
  <w:num w:numId="5">
    <w:abstractNumId w:val="9"/>
  </w:num>
  <w:num w:numId="6">
    <w:abstractNumId w:val="7"/>
  </w:num>
  <w:num w:numId="7">
    <w:abstractNumId w:val="5"/>
  </w:num>
  <w:num w:numId="8">
    <w:abstractNumId w:val="6"/>
  </w:num>
  <w:num w:numId="9">
    <w:abstractNumId w:val="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0"/>
  <w:characterSpacingControl w:val="compressPunctuation"/>
  <w:noLineBreaksAfter w:lang="zh-TW" w:val="([{£¥‘“‵〈《「『【〔〝︵︷︹︻︽︿﹁﹃﹙﹛﹝（｛"/>
  <w:noLineBreaksBefore w:lang="zh-TW" w:val="!),.:;?]}¢·–—’”•‥…‧′╴、。〉》」』】〕〞︰︱︳︴︶︸︺︼︾﹀﹂﹄﹏﹐﹑﹒﹔﹕﹖﹗﹚﹜﹞！），．：；？］｜｝､"/>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61FA"/>
    <w:rsid w:val="0000088C"/>
    <w:rsid w:val="000021FB"/>
    <w:rsid w:val="000040E3"/>
    <w:rsid w:val="00006351"/>
    <w:rsid w:val="0001242B"/>
    <w:rsid w:val="00012675"/>
    <w:rsid w:val="0001367E"/>
    <w:rsid w:val="00020AAD"/>
    <w:rsid w:val="00023344"/>
    <w:rsid w:val="00026465"/>
    <w:rsid w:val="00030072"/>
    <w:rsid w:val="0003035B"/>
    <w:rsid w:val="00030579"/>
    <w:rsid w:val="000305A1"/>
    <w:rsid w:val="00031F08"/>
    <w:rsid w:val="00036F05"/>
    <w:rsid w:val="00037351"/>
    <w:rsid w:val="00040A54"/>
    <w:rsid w:val="00045776"/>
    <w:rsid w:val="0004682F"/>
    <w:rsid w:val="00050A0C"/>
    <w:rsid w:val="00050B11"/>
    <w:rsid w:val="000513C5"/>
    <w:rsid w:val="00051892"/>
    <w:rsid w:val="00052330"/>
    <w:rsid w:val="0005426D"/>
    <w:rsid w:val="0005779C"/>
    <w:rsid w:val="000603DC"/>
    <w:rsid w:val="000608BF"/>
    <w:rsid w:val="000665B1"/>
    <w:rsid w:val="00066DCC"/>
    <w:rsid w:val="00070005"/>
    <w:rsid w:val="00080A06"/>
    <w:rsid w:val="00084790"/>
    <w:rsid w:val="0009004D"/>
    <w:rsid w:val="000907B2"/>
    <w:rsid w:val="0009229E"/>
    <w:rsid w:val="000943FE"/>
    <w:rsid w:val="0009460F"/>
    <w:rsid w:val="00097180"/>
    <w:rsid w:val="000A2C93"/>
    <w:rsid w:val="000A3250"/>
    <w:rsid w:val="000A3AC7"/>
    <w:rsid w:val="000A6189"/>
    <w:rsid w:val="000A7CA5"/>
    <w:rsid w:val="000B08DE"/>
    <w:rsid w:val="000B67DF"/>
    <w:rsid w:val="000B78B1"/>
    <w:rsid w:val="000C030C"/>
    <w:rsid w:val="000C19CB"/>
    <w:rsid w:val="000C3E76"/>
    <w:rsid w:val="000C3F12"/>
    <w:rsid w:val="000C4176"/>
    <w:rsid w:val="000C4970"/>
    <w:rsid w:val="000C63A2"/>
    <w:rsid w:val="000C65A9"/>
    <w:rsid w:val="000C7E63"/>
    <w:rsid w:val="000D0D1F"/>
    <w:rsid w:val="000D2D3C"/>
    <w:rsid w:val="000D63AE"/>
    <w:rsid w:val="000E1F36"/>
    <w:rsid w:val="000E50AD"/>
    <w:rsid w:val="000F0553"/>
    <w:rsid w:val="000F0609"/>
    <w:rsid w:val="000F6718"/>
    <w:rsid w:val="000F7414"/>
    <w:rsid w:val="000F74A4"/>
    <w:rsid w:val="00100A34"/>
    <w:rsid w:val="00105DB7"/>
    <w:rsid w:val="00106187"/>
    <w:rsid w:val="00106857"/>
    <w:rsid w:val="00107737"/>
    <w:rsid w:val="00111EC8"/>
    <w:rsid w:val="00116281"/>
    <w:rsid w:val="001169A8"/>
    <w:rsid w:val="00116C8D"/>
    <w:rsid w:val="0011715E"/>
    <w:rsid w:val="001263EF"/>
    <w:rsid w:val="00131F08"/>
    <w:rsid w:val="00132460"/>
    <w:rsid w:val="00135427"/>
    <w:rsid w:val="00137126"/>
    <w:rsid w:val="0014002D"/>
    <w:rsid w:val="0014190B"/>
    <w:rsid w:val="0014240A"/>
    <w:rsid w:val="00142464"/>
    <w:rsid w:val="001438F4"/>
    <w:rsid w:val="001440B3"/>
    <w:rsid w:val="001445FD"/>
    <w:rsid w:val="00144AEE"/>
    <w:rsid w:val="001505E2"/>
    <w:rsid w:val="0015270E"/>
    <w:rsid w:val="001550CB"/>
    <w:rsid w:val="0015510C"/>
    <w:rsid w:val="00155800"/>
    <w:rsid w:val="00155B99"/>
    <w:rsid w:val="00164C95"/>
    <w:rsid w:val="00165C3B"/>
    <w:rsid w:val="00167C61"/>
    <w:rsid w:val="0017031D"/>
    <w:rsid w:val="00171E92"/>
    <w:rsid w:val="001720BA"/>
    <w:rsid w:val="00174A12"/>
    <w:rsid w:val="00176DFB"/>
    <w:rsid w:val="00180419"/>
    <w:rsid w:val="001818C2"/>
    <w:rsid w:val="00191651"/>
    <w:rsid w:val="00195109"/>
    <w:rsid w:val="0019692B"/>
    <w:rsid w:val="00197CBA"/>
    <w:rsid w:val="001A016A"/>
    <w:rsid w:val="001A2028"/>
    <w:rsid w:val="001A3C66"/>
    <w:rsid w:val="001A40F0"/>
    <w:rsid w:val="001A54D3"/>
    <w:rsid w:val="001A6FB4"/>
    <w:rsid w:val="001B01D3"/>
    <w:rsid w:val="001B3C02"/>
    <w:rsid w:val="001C0279"/>
    <w:rsid w:val="001C137E"/>
    <w:rsid w:val="001C242A"/>
    <w:rsid w:val="001C4B38"/>
    <w:rsid w:val="001C6E3A"/>
    <w:rsid w:val="001D3124"/>
    <w:rsid w:val="001D4F0E"/>
    <w:rsid w:val="001D4FDB"/>
    <w:rsid w:val="001E1B3E"/>
    <w:rsid w:val="001E2191"/>
    <w:rsid w:val="001E5735"/>
    <w:rsid w:val="001F7D37"/>
    <w:rsid w:val="002000BD"/>
    <w:rsid w:val="002008C2"/>
    <w:rsid w:val="002072B6"/>
    <w:rsid w:val="00215314"/>
    <w:rsid w:val="00217AB2"/>
    <w:rsid w:val="002209E6"/>
    <w:rsid w:val="002212B7"/>
    <w:rsid w:val="0022423F"/>
    <w:rsid w:val="00227859"/>
    <w:rsid w:val="00230421"/>
    <w:rsid w:val="00231B4E"/>
    <w:rsid w:val="00232840"/>
    <w:rsid w:val="00233943"/>
    <w:rsid w:val="00236507"/>
    <w:rsid w:val="002435F5"/>
    <w:rsid w:val="00245377"/>
    <w:rsid w:val="00245738"/>
    <w:rsid w:val="0024591F"/>
    <w:rsid w:val="00246074"/>
    <w:rsid w:val="002505CD"/>
    <w:rsid w:val="0025246D"/>
    <w:rsid w:val="0025466B"/>
    <w:rsid w:val="0025646C"/>
    <w:rsid w:val="002567BE"/>
    <w:rsid w:val="002574DE"/>
    <w:rsid w:val="002578F9"/>
    <w:rsid w:val="00261F2A"/>
    <w:rsid w:val="00270DC9"/>
    <w:rsid w:val="002748C3"/>
    <w:rsid w:val="0027623C"/>
    <w:rsid w:val="002776D5"/>
    <w:rsid w:val="00283603"/>
    <w:rsid w:val="002842F7"/>
    <w:rsid w:val="002848ED"/>
    <w:rsid w:val="00293C7B"/>
    <w:rsid w:val="00293CF7"/>
    <w:rsid w:val="00297A11"/>
    <w:rsid w:val="002A2D0E"/>
    <w:rsid w:val="002A55D7"/>
    <w:rsid w:val="002A5F5B"/>
    <w:rsid w:val="002B10A9"/>
    <w:rsid w:val="002B1C75"/>
    <w:rsid w:val="002B2963"/>
    <w:rsid w:val="002B2C77"/>
    <w:rsid w:val="002B2DF6"/>
    <w:rsid w:val="002B5059"/>
    <w:rsid w:val="002B79A3"/>
    <w:rsid w:val="002C0102"/>
    <w:rsid w:val="002C06E1"/>
    <w:rsid w:val="002C0B78"/>
    <w:rsid w:val="002C40BB"/>
    <w:rsid w:val="002C4CE7"/>
    <w:rsid w:val="002C4F1C"/>
    <w:rsid w:val="002C5DCF"/>
    <w:rsid w:val="002D08FF"/>
    <w:rsid w:val="002D1A1E"/>
    <w:rsid w:val="002D1A9D"/>
    <w:rsid w:val="002D22AD"/>
    <w:rsid w:val="002D5CD3"/>
    <w:rsid w:val="002D68CE"/>
    <w:rsid w:val="002D6FB3"/>
    <w:rsid w:val="002E1978"/>
    <w:rsid w:val="002E2DB9"/>
    <w:rsid w:val="002F081F"/>
    <w:rsid w:val="002F1371"/>
    <w:rsid w:val="002F2FC3"/>
    <w:rsid w:val="002F5F22"/>
    <w:rsid w:val="002F63FF"/>
    <w:rsid w:val="002F6823"/>
    <w:rsid w:val="00300EA3"/>
    <w:rsid w:val="00301B73"/>
    <w:rsid w:val="00303B8F"/>
    <w:rsid w:val="00305657"/>
    <w:rsid w:val="00306611"/>
    <w:rsid w:val="003106E3"/>
    <w:rsid w:val="00312D4B"/>
    <w:rsid w:val="0031461B"/>
    <w:rsid w:val="00314CCF"/>
    <w:rsid w:val="00316CBC"/>
    <w:rsid w:val="003174E8"/>
    <w:rsid w:val="00317A69"/>
    <w:rsid w:val="00317E85"/>
    <w:rsid w:val="00322F4C"/>
    <w:rsid w:val="0032587A"/>
    <w:rsid w:val="00325C70"/>
    <w:rsid w:val="00325EE9"/>
    <w:rsid w:val="003270DB"/>
    <w:rsid w:val="00327D1E"/>
    <w:rsid w:val="00330709"/>
    <w:rsid w:val="003328A5"/>
    <w:rsid w:val="00332BA2"/>
    <w:rsid w:val="0033347A"/>
    <w:rsid w:val="00333A0A"/>
    <w:rsid w:val="00336601"/>
    <w:rsid w:val="0033772A"/>
    <w:rsid w:val="003417BE"/>
    <w:rsid w:val="00346ECE"/>
    <w:rsid w:val="003525D2"/>
    <w:rsid w:val="00352EF2"/>
    <w:rsid w:val="00354850"/>
    <w:rsid w:val="0035606E"/>
    <w:rsid w:val="003645F0"/>
    <w:rsid w:val="003655DC"/>
    <w:rsid w:val="003732BF"/>
    <w:rsid w:val="00373F6A"/>
    <w:rsid w:val="00377182"/>
    <w:rsid w:val="0038218F"/>
    <w:rsid w:val="003832DB"/>
    <w:rsid w:val="00384EE3"/>
    <w:rsid w:val="003864F5"/>
    <w:rsid w:val="00387745"/>
    <w:rsid w:val="00396AE7"/>
    <w:rsid w:val="003A37F1"/>
    <w:rsid w:val="003A3F85"/>
    <w:rsid w:val="003A57D5"/>
    <w:rsid w:val="003A5CC8"/>
    <w:rsid w:val="003B1E04"/>
    <w:rsid w:val="003B28C5"/>
    <w:rsid w:val="003B4075"/>
    <w:rsid w:val="003C0A87"/>
    <w:rsid w:val="003C137F"/>
    <w:rsid w:val="003D0EC6"/>
    <w:rsid w:val="003D1732"/>
    <w:rsid w:val="003D237D"/>
    <w:rsid w:val="003E17E1"/>
    <w:rsid w:val="003E5AE8"/>
    <w:rsid w:val="003E6B97"/>
    <w:rsid w:val="003F3C0E"/>
    <w:rsid w:val="003F3E2A"/>
    <w:rsid w:val="003F67DE"/>
    <w:rsid w:val="003F6993"/>
    <w:rsid w:val="00401056"/>
    <w:rsid w:val="004011B7"/>
    <w:rsid w:val="004028FB"/>
    <w:rsid w:val="00402E13"/>
    <w:rsid w:val="004061A7"/>
    <w:rsid w:val="004063F4"/>
    <w:rsid w:val="004149A4"/>
    <w:rsid w:val="004151E2"/>
    <w:rsid w:val="00415C7F"/>
    <w:rsid w:val="00417825"/>
    <w:rsid w:val="00420817"/>
    <w:rsid w:val="00420AAD"/>
    <w:rsid w:val="00421533"/>
    <w:rsid w:val="00422A9D"/>
    <w:rsid w:val="00424073"/>
    <w:rsid w:val="004241A4"/>
    <w:rsid w:val="0042640C"/>
    <w:rsid w:val="00426989"/>
    <w:rsid w:val="0044081B"/>
    <w:rsid w:val="0044353D"/>
    <w:rsid w:val="004441EA"/>
    <w:rsid w:val="00444B8C"/>
    <w:rsid w:val="004475F8"/>
    <w:rsid w:val="0045099C"/>
    <w:rsid w:val="00450D3B"/>
    <w:rsid w:val="00454CD3"/>
    <w:rsid w:val="00455852"/>
    <w:rsid w:val="0045613F"/>
    <w:rsid w:val="004561FB"/>
    <w:rsid w:val="004576EC"/>
    <w:rsid w:val="004607F9"/>
    <w:rsid w:val="00463271"/>
    <w:rsid w:val="00465A97"/>
    <w:rsid w:val="00467CD7"/>
    <w:rsid w:val="004703C3"/>
    <w:rsid w:val="004722CB"/>
    <w:rsid w:val="0047366A"/>
    <w:rsid w:val="004768A0"/>
    <w:rsid w:val="0047769D"/>
    <w:rsid w:val="0048514E"/>
    <w:rsid w:val="00490BFC"/>
    <w:rsid w:val="00492992"/>
    <w:rsid w:val="004977A5"/>
    <w:rsid w:val="004A025F"/>
    <w:rsid w:val="004A11BE"/>
    <w:rsid w:val="004A182F"/>
    <w:rsid w:val="004A38E8"/>
    <w:rsid w:val="004A3BC7"/>
    <w:rsid w:val="004B11BB"/>
    <w:rsid w:val="004B5195"/>
    <w:rsid w:val="004B5F69"/>
    <w:rsid w:val="004C3E3A"/>
    <w:rsid w:val="004C3F02"/>
    <w:rsid w:val="004C54EB"/>
    <w:rsid w:val="004C78CB"/>
    <w:rsid w:val="004C7C46"/>
    <w:rsid w:val="004D26F5"/>
    <w:rsid w:val="004D38FA"/>
    <w:rsid w:val="004D4811"/>
    <w:rsid w:val="004D51BA"/>
    <w:rsid w:val="004D5570"/>
    <w:rsid w:val="004E37E3"/>
    <w:rsid w:val="004E450B"/>
    <w:rsid w:val="004E5FC7"/>
    <w:rsid w:val="004E7E83"/>
    <w:rsid w:val="004E7F27"/>
    <w:rsid w:val="004F02C8"/>
    <w:rsid w:val="004F09AC"/>
    <w:rsid w:val="0050020E"/>
    <w:rsid w:val="00502C5B"/>
    <w:rsid w:val="005039EE"/>
    <w:rsid w:val="00504563"/>
    <w:rsid w:val="005059E4"/>
    <w:rsid w:val="00506A94"/>
    <w:rsid w:val="00510016"/>
    <w:rsid w:val="005105E2"/>
    <w:rsid w:val="00511778"/>
    <w:rsid w:val="00511AE5"/>
    <w:rsid w:val="00511C24"/>
    <w:rsid w:val="00512E29"/>
    <w:rsid w:val="005158F4"/>
    <w:rsid w:val="005178C0"/>
    <w:rsid w:val="00517B7B"/>
    <w:rsid w:val="00520DDB"/>
    <w:rsid w:val="00521359"/>
    <w:rsid w:val="005222A4"/>
    <w:rsid w:val="00522E02"/>
    <w:rsid w:val="005266B2"/>
    <w:rsid w:val="00532FF7"/>
    <w:rsid w:val="005334D9"/>
    <w:rsid w:val="00534F60"/>
    <w:rsid w:val="00534FD3"/>
    <w:rsid w:val="0053504A"/>
    <w:rsid w:val="005369B5"/>
    <w:rsid w:val="00536B28"/>
    <w:rsid w:val="00536F2F"/>
    <w:rsid w:val="005404B8"/>
    <w:rsid w:val="0054457D"/>
    <w:rsid w:val="00546AC7"/>
    <w:rsid w:val="00546C9F"/>
    <w:rsid w:val="0055084D"/>
    <w:rsid w:val="005536F3"/>
    <w:rsid w:val="00556992"/>
    <w:rsid w:val="00557AEB"/>
    <w:rsid w:val="00562808"/>
    <w:rsid w:val="005642AF"/>
    <w:rsid w:val="00564D2C"/>
    <w:rsid w:val="00564D7B"/>
    <w:rsid w:val="00566982"/>
    <w:rsid w:val="00574EB6"/>
    <w:rsid w:val="0057689F"/>
    <w:rsid w:val="005800D3"/>
    <w:rsid w:val="00580A45"/>
    <w:rsid w:val="00584BA4"/>
    <w:rsid w:val="00585B70"/>
    <w:rsid w:val="00585FB0"/>
    <w:rsid w:val="005901D7"/>
    <w:rsid w:val="00590871"/>
    <w:rsid w:val="00592172"/>
    <w:rsid w:val="00593230"/>
    <w:rsid w:val="00594B7D"/>
    <w:rsid w:val="005978FB"/>
    <w:rsid w:val="00597B83"/>
    <w:rsid w:val="005A0352"/>
    <w:rsid w:val="005A37E7"/>
    <w:rsid w:val="005A6FD6"/>
    <w:rsid w:val="005B06F3"/>
    <w:rsid w:val="005B08F8"/>
    <w:rsid w:val="005B3D62"/>
    <w:rsid w:val="005B4FD4"/>
    <w:rsid w:val="005C1C5E"/>
    <w:rsid w:val="005C1CC1"/>
    <w:rsid w:val="005C2F12"/>
    <w:rsid w:val="005C315D"/>
    <w:rsid w:val="005C4670"/>
    <w:rsid w:val="005C4EFF"/>
    <w:rsid w:val="005C5A28"/>
    <w:rsid w:val="005C7FA3"/>
    <w:rsid w:val="005D18F6"/>
    <w:rsid w:val="005D49EF"/>
    <w:rsid w:val="005D6580"/>
    <w:rsid w:val="005E09B5"/>
    <w:rsid w:val="005E0D33"/>
    <w:rsid w:val="005E1089"/>
    <w:rsid w:val="005E1A15"/>
    <w:rsid w:val="005E3627"/>
    <w:rsid w:val="005E408B"/>
    <w:rsid w:val="005E4C2A"/>
    <w:rsid w:val="005E56F3"/>
    <w:rsid w:val="005F2EC2"/>
    <w:rsid w:val="005F3793"/>
    <w:rsid w:val="005F5C81"/>
    <w:rsid w:val="005F7F8B"/>
    <w:rsid w:val="006003FB"/>
    <w:rsid w:val="00601361"/>
    <w:rsid w:val="00601E67"/>
    <w:rsid w:val="0060278C"/>
    <w:rsid w:val="00602E07"/>
    <w:rsid w:val="0060344A"/>
    <w:rsid w:val="0060440B"/>
    <w:rsid w:val="0060585D"/>
    <w:rsid w:val="00605F87"/>
    <w:rsid w:val="0061061C"/>
    <w:rsid w:val="00610B88"/>
    <w:rsid w:val="0061113B"/>
    <w:rsid w:val="00614402"/>
    <w:rsid w:val="0062280B"/>
    <w:rsid w:val="00623C0C"/>
    <w:rsid w:val="00625442"/>
    <w:rsid w:val="0063280C"/>
    <w:rsid w:val="00632A53"/>
    <w:rsid w:val="00632C7E"/>
    <w:rsid w:val="00635467"/>
    <w:rsid w:val="006361FA"/>
    <w:rsid w:val="00636D7B"/>
    <w:rsid w:val="00637D9D"/>
    <w:rsid w:val="00642696"/>
    <w:rsid w:val="00642C5D"/>
    <w:rsid w:val="00643608"/>
    <w:rsid w:val="0064465C"/>
    <w:rsid w:val="00644B77"/>
    <w:rsid w:val="00646CA0"/>
    <w:rsid w:val="0064764A"/>
    <w:rsid w:val="00647C4B"/>
    <w:rsid w:val="00652E7E"/>
    <w:rsid w:val="00652E83"/>
    <w:rsid w:val="0065407B"/>
    <w:rsid w:val="00655AEB"/>
    <w:rsid w:val="00656C91"/>
    <w:rsid w:val="0066618A"/>
    <w:rsid w:val="0067022F"/>
    <w:rsid w:val="00680AD9"/>
    <w:rsid w:val="00682159"/>
    <w:rsid w:val="006831C5"/>
    <w:rsid w:val="006909BC"/>
    <w:rsid w:val="00692B38"/>
    <w:rsid w:val="00693A73"/>
    <w:rsid w:val="00694182"/>
    <w:rsid w:val="0069768D"/>
    <w:rsid w:val="006A294C"/>
    <w:rsid w:val="006A49EB"/>
    <w:rsid w:val="006A5DFD"/>
    <w:rsid w:val="006A774B"/>
    <w:rsid w:val="006B05BC"/>
    <w:rsid w:val="006B2166"/>
    <w:rsid w:val="006B29E3"/>
    <w:rsid w:val="006B4ACF"/>
    <w:rsid w:val="006B5E63"/>
    <w:rsid w:val="006B61A1"/>
    <w:rsid w:val="006B6652"/>
    <w:rsid w:val="006C1860"/>
    <w:rsid w:val="006C33CC"/>
    <w:rsid w:val="006C3BFF"/>
    <w:rsid w:val="006C3F75"/>
    <w:rsid w:val="006C4807"/>
    <w:rsid w:val="006C5778"/>
    <w:rsid w:val="006C5939"/>
    <w:rsid w:val="006C6DD7"/>
    <w:rsid w:val="006C73DC"/>
    <w:rsid w:val="006D1FA3"/>
    <w:rsid w:val="006E21BF"/>
    <w:rsid w:val="006E29D3"/>
    <w:rsid w:val="006E567D"/>
    <w:rsid w:val="006E79B8"/>
    <w:rsid w:val="006F27C7"/>
    <w:rsid w:val="006F6232"/>
    <w:rsid w:val="007014FC"/>
    <w:rsid w:val="00702F40"/>
    <w:rsid w:val="007037CB"/>
    <w:rsid w:val="00706D16"/>
    <w:rsid w:val="00707270"/>
    <w:rsid w:val="007073E0"/>
    <w:rsid w:val="007077BC"/>
    <w:rsid w:val="0071072C"/>
    <w:rsid w:val="00711657"/>
    <w:rsid w:val="00711BDD"/>
    <w:rsid w:val="00714CAA"/>
    <w:rsid w:val="00715467"/>
    <w:rsid w:val="007170FA"/>
    <w:rsid w:val="00722E0C"/>
    <w:rsid w:val="00722EF9"/>
    <w:rsid w:val="00723DE9"/>
    <w:rsid w:val="007243E6"/>
    <w:rsid w:val="00724AE8"/>
    <w:rsid w:val="0072508C"/>
    <w:rsid w:val="00725D26"/>
    <w:rsid w:val="00726220"/>
    <w:rsid w:val="0072622F"/>
    <w:rsid w:val="0072678C"/>
    <w:rsid w:val="00732B61"/>
    <w:rsid w:val="007332B9"/>
    <w:rsid w:val="007335E0"/>
    <w:rsid w:val="00734924"/>
    <w:rsid w:val="007349FB"/>
    <w:rsid w:val="00736AF1"/>
    <w:rsid w:val="007414C1"/>
    <w:rsid w:val="00741B7C"/>
    <w:rsid w:val="007444BD"/>
    <w:rsid w:val="007447F2"/>
    <w:rsid w:val="00745CF3"/>
    <w:rsid w:val="00746BD0"/>
    <w:rsid w:val="007501BD"/>
    <w:rsid w:val="007508C0"/>
    <w:rsid w:val="00750F57"/>
    <w:rsid w:val="00752A67"/>
    <w:rsid w:val="00753570"/>
    <w:rsid w:val="0075589E"/>
    <w:rsid w:val="00755DB8"/>
    <w:rsid w:val="0075752A"/>
    <w:rsid w:val="00757782"/>
    <w:rsid w:val="00757F46"/>
    <w:rsid w:val="00761FE3"/>
    <w:rsid w:val="007624D2"/>
    <w:rsid w:val="0076379F"/>
    <w:rsid w:val="00763AC8"/>
    <w:rsid w:val="007655E4"/>
    <w:rsid w:val="0076574C"/>
    <w:rsid w:val="00766771"/>
    <w:rsid w:val="0077116B"/>
    <w:rsid w:val="00776B18"/>
    <w:rsid w:val="0078174C"/>
    <w:rsid w:val="00787672"/>
    <w:rsid w:val="00790D29"/>
    <w:rsid w:val="00791AF5"/>
    <w:rsid w:val="00792133"/>
    <w:rsid w:val="007948B0"/>
    <w:rsid w:val="00794EA6"/>
    <w:rsid w:val="00794FCC"/>
    <w:rsid w:val="007958FB"/>
    <w:rsid w:val="00796072"/>
    <w:rsid w:val="00796401"/>
    <w:rsid w:val="007969BE"/>
    <w:rsid w:val="007A512F"/>
    <w:rsid w:val="007A7676"/>
    <w:rsid w:val="007A7799"/>
    <w:rsid w:val="007B03FB"/>
    <w:rsid w:val="007B1184"/>
    <w:rsid w:val="007B3A6E"/>
    <w:rsid w:val="007C0659"/>
    <w:rsid w:val="007C19D7"/>
    <w:rsid w:val="007C7F66"/>
    <w:rsid w:val="007D1823"/>
    <w:rsid w:val="007D26A0"/>
    <w:rsid w:val="007D35FA"/>
    <w:rsid w:val="007E5D9F"/>
    <w:rsid w:val="007E712B"/>
    <w:rsid w:val="007E7B57"/>
    <w:rsid w:val="007F1F86"/>
    <w:rsid w:val="007F3DE0"/>
    <w:rsid w:val="007F6555"/>
    <w:rsid w:val="007F7E2D"/>
    <w:rsid w:val="0080017B"/>
    <w:rsid w:val="00800F91"/>
    <w:rsid w:val="00801369"/>
    <w:rsid w:val="008026B9"/>
    <w:rsid w:val="00804D0C"/>
    <w:rsid w:val="008107A8"/>
    <w:rsid w:val="00812C41"/>
    <w:rsid w:val="00813C6E"/>
    <w:rsid w:val="00815FA6"/>
    <w:rsid w:val="00816914"/>
    <w:rsid w:val="008176EF"/>
    <w:rsid w:val="00820203"/>
    <w:rsid w:val="00824764"/>
    <w:rsid w:val="008261C6"/>
    <w:rsid w:val="0082678B"/>
    <w:rsid w:val="00827BD1"/>
    <w:rsid w:val="00831CEE"/>
    <w:rsid w:val="00833EA6"/>
    <w:rsid w:val="00834355"/>
    <w:rsid w:val="0083512A"/>
    <w:rsid w:val="00836E73"/>
    <w:rsid w:val="00837C9E"/>
    <w:rsid w:val="00841348"/>
    <w:rsid w:val="00842A57"/>
    <w:rsid w:val="00843D31"/>
    <w:rsid w:val="0084546B"/>
    <w:rsid w:val="008472D6"/>
    <w:rsid w:val="00847438"/>
    <w:rsid w:val="00853CE7"/>
    <w:rsid w:val="00854A3F"/>
    <w:rsid w:val="00860D6A"/>
    <w:rsid w:val="008679C7"/>
    <w:rsid w:val="0087222B"/>
    <w:rsid w:val="00875299"/>
    <w:rsid w:val="0087741F"/>
    <w:rsid w:val="00885160"/>
    <w:rsid w:val="00885573"/>
    <w:rsid w:val="008857B1"/>
    <w:rsid w:val="00885D1F"/>
    <w:rsid w:val="008873D9"/>
    <w:rsid w:val="00887F16"/>
    <w:rsid w:val="00890340"/>
    <w:rsid w:val="00894B0B"/>
    <w:rsid w:val="0089768E"/>
    <w:rsid w:val="00897DE3"/>
    <w:rsid w:val="008A19F1"/>
    <w:rsid w:val="008A3374"/>
    <w:rsid w:val="008A5793"/>
    <w:rsid w:val="008B5723"/>
    <w:rsid w:val="008B7D62"/>
    <w:rsid w:val="008C3B3E"/>
    <w:rsid w:val="008C4036"/>
    <w:rsid w:val="008C469D"/>
    <w:rsid w:val="008C489D"/>
    <w:rsid w:val="008C59FC"/>
    <w:rsid w:val="008C7228"/>
    <w:rsid w:val="008C7EF8"/>
    <w:rsid w:val="008D0BFB"/>
    <w:rsid w:val="008D274B"/>
    <w:rsid w:val="008D39EA"/>
    <w:rsid w:val="008D5443"/>
    <w:rsid w:val="008E0650"/>
    <w:rsid w:val="008E1BFA"/>
    <w:rsid w:val="008E2766"/>
    <w:rsid w:val="008E5516"/>
    <w:rsid w:val="008E56A2"/>
    <w:rsid w:val="008E5EDE"/>
    <w:rsid w:val="008F1EA1"/>
    <w:rsid w:val="008F29F8"/>
    <w:rsid w:val="008F3027"/>
    <w:rsid w:val="008F406A"/>
    <w:rsid w:val="008F4465"/>
    <w:rsid w:val="008F628B"/>
    <w:rsid w:val="008F6628"/>
    <w:rsid w:val="008F6A29"/>
    <w:rsid w:val="00900B2A"/>
    <w:rsid w:val="00900D33"/>
    <w:rsid w:val="00903C1F"/>
    <w:rsid w:val="00903D6E"/>
    <w:rsid w:val="00905596"/>
    <w:rsid w:val="00907BD1"/>
    <w:rsid w:val="0091082F"/>
    <w:rsid w:val="00912019"/>
    <w:rsid w:val="00913FFC"/>
    <w:rsid w:val="00914296"/>
    <w:rsid w:val="009217F3"/>
    <w:rsid w:val="00924028"/>
    <w:rsid w:val="00924A57"/>
    <w:rsid w:val="00930933"/>
    <w:rsid w:val="00930F3C"/>
    <w:rsid w:val="00935137"/>
    <w:rsid w:val="009417D1"/>
    <w:rsid w:val="00941C9A"/>
    <w:rsid w:val="00941EFD"/>
    <w:rsid w:val="0094617A"/>
    <w:rsid w:val="009462FE"/>
    <w:rsid w:val="00947041"/>
    <w:rsid w:val="00947F23"/>
    <w:rsid w:val="00950D21"/>
    <w:rsid w:val="00954298"/>
    <w:rsid w:val="009542F7"/>
    <w:rsid w:val="00954922"/>
    <w:rsid w:val="00955085"/>
    <w:rsid w:val="00956018"/>
    <w:rsid w:val="0095695E"/>
    <w:rsid w:val="00957B13"/>
    <w:rsid w:val="009619DA"/>
    <w:rsid w:val="00962BDF"/>
    <w:rsid w:val="00963C12"/>
    <w:rsid w:val="00963C76"/>
    <w:rsid w:val="00967A16"/>
    <w:rsid w:val="00967B96"/>
    <w:rsid w:val="009774D6"/>
    <w:rsid w:val="00977E64"/>
    <w:rsid w:val="00980448"/>
    <w:rsid w:val="009804DB"/>
    <w:rsid w:val="009833C1"/>
    <w:rsid w:val="00983B6A"/>
    <w:rsid w:val="00993C88"/>
    <w:rsid w:val="00995933"/>
    <w:rsid w:val="00995FE4"/>
    <w:rsid w:val="00996053"/>
    <w:rsid w:val="009966AD"/>
    <w:rsid w:val="00996EFB"/>
    <w:rsid w:val="00997949"/>
    <w:rsid w:val="00997AA1"/>
    <w:rsid w:val="009A0E11"/>
    <w:rsid w:val="009A0FEC"/>
    <w:rsid w:val="009A2A11"/>
    <w:rsid w:val="009A46B2"/>
    <w:rsid w:val="009B3BD5"/>
    <w:rsid w:val="009B4498"/>
    <w:rsid w:val="009B6A2E"/>
    <w:rsid w:val="009B7BCD"/>
    <w:rsid w:val="009C2266"/>
    <w:rsid w:val="009C7DEA"/>
    <w:rsid w:val="009D2306"/>
    <w:rsid w:val="009D37EB"/>
    <w:rsid w:val="009D4EC4"/>
    <w:rsid w:val="009D5411"/>
    <w:rsid w:val="009D5B34"/>
    <w:rsid w:val="009E37DD"/>
    <w:rsid w:val="009E54B3"/>
    <w:rsid w:val="009E57D5"/>
    <w:rsid w:val="009F02E6"/>
    <w:rsid w:val="009F391D"/>
    <w:rsid w:val="009F637B"/>
    <w:rsid w:val="009F6D7C"/>
    <w:rsid w:val="00A02759"/>
    <w:rsid w:val="00A03997"/>
    <w:rsid w:val="00A039A5"/>
    <w:rsid w:val="00A05DF7"/>
    <w:rsid w:val="00A05F60"/>
    <w:rsid w:val="00A152AA"/>
    <w:rsid w:val="00A201D7"/>
    <w:rsid w:val="00A2289D"/>
    <w:rsid w:val="00A2437F"/>
    <w:rsid w:val="00A24A04"/>
    <w:rsid w:val="00A2613E"/>
    <w:rsid w:val="00A26232"/>
    <w:rsid w:val="00A310B0"/>
    <w:rsid w:val="00A3332E"/>
    <w:rsid w:val="00A34D4D"/>
    <w:rsid w:val="00A35FE7"/>
    <w:rsid w:val="00A40243"/>
    <w:rsid w:val="00A405F3"/>
    <w:rsid w:val="00A41A2D"/>
    <w:rsid w:val="00A472EF"/>
    <w:rsid w:val="00A526F0"/>
    <w:rsid w:val="00A53592"/>
    <w:rsid w:val="00A5442A"/>
    <w:rsid w:val="00A5584A"/>
    <w:rsid w:val="00A569EB"/>
    <w:rsid w:val="00A5797D"/>
    <w:rsid w:val="00A60F21"/>
    <w:rsid w:val="00A6155E"/>
    <w:rsid w:val="00A65261"/>
    <w:rsid w:val="00A70B6D"/>
    <w:rsid w:val="00A725B5"/>
    <w:rsid w:val="00A72D38"/>
    <w:rsid w:val="00A7304E"/>
    <w:rsid w:val="00A73619"/>
    <w:rsid w:val="00A74BBD"/>
    <w:rsid w:val="00A75E94"/>
    <w:rsid w:val="00A82694"/>
    <w:rsid w:val="00A83FFC"/>
    <w:rsid w:val="00A8408F"/>
    <w:rsid w:val="00A84870"/>
    <w:rsid w:val="00A8555F"/>
    <w:rsid w:val="00A87FEB"/>
    <w:rsid w:val="00A9107E"/>
    <w:rsid w:val="00A9276F"/>
    <w:rsid w:val="00A937B0"/>
    <w:rsid w:val="00A94F11"/>
    <w:rsid w:val="00A96189"/>
    <w:rsid w:val="00AA0C11"/>
    <w:rsid w:val="00AA16AB"/>
    <w:rsid w:val="00AA1DF9"/>
    <w:rsid w:val="00AA327F"/>
    <w:rsid w:val="00AA3CCB"/>
    <w:rsid w:val="00AA5B38"/>
    <w:rsid w:val="00AB3488"/>
    <w:rsid w:val="00AB3D99"/>
    <w:rsid w:val="00AB4619"/>
    <w:rsid w:val="00AB4BB0"/>
    <w:rsid w:val="00AB4BDD"/>
    <w:rsid w:val="00AC062D"/>
    <w:rsid w:val="00AC2639"/>
    <w:rsid w:val="00AC34D6"/>
    <w:rsid w:val="00AD78FC"/>
    <w:rsid w:val="00AD7BD6"/>
    <w:rsid w:val="00AD7D98"/>
    <w:rsid w:val="00AE1328"/>
    <w:rsid w:val="00AE2978"/>
    <w:rsid w:val="00AE41CF"/>
    <w:rsid w:val="00AF5AE0"/>
    <w:rsid w:val="00AF5C48"/>
    <w:rsid w:val="00AF6C2F"/>
    <w:rsid w:val="00AF6EA7"/>
    <w:rsid w:val="00B0253D"/>
    <w:rsid w:val="00B0364D"/>
    <w:rsid w:val="00B11C6F"/>
    <w:rsid w:val="00B11CA2"/>
    <w:rsid w:val="00B120B6"/>
    <w:rsid w:val="00B13B0D"/>
    <w:rsid w:val="00B1593F"/>
    <w:rsid w:val="00B20F4F"/>
    <w:rsid w:val="00B232A8"/>
    <w:rsid w:val="00B2464A"/>
    <w:rsid w:val="00B256B6"/>
    <w:rsid w:val="00B2692D"/>
    <w:rsid w:val="00B27B4D"/>
    <w:rsid w:val="00B27DAC"/>
    <w:rsid w:val="00B3002B"/>
    <w:rsid w:val="00B31D14"/>
    <w:rsid w:val="00B3450B"/>
    <w:rsid w:val="00B34BC6"/>
    <w:rsid w:val="00B40504"/>
    <w:rsid w:val="00B41559"/>
    <w:rsid w:val="00B4165D"/>
    <w:rsid w:val="00B42F85"/>
    <w:rsid w:val="00B43105"/>
    <w:rsid w:val="00B447BE"/>
    <w:rsid w:val="00B45BBB"/>
    <w:rsid w:val="00B50E88"/>
    <w:rsid w:val="00B52E61"/>
    <w:rsid w:val="00B54095"/>
    <w:rsid w:val="00B5677F"/>
    <w:rsid w:val="00B56B01"/>
    <w:rsid w:val="00B60812"/>
    <w:rsid w:val="00B6389A"/>
    <w:rsid w:val="00B65BB1"/>
    <w:rsid w:val="00B66588"/>
    <w:rsid w:val="00B673F0"/>
    <w:rsid w:val="00B67A35"/>
    <w:rsid w:val="00B70D7E"/>
    <w:rsid w:val="00B75665"/>
    <w:rsid w:val="00B805F6"/>
    <w:rsid w:val="00B8279E"/>
    <w:rsid w:val="00B832F5"/>
    <w:rsid w:val="00B84CA8"/>
    <w:rsid w:val="00B852E5"/>
    <w:rsid w:val="00B90A1F"/>
    <w:rsid w:val="00B94FAA"/>
    <w:rsid w:val="00B974DF"/>
    <w:rsid w:val="00B97F7F"/>
    <w:rsid w:val="00BA21E4"/>
    <w:rsid w:val="00BA5B30"/>
    <w:rsid w:val="00BA6120"/>
    <w:rsid w:val="00BB1D75"/>
    <w:rsid w:val="00BC0352"/>
    <w:rsid w:val="00BC0743"/>
    <w:rsid w:val="00BC0E53"/>
    <w:rsid w:val="00BC1893"/>
    <w:rsid w:val="00BC2A93"/>
    <w:rsid w:val="00BC4818"/>
    <w:rsid w:val="00BC4D70"/>
    <w:rsid w:val="00BD478A"/>
    <w:rsid w:val="00BD4A92"/>
    <w:rsid w:val="00BD7F1B"/>
    <w:rsid w:val="00BE0686"/>
    <w:rsid w:val="00BE384C"/>
    <w:rsid w:val="00BE5464"/>
    <w:rsid w:val="00BE5795"/>
    <w:rsid w:val="00BF1BD5"/>
    <w:rsid w:val="00BF1DE8"/>
    <w:rsid w:val="00BF2A04"/>
    <w:rsid w:val="00BF3147"/>
    <w:rsid w:val="00BF78D8"/>
    <w:rsid w:val="00C00FA0"/>
    <w:rsid w:val="00C03C18"/>
    <w:rsid w:val="00C077B7"/>
    <w:rsid w:val="00C12C27"/>
    <w:rsid w:val="00C12DC4"/>
    <w:rsid w:val="00C163BD"/>
    <w:rsid w:val="00C20E76"/>
    <w:rsid w:val="00C2275C"/>
    <w:rsid w:val="00C235FD"/>
    <w:rsid w:val="00C2706A"/>
    <w:rsid w:val="00C31386"/>
    <w:rsid w:val="00C33CAA"/>
    <w:rsid w:val="00C37E47"/>
    <w:rsid w:val="00C41A8A"/>
    <w:rsid w:val="00C47BBF"/>
    <w:rsid w:val="00C507A0"/>
    <w:rsid w:val="00C517E8"/>
    <w:rsid w:val="00C5210A"/>
    <w:rsid w:val="00C5348B"/>
    <w:rsid w:val="00C542A9"/>
    <w:rsid w:val="00C56E60"/>
    <w:rsid w:val="00C579E3"/>
    <w:rsid w:val="00C63B00"/>
    <w:rsid w:val="00C6441F"/>
    <w:rsid w:val="00C661BA"/>
    <w:rsid w:val="00C72883"/>
    <w:rsid w:val="00C7385A"/>
    <w:rsid w:val="00C7422F"/>
    <w:rsid w:val="00C74272"/>
    <w:rsid w:val="00C744F6"/>
    <w:rsid w:val="00C76771"/>
    <w:rsid w:val="00C774EA"/>
    <w:rsid w:val="00C82010"/>
    <w:rsid w:val="00C85DE4"/>
    <w:rsid w:val="00C87FDA"/>
    <w:rsid w:val="00C93765"/>
    <w:rsid w:val="00C93F8E"/>
    <w:rsid w:val="00C956EA"/>
    <w:rsid w:val="00C95C6A"/>
    <w:rsid w:val="00CA7302"/>
    <w:rsid w:val="00CB00DB"/>
    <w:rsid w:val="00CB18F6"/>
    <w:rsid w:val="00CB280B"/>
    <w:rsid w:val="00CB3347"/>
    <w:rsid w:val="00CB3696"/>
    <w:rsid w:val="00CB3D8F"/>
    <w:rsid w:val="00CB6D19"/>
    <w:rsid w:val="00CC04A4"/>
    <w:rsid w:val="00CC5C32"/>
    <w:rsid w:val="00CD29DD"/>
    <w:rsid w:val="00CD3E5E"/>
    <w:rsid w:val="00CD7039"/>
    <w:rsid w:val="00CE5310"/>
    <w:rsid w:val="00CE70C9"/>
    <w:rsid w:val="00CF1B5A"/>
    <w:rsid w:val="00CF3A33"/>
    <w:rsid w:val="00CF4A52"/>
    <w:rsid w:val="00CF53B2"/>
    <w:rsid w:val="00CF6CAB"/>
    <w:rsid w:val="00CF71C2"/>
    <w:rsid w:val="00D01E18"/>
    <w:rsid w:val="00D034F3"/>
    <w:rsid w:val="00D045FF"/>
    <w:rsid w:val="00D07FBF"/>
    <w:rsid w:val="00D145AB"/>
    <w:rsid w:val="00D1640D"/>
    <w:rsid w:val="00D166A1"/>
    <w:rsid w:val="00D20399"/>
    <w:rsid w:val="00D21545"/>
    <w:rsid w:val="00D2200A"/>
    <w:rsid w:val="00D239FD"/>
    <w:rsid w:val="00D268AA"/>
    <w:rsid w:val="00D2719D"/>
    <w:rsid w:val="00D33BE3"/>
    <w:rsid w:val="00D40D6B"/>
    <w:rsid w:val="00D47577"/>
    <w:rsid w:val="00D519CB"/>
    <w:rsid w:val="00D53003"/>
    <w:rsid w:val="00D533F0"/>
    <w:rsid w:val="00D552CD"/>
    <w:rsid w:val="00D57F7D"/>
    <w:rsid w:val="00D621E5"/>
    <w:rsid w:val="00D651BA"/>
    <w:rsid w:val="00D66B49"/>
    <w:rsid w:val="00D67281"/>
    <w:rsid w:val="00D70009"/>
    <w:rsid w:val="00D72755"/>
    <w:rsid w:val="00D72F07"/>
    <w:rsid w:val="00D733E3"/>
    <w:rsid w:val="00D73E90"/>
    <w:rsid w:val="00D748B7"/>
    <w:rsid w:val="00D74B6F"/>
    <w:rsid w:val="00D74C3A"/>
    <w:rsid w:val="00D74DD1"/>
    <w:rsid w:val="00D75E8A"/>
    <w:rsid w:val="00D80B5F"/>
    <w:rsid w:val="00D81769"/>
    <w:rsid w:val="00D82960"/>
    <w:rsid w:val="00D859A5"/>
    <w:rsid w:val="00D86E1B"/>
    <w:rsid w:val="00D876DA"/>
    <w:rsid w:val="00D92F84"/>
    <w:rsid w:val="00D93129"/>
    <w:rsid w:val="00D97F09"/>
    <w:rsid w:val="00DA1AA8"/>
    <w:rsid w:val="00DA2189"/>
    <w:rsid w:val="00DA388E"/>
    <w:rsid w:val="00DA40A9"/>
    <w:rsid w:val="00DA63A2"/>
    <w:rsid w:val="00DB16F1"/>
    <w:rsid w:val="00DB5C24"/>
    <w:rsid w:val="00DB6430"/>
    <w:rsid w:val="00DB7762"/>
    <w:rsid w:val="00DB7989"/>
    <w:rsid w:val="00DC016E"/>
    <w:rsid w:val="00DC2CD8"/>
    <w:rsid w:val="00DC2EAC"/>
    <w:rsid w:val="00DD2805"/>
    <w:rsid w:val="00DD3604"/>
    <w:rsid w:val="00DD5712"/>
    <w:rsid w:val="00DD7F0B"/>
    <w:rsid w:val="00DE09A6"/>
    <w:rsid w:val="00DE20AC"/>
    <w:rsid w:val="00DE6311"/>
    <w:rsid w:val="00DF53F7"/>
    <w:rsid w:val="00DF774D"/>
    <w:rsid w:val="00DF7BE6"/>
    <w:rsid w:val="00E038BD"/>
    <w:rsid w:val="00E04DF0"/>
    <w:rsid w:val="00E0535A"/>
    <w:rsid w:val="00E06BD6"/>
    <w:rsid w:val="00E07296"/>
    <w:rsid w:val="00E12415"/>
    <w:rsid w:val="00E23D25"/>
    <w:rsid w:val="00E25925"/>
    <w:rsid w:val="00E25CDA"/>
    <w:rsid w:val="00E27AFC"/>
    <w:rsid w:val="00E27C33"/>
    <w:rsid w:val="00E30B06"/>
    <w:rsid w:val="00E331CD"/>
    <w:rsid w:val="00E34431"/>
    <w:rsid w:val="00E350AD"/>
    <w:rsid w:val="00E446B9"/>
    <w:rsid w:val="00E47A28"/>
    <w:rsid w:val="00E527B9"/>
    <w:rsid w:val="00E548FE"/>
    <w:rsid w:val="00E552B5"/>
    <w:rsid w:val="00E5548F"/>
    <w:rsid w:val="00E56566"/>
    <w:rsid w:val="00E60793"/>
    <w:rsid w:val="00E60ABA"/>
    <w:rsid w:val="00E63292"/>
    <w:rsid w:val="00E635F6"/>
    <w:rsid w:val="00E71776"/>
    <w:rsid w:val="00E71D98"/>
    <w:rsid w:val="00E72E52"/>
    <w:rsid w:val="00E748E7"/>
    <w:rsid w:val="00E75BBC"/>
    <w:rsid w:val="00E76779"/>
    <w:rsid w:val="00E8356B"/>
    <w:rsid w:val="00E86FE4"/>
    <w:rsid w:val="00E87227"/>
    <w:rsid w:val="00E93700"/>
    <w:rsid w:val="00E93CDA"/>
    <w:rsid w:val="00E95F0F"/>
    <w:rsid w:val="00EA0EC1"/>
    <w:rsid w:val="00EA1DFB"/>
    <w:rsid w:val="00EA21FC"/>
    <w:rsid w:val="00EB45F0"/>
    <w:rsid w:val="00EB541F"/>
    <w:rsid w:val="00EB598F"/>
    <w:rsid w:val="00EC3478"/>
    <w:rsid w:val="00EC35F0"/>
    <w:rsid w:val="00EC6209"/>
    <w:rsid w:val="00EC6570"/>
    <w:rsid w:val="00EC7C6B"/>
    <w:rsid w:val="00ED3924"/>
    <w:rsid w:val="00ED5352"/>
    <w:rsid w:val="00ED5F4C"/>
    <w:rsid w:val="00EE1704"/>
    <w:rsid w:val="00EE34C2"/>
    <w:rsid w:val="00EE4675"/>
    <w:rsid w:val="00EE64D8"/>
    <w:rsid w:val="00EF1231"/>
    <w:rsid w:val="00EF2485"/>
    <w:rsid w:val="00EF28F4"/>
    <w:rsid w:val="00EF3F73"/>
    <w:rsid w:val="00EF4F64"/>
    <w:rsid w:val="00EF7BDE"/>
    <w:rsid w:val="00F003ED"/>
    <w:rsid w:val="00F0205C"/>
    <w:rsid w:val="00F04BA1"/>
    <w:rsid w:val="00F07DA9"/>
    <w:rsid w:val="00F1130B"/>
    <w:rsid w:val="00F1223A"/>
    <w:rsid w:val="00F1240F"/>
    <w:rsid w:val="00F137D3"/>
    <w:rsid w:val="00F163E5"/>
    <w:rsid w:val="00F16A86"/>
    <w:rsid w:val="00F21157"/>
    <w:rsid w:val="00F22702"/>
    <w:rsid w:val="00F26BF7"/>
    <w:rsid w:val="00F27F14"/>
    <w:rsid w:val="00F30EC1"/>
    <w:rsid w:val="00F310D3"/>
    <w:rsid w:val="00F3169A"/>
    <w:rsid w:val="00F333A2"/>
    <w:rsid w:val="00F34F7A"/>
    <w:rsid w:val="00F435EF"/>
    <w:rsid w:val="00F4442D"/>
    <w:rsid w:val="00F4540C"/>
    <w:rsid w:val="00F47ECF"/>
    <w:rsid w:val="00F50165"/>
    <w:rsid w:val="00F507B8"/>
    <w:rsid w:val="00F51EC7"/>
    <w:rsid w:val="00F5285C"/>
    <w:rsid w:val="00F56921"/>
    <w:rsid w:val="00F57181"/>
    <w:rsid w:val="00F609B1"/>
    <w:rsid w:val="00F61168"/>
    <w:rsid w:val="00F6189F"/>
    <w:rsid w:val="00F6237A"/>
    <w:rsid w:val="00F65A61"/>
    <w:rsid w:val="00F66222"/>
    <w:rsid w:val="00F67EFE"/>
    <w:rsid w:val="00F70B32"/>
    <w:rsid w:val="00F70C59"/>
    <w:rsid w:val="00F716CB"/>
    <w:rsid w:val="00F717DE"/>
    <w:rsid w:val="00F81E93"/>
    <w:rsid w:val="00F838DE"/>
    <w:rsid w:val="00F847A9"/>
    <w:rsid w:val="00F84A1F"/>
    <w:rsid w:val="00F855DC"/>
    <w:rsid w:val="00F9033A"/>
    <w:rsid w:val="00F930C6"/>
    <w:rsid w:val="00F93C94"/>
    <w:rsid w:val="00F93DA0"/>
    <w:rsid w:val="00F944CC"/>
    <w:rsid w:val="00F94C09"/>
    <w:rsid w:val="00F95FB7"/>
    <w:rsid w:val="00FA5677"/>
    <w:rsid w:val="00FA6997"/>
    <w:rsid w:val="00FA7348"/>
    <w:rsid w:val="00FB1718"/>
    <w:rsid w:val="00FB3BEE"/>
    <w:rsid w:val="00FB4C25"/>
    <w:rsid w:val="00FB6DEA"/>
    <w:rsid w:val="00FB7CD8"/>
    <w:rsid w:val="00FC0A03"/>
    <w:rsid w:val="00FC2FFD"/>
    <w:rsid w:val="00FC5346"/>
    <w:rsid w:val="00FD06E4"/>
    <w:rsid w:val="00FD245E"/>
    <w:rsid w:val="00FD6D59"/>
    <w:rsid w:val="00FD7BAE"/>
    <w:rsid w:val="00FE12CB"/>
    <w:rsid w:val="00FE594C"/>
    <w:rsid w:val="00FE6E0E"/>
    <w:rsid w:val="00FF0E58"/>
    <w:rsid w:val="00FF36C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A40243"/>
    <w:pPr>
      <w:widowControl w:val="0"/>
    </w:pPr>
    <w:rPr>
      <w:szCs w:val="24"/>
    </w:rPr>
  </w:style>
  <w:style w:type="paragraph" w:styleId="Heading1">
    <w:name w:val="heading 1"/>
    <w:basedOn w:val="Normal"/>
    <w:next w:val="Normal"/>
    <w:link w:val="Heading1Char"/>
    <w:uiPriority w:val="99"/>
    <w:qFormat/>
    <w:rsid w:val="005059E4"/>
    <w:pPr>
      <w:keepNext/>
      <w:spacing w:before="180" w:after="180" w:line="720" w:lineRule="auto"/>
      <w:outlineLvl w:val="0"/>
    </w:pPr>
    <w:rPr>
      <w:rFonts w:ascii="Arial" w:hAnsi="Arial"/>
      <w:b/>
      <w:bCs/>
      <w:kern w:val="52"/>
      <w:sz w:val="52"/>
      <w:szCs w:val="52"/>
    </w:rPr>
  </w:style>
  <w:style w:type="paragraph" w:styleId="Heading2">
    <w:name w:val="heading 2"/>
    <w:basedOn w:val="Normal"/>
    <w:next w:val="Normal"/>
    <w:link w:val="Heading2Char"/>
    <w:uiPriority w:val="99"/>
    <w:qFormat/>
    <w:rsid w:val="005059E4"/>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5059E4"/>
    <w:pPr>
      <w:keepNext/>
      <w:spacing w:line="720" w:lineRule="auto"/>
      <w:outlineLvl w:val="2"/>
    </w:pPr>
    <w:rPr>
      <w:rFonts w:ascii="Arial" w:hAnsi="Arial"/>
      <w:b/>
      <w:bCs/>
      <w:sz w:val="36"/>
      <w:szCs w:val="36"/>
    </w:rPr>
  </w:style>
  <w:style w:type="paragraph" w:styleId="Heading5">
    <w:name w:val="heading 5"/>
    <w:basedOn w:val="Normal"/>
    <w:next w:val="Normal"/>
    <w:link w:val="Heading5Char"/>
    <w:uiPriority w:val="99"/>
    <w:qFormat/>
    <w:rsid w:val="006A774B"/>
    <w:pPr>
      <w:keepNext/>
      <w:spacing w:line="720" w:lineRule="auto"/>
      <w:ind w:leftChars="200" w:left="200"/>
      <w:outlineLvl w:val="4"/>
    </w:pPr>
    <w:rPr>
      <w:rFonts w:ascii="Cambria" w:hAnsi="Cambria"/>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4D70"/>
    <w:rPr>
      <w:rFonts w:ascii="Cambria" w:eastAsia="新細明體" w:hAnsi="Cambria" w:cs="Times New Roman"/>
      <w:b/>
      <w:bCs/>
      <w:kern w:val="52"/>
      <w:sz w:val="52"/>
      <w:szCs w:val="52"/>
    </w:rPr>
  </w:style>
  <w:style w:type="character" w:customStyle="1" w:styleId="Heading2Char">
    <w:name w:val="Heading 2 Char"/>
    <w:basedOn w:val="DefaultParagraphFont"/>
    <w:link w:val="Heading2"/>
    <w:uiPriority w:val="99"/>
    <w:locked/>
    <w:rsid w:val="00A40243"/>
    <w:rPr>
      <w:rFonts w:ascii="Arial" w:hAnsi="Arial" w:cs="Times New Roman"/>
      <w:b/>
      <w:bCs/>
      <w:kern w:val="2"/>
      <w:sz w:val="48"/>
      <w:szCs w:val="48"/>
    </w:rPr>
  </w:style>
  <w:style w:type="character" w:customStyle="1" w:styleId="Heading3Char">
    <w:name w:val="Heading 3 Char"/>
    <w:basedOn w:val="DefaultParagraphFont"/>
    <w:link w:val="Heading3"/>
    <w:uiPriority w:val="99"/>
    <w:semiHidden/>
    <w:locked/>
    <w:rsid w:val="00BC4D70"/>
    <w:rPr>
      <w:rFonts w:ascii="Cambria" w:eastAsia="新細明體" w:hAnsi="Cambria" w:cs="Times New Roman"/>
      <w:b/>
      <w:bCs/>
      <w:sz w:val="36"/>
      <w:szCs w:val="36"/>
    </w:rPr>
  </w:style>
  <w:style w:type="character" w:customStyle="1" w:styleId="Heading5Char">
    <w:name w:val="Heading 5 Char"/>
    <w:basedOn w:val="DefaultParagraphFont"/>
    <w:link w:val="Heading5"/>
    <w:uiPriority w:val="99"/>
    <w:semiHidden/>
    <w:locked/>
    <w:rsid w:val="006A774B"/>
    <w:rPr>
      <w:rFonts w:ascii="Cambria" w:eastAsia="新細明體" w:hAnsi="Cambria" w:cs="Times New Roman"/>
      <w:b/>
      <w:bCs/>
      <w:kern w:val="1"/>
      <w:sz w:val="36"/>
      <w:szCs w:val="36"/>
      <w:lang w:eastAsia="ar-SA" w:bidi="ar-SA"/>
    </w:rPr>
  </w:style>
  <w:style w:type="character" w:styleId="PageNumber">
    <w:name w:val="page number"/>
    <w:basedOn w:val="1"/>
    <w:uiPriority w:val="99"/>
    <w:rsid w:val="00B90A1F"/>
    <w:rPr>
      <w:rFonts w:cs="Times New Roman"/>
    </w:rPr>
  </w:style>
  <w:style w:type="character" w:customStyle="1" w:styleId="a">
    <w:name w:val="編號字元"/>
    <w:uiPriority w:val="99"/>
    <w:rsid w:val="00B90A1F"/>
  </w:style>
  <w:style w:type="character" w:styleId="Hyperlink">
    <w:name w:val="Hyperlink"/>
    <w:basedOn w:val="DefaultParagraphFont"/>
    <w:uiPriority w:val="99"/>
    <w:rsid w:val="00B90A1F"/>
    <w:rPr>
      <w:rFonts w:cs="Times New Roman"/>
      <w:color w:val="0000FF"/>
      <w:u w:val="single"/>
    </w:rPr>
  </w:style>
  <w:style w:type="character" w:customStyle="1" w:styleId="WW8Num1z0">
    <w:name w:val="WW8Num1z0"/>
    <w:uiPriority w:val="99"/>
    <w:rsid w:val="00B90A1F"/>
    <w:rPr>
      <w:rFonts w:eastAsia="標楷體"/>
      <w:lang w:val="en-US"/>
    </w:rPr>
  </w:style>
  <w:style w:type="character" w:customStyle="1" w:styleId="WW8Num1z1">
    <w:name w:val="WW8Num1z1"/>
    <w:uiPriority w:val="99"/>
    <w:rsid w:val="00B90A1F"/>
    <w:rPr>
      <w:lang w:val="en-US"/>
    </w:rPr>
  </w:style>
  <w:style w:type="character" w:customStyle="1" w:styleId="WW8Num2z0">
    <w:name w:val="WW8Num2z0"/>
    <w:uiPriority w:val="99"/>
    <w:rsid w:val="00B90A1F"/>
    <w:rPr>
      <w:lang w:val="en-US"/>
    </w:rPr>
  </w:style>
  <w:style w:type="character" w:customStyle="1" w:styleId="WW8Num3z0">
    <w:name w:val="WW8Num3z0"/>
    <w:uiPriority w:val="99"/>
    <w:rsid w:val="00B90A1F"/>
    <w:rPr>
      <w:lang w:val="en-US"/>
    </w:rPr>
  </w:style>
  <w:style w:type="character" w:customStyle="1" w:styleId="WW8Num5z0">
    <w:name w:val="WW8Num5z0"/>
    <w:uiPriority w:val="99"/>
    <w:rsid w:val="00B90A1F"/>
    <w:rPr>
      <w:rFonts w:eastAsia="標楷體"/>
      <w:lang w:val="en-US"/>
    </w:rPr>
  </w:style>
  <w:style w:type="character" w:customStyle="1" w:styleId="WW8Num5z1">
    <w:name w:val="WW8Num5z1"/>
    <w:uiPriority w:val="99"/>
    <w:rsid w:val="00B90A1F"/>
    <w:rPr>
      <w:lang w:val="en-US"/>
    </w:rPr>
  </w:style>
  <w:style w:type="character" w:customStyle="1" w:styleId="WW8Num6z0">
    <w:name w:val="WW8Num6z0"/>
    <w:uiPriority w:val="99"/>
    <w:rsid w:val="00B90A1F"/>
    <w:rPr>
      <w:lang w:val="en-US"/>
    </w:rPr>
  </w:style>
  <w:style w:type="character" w:customStyle="1" w:styleId="WW8Num8z0">
    <w:name w:val="WW8Num8z0"/>
    <w:uiPriority w:val="99"/>
    <w:rsid w:val="00B90A1F"/>
    <w:rPr>
      <w:rFonts w:eastAsia="標楷體"/>
      <w:lang w:val="en-US"/>
    </w:rPr>
  </w:style>
  <w:style w:type="character" w:customStyle="1" w:styleId="WW8Num8z1">
    <w:name w:val="WW8Num8z1"/>
    <w:uiPriority w:val="99"/>
    <w:rsid w:val="00B90A1F"/>
    <w:rPr>
      <w:lang w:val="en-US"/>
    </w:rPr>
  </w:style>
  <w:style w:type="character" w:customStyle="1" w:styleId="WW8Num10z0">
    <w:name w:val="WW8Num10z0"/>
    <w:uiPriority w:val="99"/>
    <w:rsid w:val="00B90A1F"/>
    <w:rPr>
      <w:lang w:val="en-US"/>
    </w:rPr>
  </w:style>
  <w:style w:type="character" w:customStyle="1" w:styleId="WW8Num14z0">
    <w:name w:val="WW8Num14z0"/>
    <w:uiPriority w:val="99"/>
    <w:rsid w:val="00B90A1F"/>
    <w:rPr>
      <w:lang w:val="en-US"/>
    </w:rPr>
  </w:style>
  <w:style w:type="character" w:customStyle="1" w:styleId="1">
    <w:name w:val="預設段落字型1"/>
    <w:uiPriority w:val="99"/>
    <w:rsid w:val="00B90A1F"/>
  </w:style>
  <w:style w:type="paragraph" w:styleId="BodyText">
    <w:name w:val="Body Text"/>
    <w:basedOn w:val="Normal"/>
    <w:link w:val="BodyTextChar"/>
    <w:uiPriority w:val="99"/>
    <w:rsid w:val="00B90A1F"/>
    <w:pPr>
      <w:spacing w:after="120"/>
    </w:pPr>
  </w:style>
  <w:style w:type="character" w:customStyle="1" w:styleId="BodyTextChar">
    <w:name w:val="Body Text Char"/>
    <w:basedOn w:val="DefaultParagraphFont"/>
    <w:link w:val="BodyText"/>
    <w:uiPriority w:val="99"/>
    <w:semiHidden/>
    <w:locked/>
    <w:rsid w:val="00BC4D70"/>
    <w:rPr>
      <w:rFonts w:cs="Times New Roman"/>
      <w:sz w:val="24"/>
      <w:szCs w:val="24"/>
    </w:rPr>
  </w:style>
  <w:style w:type="paragraph" w:styleId="BodyTextIndent">
    <w:name w:val="Body Text Indent"/>
    <w:basedOn w:val="Normal"/>
    <w:link w:val="BodyTextIndentChar"/>
    <w:uiPriority w:val="99"/>
    <w:rsid w:val="00B90A1F"/>
    <w:pPr>
      <w:ind w:firstLine="360"/>
    </w:pPr>
    <w:rPr>
      <w:rFonts w:ascii="華康儷楷書" w:eastAsia="華康儷楷書" w:hAnsi="華康儷楷書"/>
    </w:rPr>
  </w:style>
  <w:style w:type="character" w:customStyle="1" w:styleId="BodyTextIndentChar">
    <w:name w:val="Body Text Indent Char"/>
    <w:basedOn w:val="DefaultParagraphFont"/>
    <w:link w:val="BodyTextIndent"/>
    <w:uiPriority w:val="99"/>
    <w:semiHidden/>
    <w:locked/>
    <w:rsid w:val="00BC4D70"/>
    <w:rPr>
      <w:rFonts w:cs="Times New Roman"/>
      <w:sz w:val="24"/>
      <w:szCs w:val="24"/>
    </w:rPr>
  </w:style>
  <w:style w:type="paragraph" w:styleId="List">
    <w:name w:val="List"/>
    <w:basedOn w:val="BodyText"/>
    <w:uiPriority w:val="99"/>
    <w:rsid w:val="00B90A1F"/>
    <w:rPr>
      <w:rFonts w:cs="Tahoma"/>
    </w:rPr>
  </w:style>
  <w:style w:type="paragraph" w:styleId="Footer">
    <w:name w:val="footer"/>
    <w:basedOn w:val="Normal"/>
    <w:link w:val="FooterChar"/>
    <w:uiPriority w:val="99"/>
    <w:rsid w:val="00B90A1F"/>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B50E88"/>
    <w:rPr>
      <w:rFonts w:cs="Times New Roman"/>
      <w:kern w:val="2"/>
    </w:rPr>
  </w:style>
  <w:style w:type="paragraph" w:customStyle="1" w:styleId="a0">
    <w:name w:val="表格內容"/>
    <w:basedOn w:val="Normal"/>
    <w:uiPriority w:val="99"/>
    <w:rsid w:val="00B90A1F"/>
    <w:pPr>
      <w:suppressLineNumbers/>
    </w:pPr>
  </w:style>
  <w:style w:type="paragraph" w:customStyle="1" w:styleId="a1">
    <w:name w:val="表格標題"/>
    <w:basedOn w:val="a0"/>
    <w:uiPriority w:val="99"/>
    <w:rsid w:val="00B90A1F"/>
    <w:pPr>
      <w:jc w:val="center"/>
    </w:pPr>
    <w:rPr>
      <w:b/>
      <w:bCs/>
      <w:i/>
      <w:iCs/>
    </w:rPr>
  </w:style>
  <w:style w:type="paragraph" w:customStyle="1" w:styleId="a2">
    <w:name w:val="標籤"/>
    <w:basedOn w:val="Normal"/>
    <w:uiPriority w:val="99"/>
    <w:rsid w:val="00B90A1F"/>
    <w:pPr>
      <w:suppressLineNumbers/>
      <w:spacing w:before="120" w:after="120"/>
    </w:pPr>
    <w:rPr>
      <w:rFonts w:cs="Tahoma"/>
      <w:i/>
      <w:iCs/>
      <w:sz w:val="20"/>
      <w:szCs w:val="20"/>
    </w:rPr>
  </w:style>
  <w:style w:type="paragraph" w:customStyle="1" w:styleId="a3">
    <w:name w:val="訊框內容"/>
    <w:basedOn w:val="BodyText"/>
    <w:uiPriority w:val="99"/>
    <w:rsid w:val="00B90A1F"/>
  </w:style>
  <w:style w:type="paragraph" w:customStyle="1" w:styleId="a4">
    <w:name w:val="目錄"/>
    <w:basedOn w:val="Normal"/>
    <w:uiPriority w:val="99"/>
    <w:rsid w:val="00B90A1F"/>
    <w:pPr>
      <w:suppressLineNumbers/>
    </w:pPr>
    <w:rPr>
      <w:rFonts w:cs="Tahoma"/>
    </w:rPr>
  </w:style>
  <w:style w:type="character" w:customStyle="1" w:styleId="articlebody1">
    <w:name w:val="articlebody1"/>
    <w:uiPriority w:val="99"/>
    <w:rsid w:val="008176EF"/>
    <w:rPr>
      <w:color w:val="000000"/>
      <w:sz w:val="24"/>
      <w:u w:val="none"/>
      <w:effect w:val="none"/>
    </w:rPr>
  </w:style>
  <w:style w:type="paragraph" w:styleId="NormalWeb">
    <w:name w:val="Normal (Web)"/>
    <w:basedOn w:val="Normal"/>
    <w:uiPriority w:val="99"/>
    <w:rsid w:val="00CA7302"/>
    <w:pPr>
      <w:widowControl/>
      <w:spacing w:before="100" w:beforeAutospacing="1" w:after="100" w:afterAutospacing="1"/>
    </w:pPr>
    <w:rPr>
      <w:rFonts w:ascii="新細明體" w:hAnsi="新細明體" w:cs="新細明體"/>
      <w:kern w:val="0"/>
    </w:rPr>
  </w:style>
  <w:style w:type="paragraph" w:styleId="Header">
    <w:name w:val="header"/>
    <w:basedOn w:val="Normal"/>
    <w:link w:val="HeaderChar"/>
    <w:uiPriority w:val="99"/>
    <w:rsid w:val="00BC2A9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B50E88"/>
    <w:rPr>
      <w:rFonts w:cs="Times New Roman"/>
      <w:kern w:val="2"/>
    </w:rPr>
  </w:style>
  <w:style w:type="character" w:styleId="Strong">
    <w:name w:val="Strong"/>
    <w:basedOn w:val="DefaultParagraphFont"/>
    <w:uiPriority w:val="99"/>
    <w:qFormat/>
    <w:rsid w:val="000C3E76"/>
    <w:rPr>
      <w:rFonts w:cs="Times New Roman"/>
      <w:b/>
    </w:rPr>
  </w:style>
  <w:style w:type="table" w:styleId="TableGrid">
    <w:name w:val="Table Grid"/>
    <w:basedOn w:val="TableNormal"/>
    <w:uiPriority w:val="99"/>
    <w:rsid w:val="00333A0A"/>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D49EF"/>
    <w:rPr>
      <w:rFonts w:ascii="Arial" w:hAnsi="Arial"/>
      <w:sz w:val="18"/>
      <w:szCs w:val="18"/>
    </w:rPr>
  </w:style>
  <w:style w:type="character" w:customStyle="1" w:styleId="BalloonTextChar">
    <w:name w:val="Balloon Text Char"/>
    <w:basedOn w:val="DefaultParagraphFont"/>
    <w:link w:val="BalloonText"/>
    <w:uiPriority w:val="99"/>
    <w:semiHidden/>
    <w:locked/>
    <w:rsid w:val="00BC4D70"/>
    <w:rPr>
      <w:rFonts w:ascii="Cambria" w:eastAsia="新細明體" w:hAnsi="Cambria" w:cs="Times New Roman"/>
      <w:sz w:val="2"/>
    </w:rPr>
  </w:style>
  <w:style w:type="character" w:customStyle="1" w:styleId="textsize1">
    <w:name w:val="textsize1"/>
    <w:uiPriority w:val="99"/>
    <w:rsid w:val="00377182"/>
    <w:rPr>
      <w:sz w:val="18"/>
    </w:rPr>
  </w:style>
  <w:style w:type="paragraph" w:customStyle="1" w:styleId="a5">
    <w:name w:val="壹"/>
    <w:basedOn w:val="Normal"/>
    <w:uiPriority w:val="99"/>
    <w:rsid w:val="00E8356B"/>
    <w:rPr>
      <w:rFonts w:ascii="標楷體" w:eastAsia="標楷體" w:hAnsi="標楷體"/>
      <w:b/>
      <w:bCs/>
      <w:sz w:val="32"/>
      <w:szCs w:val="32"/>
    </w:rPr>
  </w:style>
  <w:style w:type="paragraph" w:customStyle="1" w:styleId="10">
    <w:name w:val="樣式1"/>
    <w:basedOn w:val="a5"/>
    <w:uiPriority w:val="99"/>
    <w:rsid w:val="00D859A5"/>
    <w:rPr>
      <w:b w:val="0"/>
      <w:bCs w:val="0"/>
    </w:rPr>
  </w:style>
  <w:style w:type="paragraph" w:customStyle="1" w:styleId="2">
    <w:name w:val="樣式2"/>
    <w:basedOn w:val="a5"/>
    <w:uiPriority w:val="99"/>
    <w:rsid w:val="00283603"/>
    <w:rPr>
      <w:b w:val="0"/>
      <w:bCs w:val="0"/>
    </w:rPr>
  </w:style>
  <w:style w:type="paragraph" w:customStyle="1" w:styleId="a6">
    <w:name w:val="(一)"/>
    <w:basedOn w:val="Normal"/>
    <w:uiPriority w:val="99"/>
    <w:rsid w:val="00EF3F73"/>
    <w:rPr>
      <w:rFonts w:ascii="標楷體" w:eastAsia="標楷體" w:hAnsi="標楷體"/>
      <w:b/>
      <w:sz w:val="28"/>
      <w:szCs w:val="28"/>
    </w:rPr>
  </w:style>
  <w:style w:type="paragraph" w:styleId="TOC1">
    <w:name w:val="toc 1"/>
    <w:basedOn w:val="Normal"/>
    <w:next w:val="Normal"/>
    <w:autoRedefine/>
    <w:uiPriority w:val="99"/>
    <w:rsid w:val="005059E4"/>
    <w:pPr>
      <w:spacing w:before="120"/>
    </w:pPr>
    <w:rPr>
      <w:rFonts w:ascii="Calibri" w:hAnsi="Calibri"/>
      <w:b/>
      <w:caps/>
      <w:sz w:val="22"/>
      <w:szCs w:val="22"/>
    </w:rPr>
  </w:style>
  <w:style w:type="paragraph" w:styleId="TOC2">
    <w:name w:val="toc 2"/>
    <w:basedOn w:val="Normal"/>
    <w:next w:val="Normal"/>
    <w:autoRedefine/>
    <w:uiPriority w:val="99"/>
    <w:rsid w:val="005059E4"/>
    <w:pPr>
      <w:ind w:left="240"/>
    </w:pPr>
    <w:rPr>
      <w:rFonts w:ascii="Calibri" w:hAnsi="Calibri"/>
      <w:smallCaps/>
      <w:sz w:val="22"/>
      <w:szCs w:val="22"/>
    </w:rPr>
  </w:style>
  <w:style w:type="paragraph" w:styleId="DocumentMap">
    <w:name w:val="Document Map"/>
    <w:basedOn w:val="Normal"/>
    <w:link w:val="DocumentMapChar"/>
    <w:uiPriority w:val="99"/>
    <w:semiHidden/>
    <w:rsid w:val="000C3F12"/>
    <w:pPr>
      <w:shd w:val="clear" w:color="auto" w:fill="000080"/>
    </w:pPr>
    <w:rPr>
      <w:rFonts w:ascii="Arial" w:hAnsi="Arial"/>
    </w:rPr>
  </w:style>
  <w:style w:type="character" w:customStyle="1" w:styleId="DocumentMapChar">
    <w:name w:val="Document Map Char"/>
    <w:basedOn w:val="DefaultParagraphFont"/>
    <w:link w:val="DocumentMap"/>
    <w:uiPriority w:val="99"/>
    <w:semiHidden/>
    <w:locked/>
    <w:rsid w:val="00BC4D70"/>
    <w:rPr>
      <w:rFonts w:cs="Times New Roman"/>
      <w:sz w:val="2"/>
    </w:rPr>
  </w:style>
  <w:style w:type="paragraph" w:customStyle="1" w:styleId="A7">
    <w:name w:val="內文 A"/>
    <w:uiPriority w:val="99"/>
    <w:rsid w:val="004A025F"/>
    <w:pPr>
      <w:widowControl w:val="0"/>
      <w:spacing w:line="360" w:lineRule="atLeast"/>
    </w:pPr>
    <w:rPr>
      <w:rFonts w:eastAsia="ヒラギノ角ゴ Pro W3"/>
      <w:color w:val="000000"/>
      <w:kern w:val="0"/>
      <w:sz w:val="20"/>
      <w:szCs w:val="20"/>
    </w:rPr>
  </w:style>
  <w:style w:type="paragraph" w:styleId="ListParagraph">
    <w:name w:val="List Paragraph"/>
    <w:basedOn w:val="Normal"/>
    <w:uiPriority w:val="99"/>
    <w:qFormat/>
    <w:rsid w:val="00E748E7"/>
    <w:pPr>
      <w:ind w:leftChars="200" w:left="480"/>
    </w:pPr>
  </w:style>
  <w:style w:type="paragraph" w:styleId="TOC3">
    <w:name w:val="toc 3"/>
    <w:basedOn w:val="Normal"/>
    <w:next w:val="Normal"/>
    <w:autoRedefine/>
    <w:uiPriority w:val="99"/>
    <w:rsid w:val="00C93F8E"/>
    <w:pPr>
      <w:ind w:left="480"/>
    </w:pPr>
    <w:rPr>
      <w:rFonts w:ascii="Calibri" w:hAnsi="Calibri"/>
      <w:i/>
      <w:sz w:val="22"/>
      <w:szCs w:val="22"/>
    </w:rPr>
  </w:style>
  <w:style w:type="paragraph" w:styleId="TOC4">
    <w:name w:val="toc 4"/>
    <w:basedOn w:val="Normal"/>
    <w:next w:val="Normal"/>
    <w:autoRedefine/>
    <w:uiPriority w:val="99"/>
    <w:rsid w:val="00C93F8E"/>
    <w:pPr>
      <w:ind w:left="720"/>
    </w:pPr>
    <w:rPr>
      <w:rFonts w:ascii="Calibri" w:hAnsi="Calibri"/>
      <w:sz w:val="18"/>
      <w:szCs w:val="18"/>
    </w:rPr>
  </w:style>
  <w:style w:type="paragraph" w:styleId="TOC5">
    <w:name w:val="toc 5"/>
    <w:basedOn w:val="Normal"/>
    <w:next w:val="Normal"/>
    <w:autoRedefine/>
    <w:uiPriority w:val="99"/>
    <w:rsid w:val="00C93F8E"/>
    <w:pPr>
      <w:ind w:left="960"/>
    </w:pPr>
    <w:rPr>
      <w:rFonts w:ascii="Calibri" w:hAnsi="Calibri"/>
      <w:sz w:val="18"/>
      <w:szCs w:val="18"/>
    </w:rPr>
  </w:style>
  <w:style w:type="paragraph" w:styleId="TOC6">
    <w:name w:val="toc 6"/>
    <w:basedOn w:val="Normal"/>
    <w:next w:val="Normal"/>
    <w:autoRedefine/>
    <w:uiPriority w:val="99"/>
    <w:rsid w:val="00C93F8E"/>
    <w:pPr>
      <w:ind w:left="1200"/>
    </w:pPr>
    <w:rPr>
      <w:rFonts w:ascii="Calibri" w:hAnsi="Calibri"/>
      <w:sz w:val="18"/>
      <w:szCs w:val="18"/>
    </w:rPr>
  </w:style>
  <w:style w:type="paragraph" w:styleId="TOC7">
    <w:name w:val="toc 7"/>
    <w:basedOn w:val="Normal"/>
    <w:next w:val="Normal"/>
    <w:autoRedefine/>
    <w:uiPriority w:val="99"/>
    <w:rsid w:val="00C93F8E"/>
    <w:pPr>
      <w:ind w:left="1440"/>
    </w:pPr>
    <w:rPr>
      <w:rFonts w:ascii="Calibri" w:hAnsi="Calibri"/>
      <w:sz w:val="18"/>
      <w:szCs w:val="18"/>
    </w:rPr>
  </w:style>
  <w:style w:type="paragraph" w:styleId="TOC8">
    <w:name w:val="toc 8"/>
    <w:basedOn w:val="Normal"/>
    <w:next w:val="Normal"/>
    <w:autoRedefine/>
    <w:uiPriority w:val="99"/>
    <w:rsid w:val="00C93F8E"/>
    <w:pPr>
      <w:ind w:left="1680"/>
    </w:pPr>
    <w:rPr>
      <w:rFonts w:ascii="Calibri" w:hAnsi="Calibri"/>
      <w:sz w:val="18"/>
      <w:szCs w:val="18"/>
    </w:rPr>
  </w:style>
  <w:style w:type="paragraph" w:styleId="TOC9">
    <w:name w:val="toc 9"/>
    <w:basedOn w:val="Normal"/>
    <w:next w:val="Normal"/>
    <w:autoRedefine/>
    <w:uiPriority w:val="99"/>
    <w:rsid w:val="00C93F8E"/>
    <w:pPr>
      <w:ind w:left="1920"/>
    </w:pPr>
    <w:rPr>
      <w:rFonts w:ascii="Calibri" w:hAnsi="Calibri"/>
      <w:sz w:val="18"/>
      <w:szCs w:val="18"/>
    </w:rPr>
  </w:style>
  <w:style w:type="paragraph" w:styleId="TableofFigures">
    <w:name w:val="table of figures"/>
    <w:basedOn w:val="Normal"/>
    <w:next w:val="Normal"/>
    <w:uiPriority w:val="99"/>
    <w:rsid w:val="00D748B7"/>
    <w:pPr>
      <w:ind w:leftChars="400" w:left="400" w:hangingChars="200" w:hanging="200"/>
    </w:pPr>
  </w:style>
  <w:style w:type="character" w:styleId="FollowedHyperlink">
    <w:name w:val="FollowedHyperlink"/>
    <w:basedOn w:val="DefaultParagraphFont"/>
    <w:uiPriority w:val="99"/>
    <w:rsid w:val="007F1F86"/>
    <w:rPr>
      <w:rFonts w:cs="Times New Roman"/>
      <w:color w:val="800080"/>
      <w:u w:val="single"/>
    </w:rPr>
  </w:style>
  <w:style w:type="paragraph" w:styleId="Index1">
    <w:name w:val="index 1"/>
    <w:basedOn w:val="Normal"/>
    <w:next w:val="Normal"/>
    <w:autoRedefine/>
    <w:uiPriority w:val="99"/>
    <w:rsid w:val="005E3627"/>
  </w:style>
  <w:style w:type="paragraph" w:styleId="Index2">
    <w:name w:val="index 2"/>
    <w:basedOn w:val="Normal"/>
    <w:next w:val="Normal"/>
    <w:autoRedefine/>
    <w:uiPriority w:val="99"/>
    <w:rsid w:val="005E3627"/>
    <w:pPr>
      <w:ind w:leftChars="200" w:left="200"/>
    </w:pPr>
  </w:style>
  <w:style w:type="paragraph" w:styleId="Index3">
    <w:name w:val="index 3"/>
    <w:basedOn w:val="Normal"/>
    <w:next w:val="Normal"/>
    <w:autoRedefine/>
    <w:uiPriority w:val="99"/>
    <w:rsid w:val="005E3627"/>
    <w:pPr>
      <w:ind w:leftChars="400" w:left="400"/>
    </w:pPr>
  </w:style>
  <w:style w:type="paragraph" w:styleId="Index4">
    <w:name w:val="index 4"/>
    <w:basedOn w:val="Normal"/>
    <w:next w:val="Normal"/>
    <w:autoRedefine/>
    <w:uiPriority w:val="99"/>
    <w:rsid w:val="005E3627"/>
    <w:pPr>
      <w:ind w:leftChars="600" w:left="600"/>
    </w:pPr>
  </w:style>
  <w:style w:type="paragraph" w:styleId="Index5">
    <w:name w:val="index 5"/>
    <w:basedOn w:val="Normal"/>
    <w:next w:val="Normal"/>
    <w:autoRedefine/>
    <w:uiPriority w:val="99"/>
    <w:rsid w:val="005E3627"/>
    <w:pPr>
      <w:ind w:leftChars="800" w:left="800"/>
    </w:pPr>
  </w:style>
  <w:style w:type="paragraph" w:styleId="Index6">
    <w:name w:val="index 6"/>
    <w:basedOn w:val="Normal"/>
    <w:next w:val="Normal"/>
    <w:autoRedefine/>
    <w:uiPriority w:val="99"/>
    <w:rsid w:val="005E3627"/>
    <w:pPr>
      <w:ind w:leftChars="1000" w:left="1000"/>
    </w:pPr>
  </w:style>
  <w:style w:type="paragraph" w:styleId="Index7">
    <w:name w:val="index 7"/>
    <w:basedOn w:val="Normal"/>
    <w:next w:val="Normal"/>
    <w:autoRedefine/>
    <w:uiPriority w:val="99"/>
    <w:rsid w:val="005E3627"/>
    <w:pPr>
      <w:ind w:leftChars="1200" w:left="1200"/>
    </w:pPr>
  </w:style>
  <w:style w:type="paragraph" w:styleId="Index8">
    <w:name w:val="index 8"/>
    <w:basedOn w:val="Normal"/>
    <w:next w:val="Normal"/>
    <w:autoRedefine/>
    <w:uiPriority w:val="99"/>
    <w:rsid w:val="005E3627"/>
    <w:pPr>
      <w:ind w:leftChars="1400" w:left="1400"/>
    </w:pPr>
  </w:style>
  <w:style w:type="paragraph" w:styleId="Index9">
    <w:name w:val="index 9"/>
    <w:basedOn w:val="Normal"/>
    <w:next w:val="Normal"/>
    <w:autoRedefine/>
    <w:uiPriority w:val="99"/>
    <w:rsid w:val="005E3627"/>
    <w:pPr>
      <w:ind w:leftChars="1600" w:left="1600"/>
    </w:pPr>
  </w:style>
  <w:style w:type="paragraph" w:styleId="IndexHeading">
    <w:name w:val="index heading"/>
    <w:basedOn w:val="Normal"/>
    <w:next w:val="Index1"/>
    <w:uiPriority w:val="99"/>
    <w:rsid w:val="005E3627"/>
  </w:style>
  <w:style w:type="paragraph" w:styleId="TOCHeading">
    <w:name w:val="TOC Heading"/>
    <w:basedOn w:val="Heading1"/>
    <w:next w:val="Normal"/>
    <w:uiPriority w:val="99"/>
    <w:qFormat/>
    <w:rsid w:val="00B50E88"/>
    <w:pPr>
      <w:keepLines/>
      <w:widowControl/>
      <w:spacing w:before="480" w:after="0" w:line="276" w:lineRule="auto"/>
      <w:outlineLvl w:val="9"/>
    </w:pPr>
    <w:rPr>
      <w:rFonts w:ascii="Cambria" w:hAnsi="Cambria"/>
      <w:color w:val="365F91"/>
      <w:kern w:val="0"/>
      <w:sz w:val="28"/>
      <w:szCs w:val="28"/>
    </w:rPr>
  </w:style>
  <w:style w:type="paragraph" w:styleId="HTMLPreformatted">
    <w:name w:val="HTML Preformatted"/>
    <w:basedOn w:val="Normal"/>
    <w:link w:val="HTMLPreformattedChar"/>
    <w:uiPriority w:val="99"/>
    <w:rsid w:val="00C20E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locked/>
    <w:rsid w:val="00C20E76"/>
    <w:rPr>
      <w:rFonts w:ascii="細明體" w:eastAsia="細明體" w:hAnsi="細明體" w:cs="細明體"/>
      <w:sz w:val="24"/>
      <w:szCs w:val="24"/>
    </w:rPr>
  </w:style>
</w:styles>
</file>

<file path=word/webSettings.xml><?xml version="1.0" encoding="utf-8"?>
<w:webSettings xmlns:r="http://schemas.openxmlformats.org/officeDocument/2006/relationships" xmlns:w="http://schemas.openxmlformats.org/wordprocessingml/2006/main">
  <w:divs>
    <w:div w:id="765535924">
      <w:marLeft w:val="0"/>
      <w:marRight w:val="0"/>
      <w:marTop w:val="0"/>
      <w:marBottom w:val="0"/>
      <w:divBdr>
        <w:top w:val="none" w:sz="0" w:space="0" w:color="auto"/>
        <w:left w:val="none" w:sz="0" w:space="0" w:color="auto"/>
        <w:bottom w:val="none" w:sz="0" w:space="0" w:color="auto"/>
        <w:right w:val="none" w:sz="0" w:space="0" w:color="auto"/>
      </w:divBdr>
    </w:div>
    <w:div w:id="765535926">
      <w:marLeft w:val="0"/>
      <w:marRight w:val="0"/>
      <w:marTop w:val="0"/>
      <w:marBottom w:val="0"/>
      <w:divBdr>
        <w:top w:val="none" w:sz="0" w:space="0" w:color="auto"/>
        <w:left w:val="none" w:sz="0" w:space="0" w:color="auto"/>
        <w:bottom w:val="none" w:sz="0" w:space="0" w:color="auto"/>
        <w:right w:val="none" w:sz="0" w:space="0" w:color="auto"/>
      </w:divBdr>
    </w:div>
    <w:div w:id="765535927">
      <w:marLeft w:val="0"/>
      <w:marRight w:val="0"/>
      <w:marTop w:val="0"/>
      <w:marBottom w:val="0"/>
      <w:divBdr>
        <w:top w:val="none" w:sz="0" w:space="0" w:color="auto"/>
        <w:left w:val="none" w:sz="0" w:space="0" w:color="auto"/>
        <w:bottom w:val="none" w:sz="0" w:space="0" w:color="auto"/>
        <w:right w:val="none" w:sz="0" w:space="0" w:color="auto"/>
      </w:divBdr>
    </w:div>
    <w:div w:id="765535929">
      <w:marLeft w:val="0"/>
      <w:marRight w:val="0"/>
      <w:marTop w:val="0"/>
      <w:marBottom w:val="0"/>
      <w:divBdr>
        <w:top w:val="none" w:sz="0" w:space="0" w:color="auto"/>
        <w:left w:val="none" w:sz="0" w:space="0" w:color="auto"/>
        <w:bottom w:val="none" w:sz="0" w:space="0" w:color="auto"/>
        <w:right w:val="none" w:sz="0" w:space="0" w:color="auto"/>
      </w:divBdr>
    </w:div>
    <w:div w:id="765535930">
      <w:marLeft w:val="0"/>
      <w:marRight w:val="0"/>
      <w:marTop w:val="0"/>
      <w:marBottom w:val="0"/>
      <w:divBdr>
        <w:top w:val="none" w:sz="0" w:space="0" w:color="auto"/>
        <w:left w:val="none" w:sz="0" w:space="0" w:color="auto"/>
        <w:bottom w:val="none" w:sz="0" w:space="0" w:color="auto"/>
        <w:right w:val="none" w:sz="0" w:space="0" w:color="auto"/>
      </w:divBdr>
    </w:div>
    <w:div w:id="765535931">
      <w:marLeft w:val="0"/>
      <w:marRight w:val="0"/>
      <w:marTop w:val="0"/>
      <w:marBottom w:val="0"/>
      <w:divBdr>
        <w:top w:val="none" w:sz="0" w:space="0" w:color="auto"/>
        <w:left w:val="none" w:sz="0" w:space="0" w:color="auto"/>
        <w:bottom w:val="none" w:sz="0" w:space="0" w:color="auto"/>
        <w:right w:val="none" w:sz="0" w:space="0" w:color="auto"/>
      </w:divBdr>
    </w:div>
    <w:div w:id="765535932">
      <w:marLeft w:val="0"/>
      <w:marRight w:val="0"/>
      <w:marTop w:val="0"/>
      <w:marBottom w:val="0"/>
      <w:divBdr>
        <w:top w:val="none" w:sz="0" w:space="0" w:color="auto"/>
        <w:left w:val="none" w:sz="0" w:space="0" w:color="auto"/>
        <w:bottom w:val="none" w:sz="0" w:space="0" w:color="auto"/>
        <w:right w:val="none" w:sz="0" w:space="0" w:color="auto"/>
      </w:divBdr>
    </w:div>
    <w:div w:id="765535934">
      <w:marLeft w:val="0"/>
      <w:marRight w:val="0"/>
      <w:marTop w:val="0"/>
      <w:marBottom w:val="0"/>
      <w:divBdr>
        <w:top w:val="none" w:sz="0" w:space="0" w:color="auto"/>
        <w:left w:val="none" w:sz="0" w:space="0" w:color="auto"/>
        <w:bottom w:val="none" w:sz="0" w:space="0" w:color="auto"/>
        <w:right w:val="none" w:sz="0" w:space="0" w:color="auto"/>
      </w:divBdr>
      <w:divsChild>
        <w:div w:id="765536015">
          <w:marLeft w:val="0"/>
          <w:marRight w:val="0"/>
          <w:marTop w:val="0"/>
          <w:marBottom w:val="0"/>
          <w:divBdr>
            <w:top w:val="none" w:sz="0" w:space="0" w:color="auto"/>
            <w:left w:val="none" w:sz="0" w:space="0" w:color="auto"/>
            <w:bottom w:val="none" w:sz="0" w:space="0" w:color="auto"/>
            <w:right w:val="none" w:sz="0" w:space="0" w:color="auto"/>
          </w:divBdr>
        </w:div>
      </w:divsChild>
    </w:div>
    <w:div w:id="765535936">
      <w:marLeft w:val="0"/>
      <w:marRight w:val="0"/>
      <w:marTop w:val="0"/>
      <w:marBottom w:val="0"/>
      <w:divBdr>
        <w:top w:val="none" w:sz="0" w:space="0" w:color="auto"/>
        <w:left w:val="none" w:sz="0" w:space="0" w:color="auto"/>
        <w:bottom w:val="none" w:sz="0" w:space="0" w:color="auto"/>
        <w:right w:val="none" w:sz="0" w:space="0" w:color="auto"/>
      </w:divBdr>
    </w:div>
    <w:div w:id="765535937">
      <w:marLeft w:val="0"/>
      <w:marRight w:val="0"/>
      <w:marTop w:val="0"/>
      <w:marBottom w:val="0"/>
      <w:divBdr>
        <w:top w:val="none" w:sz="0" w:space="0" w:color="auto"/>
        <w:left w:val="none" w:sz="0" w:space="0" w:color="auto"/>
        <w:bottom w:val="none" w:sz="0" w:space="0" w:color="auto"/>
        <w:right w:val="none" w:sz="0" w:space="0" w:color="auto"/>
      </w:divBdr>
    </w:div>
    <w:div w:id="765535939">
      <w:marLeft w:val="0"/>
      <w:marRight w:val="0"/>
      <w:marTop w:val="0"/>
      <w:marBottom w:val="0"/>
      <w:divBdr>
        <w:top w:val="none" w:sz="0" w:space="0" w:color="auto"/>
        <w:left w:val="none" w:sz="0" w:space="0" w:color="auto"/>
        <w:bottom w:val="none" w:sz="0" w:space="0" w:color="auto"/>
        <w:right w:val="none" w:sz="0" w:space="0" w:color="auto"/>
      </w:divBdr>
    </w:div>
    <w:div w:id="765535940">
      <w:marLeft w:val="0"/>
      <w:marRight w:val="0"/>
      <w:marTop w:val="0"/>
      <w:marBottom w:val="0"/>
      <w:divBdr>
        <w:top w:val="none" w:sz="0" w:space="0" w:color="auto"/>
        <w:left w:val="none" w:sz="0" w:space="0" w:color="auto"/>
        <w:bottom w:val="none" w:sz="0" w:space="0" w:color="auto"/>
        <w:right w:val="none" w:sz="0" w:space="0" w:color="auto"/>
      </w:divBdr>
    </w:div>
    <w:div w:id="765535942">
      <w:marLeft w:val="0"/>
      <w:marRight w:val="0"/>
      <w:marTop w:val="0"/>
      <w:marBottom w:val="0"/>
      <w:divBdr>
        <w:top w:val="none" w:sz="0" w:space="0" w:color="auto"/>
        <w:left w:val="none" w:sz="0" w:space="0" w:color="auto"/>
        <w:bottom w:val="none" w:sz="0" w:space="0" w:color="auto"/>
        <w:right w:val="none" w:sz="0" w:space="0" w:color="auto"/>
      </w:divBdr>
      <w:divsChild>
        <w:div w:id="765535957">
          <w:marLeft w:val="0"/>
          <w:marRight w:val="0"/>
          <w:marTop w:val="0"/>
          <w:marBottom w:val="0"/>
          <w:divBdr>
            <w:top w:val="none" w:sz="0" w:space="0" w:color="auto"/>
            <w:left w:val="none" w:sz="0" w:space="0" w:color="auto"/>
            <w:bottom w:val="none" w:sz="0" w:space="0" w:color="auto"/>
            <w:right w:val="none" w:sz="0" w:space="0" w:color="auto"/>
          </w:divBdr>
        </w:div>
      </w:divsChild>
    </w:div>
    <w:div w:id="765535943">
      <w:marLeft w:val="0"/>
      <w:marRight w:val="0"/>
      <w:marTop w:val="0"/>
      <w:marBottom w:val="0"/>
      <w:divBdr>
        <w:top w:val="none" w:sz="0" w:space="0" w:color="auto"/>
        <w:left w:val="none" w:sz="0" w:space="0" w:color="auto"/>
        <w:bottom w:val="none" w:sz="0" w:space="0" w:color="auto"/>
        <w:right w:val="none" w:sz="0" w:space="0" w:color="auto"/>
      </w:divBdr>
    </w:div>
    <w:div w:id="765535944">
      <w:marLeft w:val="0"/>
      <w:marRight w:val="0"/>
      <w:marTop w:val="0"/>
      <w:marBottom w:val="0"/>
      <w:divBdr>
        <w:top w:val="none" w:sz="0" w:space="0" w:color="auto"/>
        <w:left w:val="none" w:sz="0" w:space="0" w:color="auto"/>
        <w:bottom w:val="none" w:sz="0" w:space="0" w:color="auto"/>
        <w:right w:val="none" w:sz="0" w:space="0" w:color="auto"/>
      </w:divBdr>
    </w:div>
    <w:div w:id="765535945">
      <w:marLeft w:val="0"/>
      <w:marRight w:val="0"/>
      <w:marTop w:val="0"/>
      <w:marBottom w:val="0"/>
      <w:divBdr>
        <w:top w:val="none" w:sz="0" w:space="0" w:color="auto"/>
        <w:left w:val="none" w:sz="0" w:space="0" w:color="auto"/>
        <w:bottom w:val="none" w:sz="0" w:space="0" w:color="auto"/>
        <w:right w:val="none" w:sz="0" w:space="0" w:color="auto"/>
      </w:divBdr>
    </w:div>
    <w:div w:id="765535946">
      <w:marLeft w:val="0"/>
      <w:marRight w:val="0"/>
      <w:marTop w:val="0"/>
      <w:marBottom w:val="0"/>
      <w:divBdr>
        <w:top w:val="none" w:sz="0" w:space="0" w:color="auto"/>
        <w:left w:val="none" w:sz="0" w:space="0" w:color="auto"/>
        <w:bottom w:val="none" w:sz="0" w:space="0" w:color="auto"/>
        <w:right w:val="none" w:sz="0" w:space="0" w:color="auto"/>
      </w:divBdr>
    </w:div>
    <w:div w:id="765535948">
      <w:marLeft w:val="0"/>
      <w:marRight w:val="0"/>
      <w:marTop w:val="0"/>
      <w:marBottom w:val="0"/>
      <w:divBdr>
        <w:top w:val="none" w:sz="0" w:space="0" w:color="auto"/>
        <w:left w:val="none" w:sz="0" w:space="0" w:color="auto"/>
        <w:bottom w:val="none" w:sz="0" w:space="0" w:color="auto"/>
        <w:right w:val="none" w:sz="0" w:space="0" w:color="auto"/>
      </w:divBdr>
      <w:divsChild>
        <w:div w:id="765535938">
          <w:marLeft w:val="0"/>
          <w:marRight w:val="0"/>
          <w:marTop w:val="0"/>
          <w:marBottom w:val="0"/>
          <w:divBdr>
            <w:top w:val="none" w:sz="0" w:space="0" w:color="auto"/>
            <w:left w:val="none" w:sz="0" w:space="0" w:color="auto"/>
            <w:bottom w:val="none" w:sz="0" w:space="0" w:color="auto"/>
            <w:right w:val="none" w:sz="0" w:space="0" w:color="auto"/>
          </w:divBdr>
          <w:divsChild>
            <w:div w:id="765535991">
              <w:marLeft w:val="0"/>
              <w:marRight w:val="0"/>
              <w:marTop w:val="0"/>
              <w:marBottom w:val="225"/>
              <w:divBdr>
                <w:top w:val="none" w:sz="0" w:space="0" w:color="auto"/>
                <w:left w:val="none" w:sz="0" w:space="0" w:color="auto"/>
                <w:bottom w:val="none" w:sz="0" w:space="0" w:color="auto"/>
                <w:right w:val="none" w:sz="0" w:space="0" w:color="auto"/>
              </w:divBdr>
              <w:divsChild>
                <w:div w:id="765536001">
                  <w:marLeft w:val="0"/>
                  <w:marRight w:val="0"/>
                  <w:marTop w:val="0"/>
                  <w:marBottom w:val="0"/>
                  <w:divBdr>
                    <w:top w:val="none" w:sz="0" w:space="0" w:color="auto"/>
                    <w:left w:val="none" w:sz="0" w:space="0" w:color="auto"/>
                    <w:bottom w:val="none" w:sz="0" w:space="0" w:color="auto"/>
                    <w:right w:val="none" w:sz="0" w:space="0" w:color="auto"/>
                  </w:divBdr>
                  <w:divsChild>
                    <w:div w:id="765535994">
                      <w:marLeft w:val="0"/>
                      <w:marRight w:val="0"/>
                      <w:marTop w:val="0"/>
                      <w:marBottom w:val="0"/>
                      <w:divBdr>
                        <w:top w:val="single" w:sz="48" w:space="0" w:color="76827B"/>
                        <w:left w:val="single" w:sz="48" w:space="0" w:color="76827B"/>
                        <w:bottom w:val="none" w:sz="0" w:space="0" w:color="auto"/>
                        <w:right w:val="none" w:sz="0" w:space="0" w:color="auto"/>
                      </w:divBdr>
                      <w:divsChild>
                        <w:div w:id="765536004">
                          <w:marLeft w:val="0"/>
                          <w:marRight w:val="0"/>
                          <w:marTop w:val="300"/>
                          <w:marBottom w:val="300"/>
                          <w:divBdr>
                            <w:top w:val="single" w:sz="48" w:space="8" w:color="EFF4E6"/>
                            <w:left w:val="single" w:sz="48" w:space="8" w:color="EFF4E6"/>
                            <w:bottom w:val="single" w:sz="6" w:space="1" w:color="EFF4E6"/>
                            <w:right w:val="single" w:sz="48" w:space="8" w:color="EFF4E6"/>
                          </w:divBdr>
                          <w:divsChild>
                            <w:div w:id="765535965">
                              <w:marLeft w:val="0"/>
                              <w:marRight w:val="0"/>
                              <w:marTop w:val="0"/>
                              <w:marBottom w:val="0"/>
                              <w:divBdr>
                                <w:top w:val="none" w:sz="0" w:space="0" w:color="auto"/>
                                <w:left w:val="none" w:sz="0" w:space="0" w:color="auto"/>
                                <w:bottom w:val="none" w:sz="0" w:space="0" w:color="auto"/>
                                <w:right w:val="none" w:sz="0" w:space="0" w:color="auto"/>
                              </w:divBdr>
                              <w:divsChild>
                                <w:div w:id="765535993">
                                  <w:marLeft w:val="0"/>
                                  <w:marRight w:val="0"/>
                                  <w:marTop w:val="0"/>
                                  <w:marBottom w:val="0"/>
                                  <w:divBdr>
                                    <w:top w:val="none" w:sz="0" w:space="0" w:color="auto"/>
                                    <w:left w:val="none" w:sz="0" w:space="0" w:color="auto"/>
                                    <w:bottom w:val="single" w:sz="6" w:space="4" w:color="E5E5E5"/>
                                    <w:right w:val="none" w:sz="0" w:space="0" w:color="auto"/>
                                  </w:divBdr>
                                </w:div>
                              </w:divsChild>
                            </w:div>
                          </w:divsChild>
                        </w:div>
                      </w:divsChild>
                    </w:div>
                  </w:divsChild>
                </w:div>
              </w:divsChild>
            </w:div>
          </w:divsChild>
        </w:div>
      </w:divsChild>
    </w:div>
    <w:div w:id="765535949">
      <w:marLeft w:val="0"/>
      <w:marRight w:val="0"/>
      <w:marTop w:val="0"/>
      <w:marBottom w:val="0"/>
      <w:divBdr>
        <w:top w:val="none" w:sz="0" w:space="0" w:color="auto"/>
        <w:left w:val="none" w:sz="0" w:space="0" w:color="auto"/>
        <w:bottom w:val="none" w:sz="0" w:space="0" w:color="auto"/>
        <w:right w:val="none" w:sz="0" w:space="0" w:color="auto"/>
      </w:divBdr>
      <w:divsChild>
        <w:div w:id="765536006">
          <w:marLeft w:val="0"/>
          <w:marRight w:val="0"/>
          <w:marTop w:val="0"/>
          <w:marBottom w:val="0"/>
          <w:divBdr>
            <w:top w:val="none" w:sz="0" w:space="0" w:color="auto"/>
            <w:left w:val="none" w:sz="0" w:space="0" w:color="auto"/>
            <w:bottom w:val="none" w:sz="0" w:space="0" w:color="auto"/>
            <w:right w:val="none" w:sz="0" w:space="0" w:color="auto"/>
          </w:divBdr>
          <w:divsChild>
            <w:div w:id="765535960">
              <w:marLeft w:val="0"/>
              <w:marRight w:val="0"/>
              <w:marTop w:val="0"/>
              <w:marBottom w:val="225"/>
              <w:divBdr>
                <w:top w:val="none" w:sz="0" w:space="0" w:color="auto"/>
                <w:left w:val="none" w:sz="0" w:space="0" w:color="auto"/>
                <w:bottom w:val="none" w:sz="0" w:space="0" w:color="auto"/>
                <w:right w:val="none" w:sz="0" w:space="0" w:color="auto"/>
              </w:divBdr>
              <w:divsChild>
                <w:div w:id="765535955">
                  <w:marLeft w:val="0"/>
                  <w:marRight w:val="0"/>
                  <w:marTop w:val="0"/>
                  <w:marBottom w:val="0"/>
                  <w:divBdr>
                    <w:top w:val="none" w:sz="0" w:space="0" w:color="auto"/>
                    <w:left w:val="none" w:sz="0" w:space="0" w:color="auto"/>
                    <w:bottom w:val="none" w:sz="0" w:space="0" w:color="auto"/>
                    <w:right w:val="none" w:sz="0" w:space="0" w:color="auto"/>
                  </w:divBdr>
                  <w:divsChild>
                    <w:div w:id="765535952">
                      <w:marLeft w:val="0"/>
                      <w:marRight w:val="0"/>
                      <w:marTop w:val="0"/>
                      <w:marBottom w:val="0"/>
                      <w:divBdr>
                        <w:top w:val="single" w:sz="48" w:space="0" w:color="76827B"/>
                        <w:left w:val="single" w:sz="48" w:space="0" w:color="76827B"/>
                        <w:bottom w:val="none" w:sz="0" w:space="0" w:color="auto"/>
                        <w:right w:val="none" w:sz="0" w:space="0" w:color="auto"/>
                      </w:divBdr>
                      <w:divsChild>
                        <w:div w:id="765535951">
                          <w:marLeft w:val="0"/>
                          <w:marRight w:val="0"/>
                          <w:marTop w:val="300"/>
                          <w:marBottom w:val="300"/>
                          <w:divBdr>
                            <w:top w:val="single" w:sz="48" w:space="8" w:color="EFF4E6"/>
                            <w:left w:val="single" w:sz="48" w:space="8" w:color="EFF4E6"/>
                            <w:bottom w:val="single" w:sz="6" w:space="1" w:color="EFF4E6"/>
                            <w:right w:val="single" w:sz="48" w:space="8" w:color="EFF4E6"/>
                          </w:divBdr>
                        </w:div>
                      </w:divsChild>
                    </w:div>
                  </w:divsChild>
                </w:div>
              </w:divsChild>
            </w:div>
          </w:divsChild>
        </w:div>
      </w:divsChild>
    </w:div>
    <w:div w:id="765535953">
      <w:marLeft w:val="0"/>
      <w:marRight w:val="0"/>
      <w:marTop w:val="0"/>
      <w:marBottom w:val="0"/>
      <w:divBdr>
        <w:top w:val="none" w:sz="0" w:space="0" w:color="auto"/>
        <w:left w:val="none" w:sz="0" w:space="0" w:color="auto"/>
        <w:bottom w:val="none" w:sz="0" w:space="0" w:color="auto"/>
        <w:right w:val="none" w:sz="0" w:space="0" w:color="auto"/>
      </w:divBdr>
    </w:div>
    <w:div w:id="765535954">
      <w:marLeft w:val="0"/>
      <w:marRight w:val="0"/>
      <w:marTop w:val="0"/>
      <w:marBottom w:val="0"/>
      <w:divBdr>
        <w:top w:val="none" w:sz="0" w:space="0" w:color="auto"/>
        <w:left w:val="none" w:sz="0" w:space="0" w:color="auto"/>
        <w:bottom w:val="none" w:sz="0" w:space="0" w:color="auto"/>
        <w:right w:val="none" w:sz="0" w:space="0" w:color="auto"/>
      </w:divBdr>
    </w:div>
    <w:div w:id="765535956">
      <w:marLeft w:val="0"/>
      <w:marRight w:val="0"/>
      <w:marTop w:val="0"/>
      <w:marBottom w:val="0"/>
      <w:divBdr>
        <w:top w:val="none" w:sz="0" w:space="0" w:color="auto"/>
        <w:left w:val="none" w:sz="0" w:space="0" w:color="auto"/>
        <w:bottom w:val="none" w:sz="0" w:space="0" w:color="auto"/>
        <w:right w:val="none" w:sz="0" w:space="0" w:color="auto"/>
      </w:divBdr>
    </w:div>
    <w:div w:id="765535958">
      <w:marLeft w:val="0"/>
      <w:marRight w:val="0"/>
      <w:marTop w:val="0"/>
      <w:marBottom w:val="0"/>
      <w:divBdr>
        <w:top w:val="none" w:sz="0" w:space="0" w:color="auto"/>
        <w:left w:val="none" w:sz="0" w:space="0" w:color="auto"/>
        <w:bottom w:val="none" w:sz="0" w:space="0" w:color="auto"/>
        <w:right w:val="none" w:sz="0" w:space="0" w:color="auto"/>
      </w:divBdr>
    </w:div>
    <w:div w:id="765535959">
      <w:marLeft w:val="0"/>
      <w:marRight w:val="0"/>
      <w:marTop w:val="0"/>
      <w:marBottom w:val="0"/>
      <w:divBdr>
        <w:top w:val="none" w:sz="0" w:space="0" w:color="auto"/>
        <w:left w:val="none" w:sz="0" w:space="0" w:color="auto"/>
        <w:bottom w:val="none" w:sz="0" w:space="0" w:color="auto"/>
        <w:right w:val="none" w:sz="0" w:space="0" w:color="auto"/>
      </w:divBdr>
    </w:div>
    <w:div w:id="765535961">
      <w:marLeft w:val="0"/>
      <w:marRight w:val="0"/>
      <w:marTop w:val="0"/>
      <w:marBottom w:val="0"/>
      <w:divBdr>
        <w:top w:val="none" w:sz="0" w:space="0" w:color="auto"/>
        <w:left w:val="none" w:sz="0" w:space="0" w:color="auto"/>
        <w:bottom w:val="none" w:sz="0" w:space="0" w:color="auto"/>
        <w:right w:val="none" w:sz="0" w:space="0" w:color="auto"/>
      </w:divBdr>
    </w:div>
    <w:div w:id="765535962">
      <w:marLeft w:val="0"/>
      <w:marRight w:val="0"/>
      <w:marTop w:val="0"/>
      <w:marBottom w:val="0"/>
      <w:divBdr>
        <w:top w:val="none" w:sz="0" w:space="0" w:color="auto"/>
        <w:left w:val="none" w:sz="0" w:space="0" w:color="auto"/>
        <w:bottom w:val="none" w:sz="0" w:space="0" w:color="auto"/>
        <w:right w:val="none" w:sz="0" w:space="0" w:color="auto"/>
      </w:divBdr>
    </w:div>
    <w:div w:id="765535963">
      <w:marLeft w:val="0"/>
      <w:marRight w:val="0"/>
      <w:marTop w:val="0"/>
      <w:marBottom w:val="0"/>
      <w:divBdr>
        <w:top w:val="none" w:sz="0" w:space="0" w:color="auto"/>
        <w:left w:val="none" w:sz="0" w:space="0" w:color="auto"/>
        <w:bottom w:val="none" w:sz="0" w:space="0" w:color="auto"/>
        <w:right w:val="none" w:sz="0" w:space="0" w:color="auto"/>
      </w:divBdr>
      <w:divsChild>
        <w:div w:id="765536007">
          <w:marLeft w:val="0"/>
          <w:marRight w:val="0"/>
          <w:marTop w:val="0"/>
          <w:marBottom w:val="0"/>
          <w:divBdr>
            <w:top w:val="none" w:sz="0" w:space="0" w:color="auto"/>
            <w:left w:val="none" w:sz="0" w:space="0" w:color="auto"/>
            <w:bottom w:val="none" w:sz="0" w:space="0" w:color="auto"/>
            <w:right w:val="none" w:sz="0" w:space="0" w:color="auto"/>
          </w:divBdr>
        </w:div>
      </w:divsChild>
    </w:div>
    <w:div w:id="765535964">
      <w:marLeft w:val="0"/>
      <w:marRight w:val="0"/>
      <w:marTop w:val="0"/>
      <w:marBottom w:val="0"/>
      <w:divBdr>
        <w:top w:val="none" w:sz="0" w:space="0" w:color="auto"/>
        <w:left w:val="none" w:sz="0" w:space="0" w:color="auto"/>
        <w:bottom w:val="none" w:sz="0" w:space="0" w:color="auto"/>
        <w:right w:val="none" w:sz="0" w:space="0" w:color="auto"/>
      </w:divBdr>
    </w:div>
    <w:div w:id="765535966">
      <w:marLeft w:val="0"/>
      <w:marRight w:val="0"/>
      <w:marTop w:val="0"/>
      <w:marBottom w:val="0"/>
      <w:divBdr>
        <w:top w:val="none" w:sz="0" w:space="0" w:color="auto"/>
        <w:left w:val="none" w:sz="0" w:space="0" w:color="auto"/>
        <w:bottom w:val="none" w:sz="0" w:space="0" w:color="auto"/>
        <w:right w:val="none" w:sz="0" w:space="0" w:color="auto"/>
      </w:divBdr>
    </w:div>
    <w:div w:id="765535967">
      <w:marLeft w:val="0"/>
      <w:marRight w:val="0"/>
      <w:marTop w:val="0"/>
      <w:marBottom w:val="0"/>
      <w:divBdr>
        <w:top w:val="none" w:sz="0" w:space="0" w:color="auto"/>
        <w:left w:val="none" w:sz="0" w:space="0" w:color="auto"/>
        <w:bottom w:val="none" w:sz="0" w:space="0" w:color="auto"/>
        <w:right w:val="none" w:sz="0" w:space="0" w:color="auto"/>
      </w:divBdr>
    </w:div>
    <w:div w:id="765535968">
      <w:marLeft w:val="0"/>
      <w:marRight w:val="0"/>
      <w:marTop w:val="0"/>
      <w:marBottom w:val="0"/>
      <w:divBdr>
        <w:top w:val="none" w:sz="0" w:space="0" w:color="auto"/>
        <w:left w:val="none" w:sz="0" w:space="0" w:color="auto"/>
        <w:bottom w:val="none" w:sz="0" w:space="0" w:color="auto"/>
        <w:right w:val="none" w:sz="0" w:space="0" w:color="auto"/>
      </w:divBdr>
    </w:div>
    <w:div w:id="765535969">
      <w:marLeft w:val="0"/>
      <w:marRight w:val="0"/>
      <w:marTop w:val="0"/>
      <w:marBottom w:val="0"/>
      <w:divBdr>
        <w:top w:val="none" w:sz="0" w:space="0" w:color="auto"/>
        <w:left w:val="none" w:sz="0" w:space="0" w:color="auto"/>
        <w:bottom w:val="none" w:sz="0" w:space="0" w:color="auto"/>
        <w:right w:val="none" w:sz="0" w:space="0" w:color="auto"/>
      </w:divBdr>
      <w:divsChild>
        <w:div w:id="765535928">
          <w:marLeft w:val="0"/>
          <w:marRight w:val="0"/>
          <w:marTop w:val="0"/>
          <w:marBottom w:val="0"/>
          <w:divBdr>
            <w:top w:val="none" w:sz="0" w:space="0" w:color="auto"/>
            <w:left w:val="none" w:sz="0" w:space="0" w:color="auto"/>
            <w:bottom w:val="none" w:sz="0" w:space="0" w:color="auto"/>
            <w:right w:val="none" w:sz="0" w:space="0" w:color="auto"/>
          </w:divBdr>
        </w:div>
      </w:divsChild>
    </w:div>
    <w:div w:id="765535970">
      <w:marLeft w:val="0"/>
      <w:marRight w:val="0"/>
      <w:marTop w:val="0"/>
      <w:marBottom w:val="0"/>
      <w:divBdr>
        <w:top w:val="none" w:sz="0" w:space="0" w:color="auto"/>
        <w:left w:val="none" w:sz="0" w:space="0" w:color="auto"/>
        <w:bottom w:val="none" w:sz="0" w:space="0" w:color="auto"/>
        <w:right w:val="none" w:sz="0" w:space="0" w:color="auto"/>
      </w:divBdr>
    </w:div>
    <w:div w:id="765535971">
      <w:marLeft w:val="0"/>
      <w:marRight w:val="0"/>
      <w:marTop w:val="0"/>
      <w:marBottom w:val="0"/>
      <w:divBdr>
        <w:top w:val="none" w:sz="0" w:space="0" w:color="auto"/>
        <w:left w:val="none" w:sz="0" w:space="0" w:color="auto"/>
        <w:bottom w:val="none" w:sz="0" w:space="0" w:color="auto"/>
        <w:right w:val="none" w:sz="0" w:space="0" w:color="auto"/>
      </w:divBdr>
    </w:div>
    <w:div w:id="765535975">
      <w:marLeft w:val="0"/>
      <w:marRight w:val="0"/>
      <w:marTop w:val="0"/>
      <w:marBottom w:val="0"/>
      <w:divBdr>
        <w:top w:val="none" w:sz="0" w:space="0" w:color="auto"/>
        <w:left w:val="none" w:sz="0" w:space="0" w:color="auto"/>
        <w:bottom w:val="none" w:sz="0" w:space="0" w:color="auto"/>
        <w:right w:val="none" w:sz="0" w:space="0" w:color="auto"/>
      </w:divBdr>
    </w:div>
    <w:div w:id="765535976">
      <w:marLeft w:val="0"/>
      <w:marRight w:val="0"/>
      <w:marTop w:val="0"/>
      <w:marBottom w:val="0"/>
      <w:divBdr>
        <w:top w:val="none" w:sz="0" w:space="0" w:color="auto"/>
        <w:left w:val="none" w:sz="0" w:space="0" w:color="auto"/>
        <w:bottom w:val="none" w:sz="0" w:space="0" w:color="auto"/>
        <w:right w:val="none" w:sz="0" w:space="0" w:color="auto"/>
      </w:divBdr>
    </w:div>
    <w:div w:id="765535977">
      <w:marLeft w:val="0"/>
      <w:marRight w:val="0"/>
      <w:marTop w:val="0"/>
      <w:marBottom w:val="0"/>
      <w:divBdr>
        <w:top w:val="none" w:sz="0" w:space="0" w:color="auto"/>
        <w:left w:val="none" w:sz="0" w:space="0" w:color="auto"/>
        <w:bottom w:val="none" w:sz="0" w:space="0" w:color="auto"/>
        <w:right w:val="none" w:sz="0" w:space="0" w:color="auto"/>
      </w:divBdr>
      <w:divsChild>
        <w:div w:id="765535947">
          <w:marLeft w:val="0"/>
          <w:marRight w:val="0"/>
          <w:marTop w:val="0"/>
          <w:marBottom w:val="0"/>
          <w:divBdr>
            <w:top w:val="none" w:sz="0" w:space="0" w:color="auto"/>
            <w:left w:val="none" w:sz="0" w:space="0" w:color="auto"/>
            <w:bottom w:val="none" w:sz="0" w:space="0" w:color="auto"/>
            <w:right w:val="none" w:sz="0" w:space="0" w:color="auto"/>
          </w:divBdr>
          <w:divsChild>
            <w:div w:id="765536010">
              <w:marLeft w:val="0"/>
              <w:marRight w:val="0"/>
              <w:marTop w:val="0"/>
              <w:marBottom w:val="0"/>
              <w:divBdr>
                <w:top w:val="none" w:sz="0" w:space="0" w:color="auto"/>
                <w:left w:val="none" w:sz="0" w:space="0" w:color="auto"/>
                <w:bottom w:val="none" w:sz="0" w:space="0" w:color="auto"/>
                <w:right w:val="none" w:sz="0" w:space="0" w:color="auto"/>
              </w:divBdr>
              <w:divsChild>
                <w:div w:id="765535925">
                  <w:marLeft w:val="0"/>
                  <w:marRight w:val="0"/>
                  <w:marTop w:val="0"/>
                  <w:marBottom w:val="0"/>
                  <w:divBdr>
                    <w:top w:val="none" w:sz="0" w:space="0" w:color="auto"/>
                    <w:left w:val="none" w:sz="0" w:space="0" w:color="auto"/>
                    <w:bottom w:val="none" w:sz="0" w:space="0" w:color="auto"/>
                    <w:right w:val="none" w:sz="0" w:space="0" w:color="auto"/>
                  </w:divBdr>
                </w:div>
                <w:div w:id="765535950">
                  <w:marLeft w:val="0"/>
                  <w:marRight w:val="0"/>
                  <w:marTop w:val="0"/>
                  <w:marBottom w:val="0"/>
                  <w:divBdr>
                    <w:top w:val="none" w:sz="0" w:space="0" w:color="auto"/>
                    <w:left w:val="none" w:sz="0" w:space="0" w:color="auto"/>
                    <w:bottom w:val="none" w:sz="0" w:space="0" w:color="auto"/>
                    <w:right w:val="none" w:sz="0" w:space="0" w:color="auto"/>
                  </w:divBdr>
                </w:div>
                <w:div w:id="76553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35981">
      <w:marLeft w:val="0"/>
      <w:marRight w:val="0"/>
      <w:marTop w:val="0"/>
      <w:marBottom w:val="0"/>
      <w:divBdr>
        <w:top w:val="none" w:sz="0" w:space="0" w:color="auto"/>
        <w:left w:val="none" w:sz="0" w:space="0" w:color="auto"/>
        <w:bottom w:val="none" w:sz="0" w:space="0" w:color="auto"/>
        <w:right w:val="none" w:sz="0" w:space="0" w:color="auto"/>
      </w:divBdr>
    </w:div>
    <w:div w:id="765535982">
      <w:marLeft w:val="0"/>
      <w:marRight w:val="0"/>
      <w:marTop w:val="0"/>
      <w:marBottom w:val="0"/>
      <w:divBdr>
        <w:top w:val="none" w:sz="0" w:space="0" w:color="auto"/>
        <w:left w:val="none" w:sz="0" w:space="0" w:color="auto"/>
        <w:bottom w:val="none" w:sz="0" w:space="0" w:color="auto"/>
        <w:right w:val="none" w:sz="0" w:space="0" w:color="auto"/>
      </w:divBdr>
    </w:div>
    <w:div w:id="765535983">
      <w:marLeft w:val="0"/>
      <w:marRight w:val="0"/>
      <w:marTop w:val="0"/>
      <w:marBottom w:val="0"/>
      <w:divBdr>
        <w:top w:val="none" w:sz="0" w:space="0" w:color="auto"/>
        <w:left w:val="none" w:sz="0" w:space="0" w:color="auto"/>
        <w:bottom w:val="none" w:sz="0" w:space="0" w:color="auto"/>
        <w:right w:val="none" w:sz="0" w:space="0" w:color="auto"/>
      </w:divBdr>
    </w:div>
    <w:div w:id="765535984">
      <w:marLeft w:val="0"/>
      <w:marRight w:val="0"/>
      <w:marTop w:val="0"/>
      <w:marBottom w:val="0"/>
      <w:divBdr>
        <w:top w:val="none" w:sz="0" w:space="0" w:color="auto"/>
        <w:left w:val="none" w:sz="0" w:space="0" w:color="auto"/>
        <w:bottom w:val="none" w:sz="0" w:space="0" w:color="auto"/>
        <w:right w:val="none" w:sz="0" w:space="0" w:color="auto"/>
      </w:divBdr>
    </w:div>
    <w:div w:id="765535986">
      <w:marLeft w:val="0"/>
      <w:marRight w:val="0"/>
      <w:marTop w:val="0"/>
      <w:marBottom w:val="0"/>
      <w:divBdr>
        <w:top w:val="none" w:sz="0" w:space="0" w:color="auto"/>
        <w:left w:val="none" w:sz="0" w:space="0" w:color="auto"/>
        <w:bottom w:val="none" w:sz="0" w:space="0" w:color="auto"/>
        <w:right w:val="none" w:sz="0" w:space="0" w:color="auto"/>
      </w:divBdr>
      <w:divsChild>
        <w:div w:id="765535980">
          <w:marLeft w:val="0"/>
          <w:marRight w:val="0"/>
          <w:marTop w:val="0"/>
          <w:marBottom w:val="0"/>
          <w:divBdr>
            <w:top w:val="none" w:sz="0" w:space="0" w:color="auto"/>
            <w:left w:val="none" w:sz="0" w:space="0" w:color="auto"/>
            <w:bottom w:val="none" w:sz="0" w:space="0" w:color="auto"/>
            <w:right w:val="none" w:sz="0" w:space="0" w:color="auto"/>
          </w:divBdr>
        </w:div>
      </w:divsChild>
    </w:div>
    <w:div w:id="765535987">
      <w:marLeft w:val="0"/>
      <w:marRight w:val="0"/>
      <w:marTop w:val="0"/>
      <w:marBottom w:val="0"/>
      <w:divBdr>
        <w:top w:val="none" w:sz="0" w:space="0" w:color="auto"/>
        <w:left w:val="none" w:sz="0" w:space="0" w:color="auto"/>
        <w:bottom w:val="none" w:sz="0" w:space="0" w:color="auto"/>
        <w:right w:val="none" w:sz="0" w:space="0" w:color="auto"/>
      </w:divBdr>
    </w:div>
    <w:div w:id="765535988">
      <w:marLeft w:val="0"/>
      <w:marRight w:val="0"/>
      <w:marTop w:val="0"/>
      <w:marBottom w:val="0"/>
      <w:divBdr>
        <w:top w:val="none" w:sz="0" w:space="0" w:color="auto"/>
        <w:left w:val="none" w:sz="0" w:space="0" w:color="auto"/>
        <w:bottom w:val="none" w:sz="0" w:space="0" w:color="auto"/>
        <w:right w:val="none" w:sz="0" w:space="0" w:color="auto"/>
      </w:divBdr>
    </w:div>
    <w:div w:id="765535989">
      <w:marLeft w:val="0"/>
      <w:marRight w:val="0"/>
      <w:marTop w:val="0"/>
      <w:marBottom w:val="0"/>
      <w:divBdr>
        <w:top w:val="none" w:sz="0" w:space="0" w:color="auto"/>
        <w:left w:val="none" w:sz="0" w:space="0" w:color="auto"/>
        <w:bottom w:val="none" w:sz="0" w:space="0" w:color="auto"/>
        <w:right w:val="none" w:sz="0" w:space="0" w:color="auto"/>
      </w:divBdr>
    </w:div>
    <w:div w:id="765535990">
      <w:marLeft w:val="0"/>
      <w:marRight w:val="0"/>
      <w:marTop w:val="0"/>
      <w:marBottom w:val="0"/>
      <w:divBdr>
        <w:top w:val="none" w:sz="0" w:space="0" w:color="auto"/>
        <w:left w:val="none" w:sz="0" w:space="0" w:color="auto"/>
        <w:bottom w:val="none" w:sz="0" w:space="0" w:color="auto"/>
        <w:right w:val="none" w:sz="0" w:space="0" w:color="auto"/>
      </w:divBdr>
    </w:div>
    <w:div w:id="765535992">
      <w:marLeft w:val="0"/>
      <w:marRight w:val="0"/>
      <w:marTop w:val="0"/>
      <w:marBottom w:val="0"/>
      <w:divBdr>
        <w:top w:val="none" w:sz="0" w:space="0" w:color="auto"/>
        <w:left w:val="none" w:sz="0" w:space="0" w:color="auto"/>
        <w:bottom w:val="none" w:sz="0" w:space="0" w:color="auto"/>
        <w:right w:val="none" w:sz="0" w:space="0" w:color="auto"/>
      </w:divBdr>
    </w:div>
    <w:div w:id="765535995">
      <w:marLeft w:val="0"/>
      <w:marRight w:val="0"/>
      <w:marTop w:val="0"/>
      <w:marBottom w:val="0"/>
      <w:divBdr>
        <w:top w:val="none" w:sz="0" w:space="0" w:color="auto"/>
        <w:left w:val="none" w:sz="0" w:space="0" w:color="auto"/>
        <w:bottom w:val="none" w:sz="0" w:space="0" w:color="auto"/>
        <w:right w:val="none" w:sz="0" w:space="0" w:color="auto"/>
      </w:divBdr>
    </w:div>
    <w:div w:id="765535996">
      <w:marLeft w:val="0"/>
      <w:marRight w:val="0"/>
      <w:marTop w:val="0"/>
      <w:marBottom w:val="0"/>
      <w:divBdr>
        <w:top w:val="none" w:sz="0" w:space="0" w:color="auto"/>
        <w:left w:val="none" w:sz="0" w:space="0" w:color="auto"/>
        <w:bottom w:val="none" w:sz="0" w:space="0" w:color="auto"/>
        <w:right w:val="none" w:sz="0" w:space="0" w:color="auto"/>
      </w:divBdr>
    </w:div>
    <w:div w:id="765535997">
      <w:marLeft w:val="0"/>
      <w:marRight w:val="0"/>
      <w:marTop w:val="0"/>
      <w:marBottom w:val="0"/>
      <w:divBdr>
        <w:top w:val="none" w:sz="0" w:space="0" w:color="auto"/>
        <w:left w:val="none" w:sz="0" w:space="0" w:color="auto"/>
        <w:bottom w:val="none" w:sz="0" w:space="0" w:color="auto"/>
        <w:right w:val="none" w:sz="0" w:space="0" w:color="auto"/>
      </w:divBdr>
    </w:div>
    <w:div w:id="765535998">
      <w:marLeft w:val="0"/>
      <w:marRight w:val="0"/>
      <w:marTop w:val="0"/>
      <w:marBottom w:val="0"/>
      <w:divBdr>
        <w:top w:val="none" w:sz="0" w:space="0" w:color="auto"/>
        <w:left w:val="none" w:sz="0" w:space="0" w:color="auto"/>
        <w:bottom w:val="none" w:sz="0" w:space="0" w:color="auto"/>
        <w:right w:val="none" w:sz="0" w:space="0" w:color="auto"/>
      </w:divBdr>
    </w:div>
    <w:div w:id="765535999">
      <w:marLeft w:val="0"/>
      <w:marRight w:val="0"/>
      <w:marTop w:val="0"/>
      <w:marBottom w:val="0"/>
      <w:divBdr>
        <w:top w:val="none" w:sz="0" w:space="0" w:color="auto"/>
        <w:left w:val="none" w:sz="0" w:space="0" w:color="auto"/>
        <w:bottom w:val="none" w:sz="0" w:space="0" w:color="auto"/>
        <w:right w:val="none" w:sz="0" w:space="0" w:color="auto"/>
      </w:divBdr>
      <w:divsChild>
        <w:div w:id="765535920">
          <w:marLeft w:val="0"/>
          <w:marRight w:val="0"/>
          <w:marTop w:val="0"/>
          <w:marBottom w:val="0"/>
          <w:divBdr>
            <w:top w:val="none" w:sz="0" w:space="0" w:color="auto"/>
            <w:left w:val="none" w:sz="0" w:space="0" w:color="auto"/>
            <w:bottom w:val="none" w:sz="0" w:space="0" w:color="auto"/>
            <w:right w:val="none" w:sz="0" w:space="0" w:color="auto"/>
          </w:divBdr>
        </w:div>
        <w:div w:id="765535921">
          <w:marLeft w:val="0"/>
          <w:marRight w:val="0"/>
          <w:marTop w:val="0"/>
          <w:marBottom w:val="0"/>
          <w:divBdr>
            <w:top w:val="none" w:sz="0" w:space="0" w:color="auto"/>
            <w:left w:val="none" w:sz="0" w:space="0" w:color="auto"/>
            <w:bottom w:val="none" w:sz="0" w:space="0" w:color="auto"/>
            <w:right w:val="none" w:sz="0" w:space="0" w:color="auto"/>
          </w:divBdr>
        </w:div>
        <w:div w:id="765535922">
          <w:marLeft w:val="0"/>
          <w:marRight w:val="0"/>
          <w:marTop w:val="0"/>
          <w:marBottom w:val="0"/>
          <w:divBdr>
            <w:top w:val="none" w:sz="0" w:space="0" w:color="auto"/>
            <w:left w:val="none" w:sz="0" w:space="0" w:color="auto"/>
            <w:bottom w:val="none" w:sz="0" w:space="0" w:color="auto"/>
            <w:right w:val="none" w:sz="0" w:space="0" w:color="auto"/>
          </w:divBdr>
        </w:div>
        <w:div w:id="765535923">
          <w:marLeft w:val="0"/>
          <w:marRight w:val="0"/>
          <w:marTop w:val="0"/>
          <w:marBottom w:val="0"/>
          <w:divBdr>
            <w:top w:val="none" w:sz="0" w:space="0" w:color="auto"/>
            <w:left w:val="none" w:sz="0" w:space="0" w:color="auto"/>
            <w:bottom w:val="none" w:sz="0" w:space="0" w:color="auto"/>
            <w:right w:val="none" w:sz="0" w:space="0" w:color="auto"/>
          </w:divBdr>
        </w:div>
        <w:div w:id="765535933">
          <w:marLeft w:val="0"/>
          <w:marRight w:val="0"/>
          <w:marTop w:val="0"/>
          <w:marBottom w:val="0"/>
          <w:divBdr>
            <w:top w:val="none" w:sz="0" w:space="0" w:color="auto"/>
            <w:left w:val="none" w:sz="0" w:space="0" w:color="auto"/>
            <w:bottom w:val="none" w:sz="0" w:space="0" w:color="auto"/>
            <w:right w:val="none" w:sz="0" w:space="0" w:color="auto"/>
          </w:divBdr>
        </w:div>
        <w:div w:id="765535935">
          <w:marLeft w:val="0"/>
          <w:marRight w:val="0"/>
          <w:marTop w:val="0"/>
          <w:marBottom w:val="0"/>
          <w:divBdr>
            <w:top w:val="none" w:sz="0" w:space="0" w:color="auto"/>
            <w:left w:val="none" w:sz="0" w:space="0" w:color="auto"/>
            <w:bottom w:val="none" w:sz="0" w:space="0" w:color="auto"/>
            <w:right w:val="none" w:sz="0" w:space="0" w:color="auto"/>
          </w:divBdr>
        </w:div>
        <w:div w:id="765535941">
          <w:marLeft w:val="0"/>
          <w:marRight w:val="0"/>
          <w:marTop w:val="0"/>
          <w:marBottom w:val="0"/>
          <w:divBdr>
            <w:top w:val="none" w:sz="0" w:space="0" w:color="auto"/>
            <w:left w:val="none" w:sz="0" w:space="0" w:color="auto"/>
            <w:bottom w:val="none" w:sz="0" w:space="0" w:color="auto"/>
            <w:right w:val="none" w:sz="0" w:space="0" w:color="auto"/>
          </w:divBdr>
        </w:div>
        <w:div w:id="765535972">
          <w:marLeft w:val="0"/>
          <w:marRight w:val="0"/>
          <w:marTop w:val="0"/>
          <w:marBottom w:val="0"/>
          <w:divBdr>
            <w:top w:val="none" w:sz="0" w:space="0" w:color="auto"/>
            <w:left w:val="none" w:sz="0" w:space="0" w:color="auto"/>
            <w:bottom w:val="none" w:sz="0" w:space="0" w:color="auto"/>
            <w:right w:val="none" w:sz="0" w:space="0" w:color="auto"/>
          </w:divBdr>
        </w:div>
        <w:div w:id="765535973">
          <w:marLeft w:val="0"/>
          <w:marRight w:val="0"/>
          <w:marTop w:val="0"/>
          <w:marBottom w:val="0"/>
          <w:divBdr>
            <w:top w:val="none" w:sz="0" w:space="0" w:color="auto"/>
            <w:left w:val="none" w:sz="0" w:space="0" w:color="auto"/>
            <w:bottom w:val="none" w:sz="0" w:space="0" w:color="auto"/>
            <w:right w:val="none" w:sz="0" w:space="0" w:color="auto"/>
          </w:divBdr>
        </w:div>
        <w:div w:id="765535978">
          <w:marLeft w:val="0"/>
          <w:marRight w:val="0"/>
          <w:marTop w:val="0"/>
          <w:marBottom w:val="0"/>
          <w:divBdr>
            <w:top w:val="none" w:sz="0" w:space="0" w:color="auto"/>
            <w:left w:val="none" w:sz="0" w:space="0" w:color="auto"/>
            <w:bottom w:val="none" w:sz="0" w:space="0" w:color="auto"/>
            <w:right w:val="none" w:sz="0" w:space="0" w:color="auto"/>
          </w:divBdr>
        </w:div>
        <w:div w:id="765535985">
          <w:marLeft w:val="0"/>
          <w:marRight w:val="0"/>
          <w:marTop w:val="0"/>
          <w:marBottom w:val="0"/>
          <w:divBdr>
            <w:top w:val="none" w:sz="0" w:space="0" w:color="auto"/>
            <w:left w:val="none" w:sz="0" w:space="0" w:color="auto"/>
            <w:bottom w:val="none" w:sz="0" w:space="0" w:color="auto"/>
            <w:right w:val="none" w:sz="0" w:space="0" w:color="auto"/>
          </w:divBdr>
        </w:div>
        <w:div w:id="765536000">
          <w:marLeft w:val="0"/>
          <w:marRight w:val="0"/>
          <w:marTop w:val="0"/>
          <w:marBottom w:val="0"/>
          <w:divBdr>
            <w:top w:val="none" w:sz="0" w:space="0" w:color="auto"/>
            <w:left w:val="none" w:sz="0" w:space="0" w:color="auto"/>
            <w:bottom w:val="none" w:sz="0" w:space="0" w:color="auto"/>
            <w:right w:val="none" w:sz="0" w:space="0" w:color="auto"/>
          </w:divBdr>
        </w:div>
      </w:divsChild>
    </w:div>
    <w:div w:id="765536003">
      <w:marLeft w:val="0"/>
      <w:marRight w:val="0"/>
      <w:marTop w:val="0"/>
      <w:marBottom w:val="0"/>
      <w:divBdr>
        <w:top w:val="none" w:sz="0" w:space="0" w:color="auto"/>
        <w:left w:val="none" w:sz="0" w:space="0" w:color="auto"/>
        <w:bottom w:val="none" w:sz="0" w:space="0" w:color="auto"/>
        <w:right w:val="none" w:sz="0" w:space="0" w:color="auto"/>
      </w:divBdr>
    </w:div>
    <w:div w:id="765536005">
      <w:marLeft w:val="0"/>
      <w:marRight w:val="0"/>
      <w:marTop w:val="0"/>
      <w:marBottom w:val="0"/>
      <w:divBdr>
        <w:top w:val="none" w:sz="0" w:space="0" w:color="auto"/>
        <w:left w:val="none" w:sz="0" w:space="0" w:color="auto"/>
        <w:bottom w:val="none" w:sz="0" w:space="0" w:color="auto"/>
        <w:right w:val="none" w:sz="0" w:space="0" w:color="auto"/>
      </w:divBdr>
    </w:div>
    <w:div w:id="765536008">
      <w:marLeft w:val="0"/>
      <w:marRight w:val="0"/>
      <w:marTop w:val="0"/>
      <w:marBottom w:val="0"/>
      <w:divBdr>
        <w:top w:val="none" w:sz="0" w:space="0" w:color="auto"/>
        <w:left w:val="none" w:sz="0" w:space="0" w:color="auto"/>
        <w:bottom w:val="none" w:sz="0" w:space="0" w:color="auto"/>
        <w:right w:val="none" w:sz="0" w:space="0" w:color="auto"/>
      </w:divBdr>
      <w:divsChild>
        <w:div w:id="765536002">
          <w:marLeft w:val="0"/>
          <w:marRight w:val="0"/>
          <w:marTop w:val="0"/>
          <w:marBottom w:val="0"/>
          <w:divBdr>
            <w:top w:val="none" w:sz="0" w:space="0" w:color="auto"/>
            <w:left w:val="none" w:sz="0" w:space="0" w:color="auto"/>
            <w:bottom w:val="none" w:sz="0" w:space="0" w:color="auto"/>
            <w:right w:val="none" w:sz="0" w:space="0" w:color="auto"/>
          </w:divBdr>
        </w:div>
      </w:divsChild>
    </w:div>
    <w:div w:id="765536009">
      <w:marLeft w:val="0"/>
      <w:marRight w:val="0"/>
      <w:marTop w:val="0"/>
      <w:marBottom w:val="0"/>
      <w:divBdr>
        <w:top w:val="none" w:sz="0" w:space="0" w:color="auto"/>
        <w:left w:val="none" w:sz="0" w:space="0" w:color="auto"/>
        <w:bottom w:val="none" w:sz="0" w:space="0" w:color="auto"/>
        <w:right w:val="none" w:sz="0" w:space="0" w:color="auto"/>
      </w:divBdr>
    </w:div>
    <w:div w:id="765536011">
      <w:marLeft w:val="0"/>
      <w:marRight w:val="0"/>
      <w:marTop w:val="0"/>
      <w:marBottom w:val="0"/>
      <w:divBdr>
        <w:top w:val="none" w:sz="0" w:space="0" w:color="auto"/>
        <w:left w:val="none" w:sz="0" w:space="0" w:color="auto"/>
        <w:bottom w:val="none" w:sz="0" w:space="0" w:color="auto"/>
        <w:right w:val="none" w:sz="0" w:space="0" w:color="auto"/>
      </w:divBdr>
    </w:div>
    <w:div w:id="765536012">
      <w:marLeft w:val="0"/>
      <w:marRight w:val="0"/>
      <w:marTop w:val="0"/>
      <w:marBottom w:val="0"/>
      <w:divBdr>
        <w:top w:val="none" w:sz="0" w:space="0" w:color="auto"/>
        <w:left w:val="none" w:sz="0" w:space="0" w:color="auto"/>
        <w:bottom w:val="none" w:sz="0" w:space="0" w:color="auto"/>
        <w:right w:val="none" w:sz="0" w:space="0" w:color="auto"/>
      </w:divBdr>
    </w:div>
    <w:div w:id="765536013">
      <w:marLeft w:val="0"/>
      <w:marRight w:val="0"/>
      <w:marTop w:val="0"/>
      <w:marBottom w:val="0"/>
      <w:divBdr>
        <w:top w:val="none" w:sz="0" w:space="0" w:color="auto"/>
        <w:left w:val="none" w:sz="0" w:space="0" w:color="auto"/>
        <w:bottom w:val="none" w:sz="0" w:space="0" w:color="auto"/>
        <w:right w:val="none" w:sz="0" w:space="0" w:color="auto"/>
      </w:divBdr>
    </w:div>
    <w:div w:id="765536014">
      <w:marLeft w:val="0"/>
      <w:marRight w:val="0"/>
      <w:marTop w:val="0"/>
      <w:marBottom w:val="0"/>
      <w:divBdr>
        <w:top w:val="none" w:sz="0" w:space="0" w:color="auto"/>
        <w:left w:val="none" w:sz="0" w:space="0" w:color="auto"/>
        <w:bottom w:val="none" w:sz="0" w:space="0" w:color="auto"/>
        <w:right w:val="none" w:sz="0" w:space="0" w:color="auto"/>
      </w:divBdr>
      <w:divsChild>
        <w:div w:id="765535979">
          <w:marLeft w:val="0"/>
          <w:marRight w:val="0"/>
          <w:marTop w:val="0"/>
          <w:marBottom w:val="0"/>
          <w:divBdr>
            <w:top w:val="none" w:sz="0" w:space="0" w:color="auto"/>
            <w:left w:val="none" w:sz="0" w:space="0" w:color="auto"/>
            <w:bottom w:val="none" w:sz="0" w:space="0" w:color="auto"/>
            <w:right w:val="none" w:sz="0" w:space="0" w:color="auto"/>
          </w:divBdr>
        </w:div>
      </w:divsChild>
    </w:div>
    <w:div w:id="7655360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b5.shenyunperformingarts.org/"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yperlink" Target="http://b5.shenyunperformingarts.or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18</Pages>
  <Words>2094</Words>
  <Characters>11938</Characters>
  <Application>Microsoft Office Outlook</Application>
  <DocSecurity>0</DocSecurity>
  <Lines>0</Lines>
  <Paragraphs>0</Paragraphs>
  <ScaleCrop>false</ScaleCrop>
  <Company>NTU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新唐人電視台第二屆全球華人新年晚會（台北場）</dc:title>
  <dc:subject/>
  <dc:creator>彭正浩</dc:creator>
  <cp:keywords/>
  <dc:description/>
  <cp:lastModifiedBy>61167</cp:lastModifiedBy>
  <cp:revision>25</cp:revision>
  <cp:lastPrinted>2016-06-27T06:04:00Z</cp:lastPrinted>
  <dcterms:created xsi:type="dcterms:W3CDTF">2016-06-27T05:19:00Z</dcterms:created>
  <dcterms:modified xsi:type="dcterms:W3CDTF">2016-06-27T06:14:00Z</dcterms:modified>
</cp:coreProperties>
</file>