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 w:val="32"/>
          <w:szCs w:val="32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 w:val="32"/>
          <w:szCs w:val="32"/>
        </w:rPr>
        <w:t>103學年度協會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 w:val="32"/>
          <w:szCs w:val="32"/>
        </w:rPr>
        <w:t>盃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 w:val="32"/>
          <w:szCs w:val="32"/>
        </w:rPr>
        <w:t>全國青少年橋藝錦標賽</w:t>
      </w:r>
      <w:r w:rsidRPr="0027317F"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 w:val="32"/>
          <w:szCs w:val="32"/>
        </w:rPr>
        <w:t xml:space="preserve"> 比賽辦法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一、依</w:t>
      </w: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　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據：教育部 103年8月19日 台教授體字第1030024295號函辦理。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二、比賽宗旨：為提倡青少年正當休閒活動，提升橋藝技能、提高國際比賽成績。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三、指導單位：教育部體育署。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四、主辦單位：中華民國橋藝協會。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五、承辦單位：財團法人國際橋藝基金會。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六、比賽時間：104年2月8至10日，時間暫訂每日10:00開賽。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七、比賽地點：台北國際橋藝中心 (台北市忠孝東路三段217巷7弄7號地下室)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　　　　　　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TEL 02－27724583、27724510</w:t>
      </w: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 聯絡人：0932 187270 鍾仁謙。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1890" w:hangingChars="700" w:hanging="189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八、比賽方式：分隊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制賽及論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對賽，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隊制賽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每隊4至6位選手，得有領隊、教練、管理各一人。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1890" w:hangingChars="700" w:hanging="189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九、參賽資格：參賽人員必須是中華民國橋藝協會團體會員成員或個人會員，且為國中、高中在學學生。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Chars="200" w:left="480"/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Cs w:val="24"/>
        </w:rPr>
      </w:pPr>
      <w:proofErr w:type="gramStart"/>
      <w:r w:rsidRPr="0027317F"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Cs w:val="24"/>
        </w:rPr>
        <w:t>論隊賽</w:t>
      </w:r>
      <w:proofErr w:type="gramEnd"/>
      <w:r w:rsidRPr="0027317F"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Cs w:val="24"/>
        </w:rPr>
        <w:t>：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84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1.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高中公開組：高中學生，不限性別，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限同校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組隊，同校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不限隊數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84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2.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高中女子組：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需均為高中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女性學生，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限同校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組隊，同校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不限隊數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84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3.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國中公開組：國中學生，不限性別，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限同校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組隊，同校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不限隊數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84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4.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國中女子組：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需均為國中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女性學生，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限同校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組隊，同校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不限隊數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。</w:t>
      </w:r>
    </w:p>
    <w:p w:rsid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ind w:leftChars="200" w:left="480"/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Cs w:val="24"/>
        </w:rPr>
        <w:t>論對賽：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ind w:leftChars="200" w:left="1020" w:hangingChars="200" w:hanging="54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Cs w:val="24"/>
        </w:rPr>
        <w:t xml:space="preserve">　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5.分高中組、國中組：參加同學必須為國、高中在學學生，可以自由搭檔參加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不限同校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；如果為高中生與國中生搭檔，列入高中組計算成績。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ind w:leftChars="200" w:left="480"/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b/>
          <w:color w:val="000000" w:themeColor="text1"/>
          <w:spacing w:val="15"/>
          <w:kern w:val="0"/>
          <w:szCs w:val="24"/>
        </w:rPr>
        <w:t>報名費：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Chars="200" w:left="1020" w:hangingChars="200" w:hanging="54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6.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論隊賽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每隊報名費1600元，論對賽每對報名費400元。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ind w:left="540" w:hangingChars="200" w:hanging="54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十、報名時間及方式：104年1月15日起至104年1月30日18:00截止，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採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下列方式報名：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　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電子郵件報名：</w:t>
      </w:r>
      <w:hyperlink r:id="rId5" w:history="1">
        <w:r w:rsidRPr="0027317F">
          <w:rPr>
            <w:rFonts w:ascii="標楷體" w:eastAsia="標楷體" w:hAnsi="標楷體" w:cs="細明體" w:hint="eastAsia"/>
            <w:color w:val="000000" w:themeColor="text1"/>
            <w:spacing w:val="15"/>
            <w:kern w:val="0"/>
            <w:szCs w:val="24"/>
          </w:rPr>
          <w:t>service@ctcba.org.tw</w:t>
        </w:r>
      </w:hyperlink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 或 </w:t>
      </w:r>
      <w:hyperlink r:id="rId6" w:history="1">
        <w:r w:rsidRPr="0027317F">
          <w:rPr>
            <w:rFonts w:ascii="標楷體" w:eastAsia="標楷體" w:hAnsi="標楷體" w:cs="細明體" w:hint="eastAsia"/>
            <w:color w:val="000000" w:themeColor="text1"/>
            <w:spacing w:val="15"/>
            <w:kern w:val="0"/>
            <w:szCs w:val="24"/>
          </w:rPr>
          <w:t>jonky01ctba@gmail.com</w:t>
        </w:r>
      </w:hyperlink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　</w:t>
      </w: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臉書報名：(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臉書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) 中華民國橋藝協會社團</w:t>
      </w:r>
    </w:p>
    <w:p w:rsidR="0027317F" w:rsidRPr="0027317F" w:rsidRDefault="0027317F" w:rsidP="004B7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ind w:left="2025" w:hangingChars="750" w:hanging="2025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十一、比賽方式：由大會視參加比賽隊數及對數決定，於2月4日前公布，大會得依2011年後各年國家青少年代表隊選拔成績排序種子。</w:t>
      </w:r>
    </w:p>
    <w:p w:rsidR="0027317F" w:rsidRPr="0027317F" w:rsidRDefault="0027317F" w:rsidP="004B7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十二、領隊會議：104年2月8日上午9:30，請各隊務必派員準時參加。</w:t>
      </w:r>
    </w:p>
    <w:p w:rsidR="0027317F" w:rsidRPr="0027317F" w:rsidRDefault="0027317F" w:rsidP="004B7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ind w:left="1620" w:hangingChars="600" w:hanging="162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十三、獎勵：此項比賽為教育部體育署核定列為『運動成績優良學生甄試資格運動錦標賽』，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論隊賽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前三名及雙人賽前六名將依規定呈報『中等以上學校運動成績優良學生升學輔導委員會』及『中華民國高級中等學校體育總會』，辦理運動成績優良學生升學輔導資格審查事宜。除此：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Chars="650" w:left="156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1. 各組依中華民國橋藝協會規定頒發一級紅正點及(新設)段位。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Chars="650" w:left="156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lastRenderedPageBreak/>
        <w:t xml:space="preserve">2. 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論隊賽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各組冠亞軍頒發獎盃乙座及前三名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頒發賽員獎牌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各一面。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Chars="650" w:left="156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3. 論對賽冠亞軍頒發獎盃乙座及前三名頒發獎牌各一面。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Chars="650" w:left="156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4. 各組前六名頒發中華民國橋藝協會個人獎狀。</w:t>
      </w:r>
    </w:p>
    <w:p w:rsidR="0027317F" w:rsidRPr="0027317F" w:rsidRDefault="0027317F" w:rsidP="004B7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ind w:left="2565" w:hangingChars="950" w:hanging="2565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十四、注意事項：1. 各組報名隊數如不足4隊，大會得視需要逕行</w:t>
      </w:r>
      <w:proofErr w:type="gramStart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併</w:t>
      </w:r>
      <w:proofErr w:type="gramEnd"/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組比賽，分列成績。</w:t>
      </w:r>
    </w:p>
    <w:p w:rsidR="0027317F" w:rsidRPr="0027317F" w:rsidRDefault="004B7EA8" w:rsidP="004B7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2565" w:hangingChars="950" w:hanging="2565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　　　　　　　</w:t>
      </w:r>
      <w:r w:rsidR="0027317F"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2. </w:t>
      </w:r>
      <w:proofErr w:type="gramStart"/>
      <w:r w:rsidR="0027317F"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論隊賽</w:t>
      </w:r>
      <w:proofErr w:type="gramEnd"/>
      <w:r w:rsidR="0027317F"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請各校同學同一天穿著相同制服或運動服，以期服裝儀容整齊。</w:t>
      </w:r>
    </w:p>
    <w:p w:rsidR="0027317F" w:rsidRPr="0027317F" w:rsidRDefault="004B7EA8" w:rsidP="004B7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2565" w:hangingChars="950" w:hanging="2565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　　　　　　　</w:t>
      </w:r>
      <w:r w:rsidR="0027317F"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3. 大會於比賽期間將為所有參賽隊職員投保公共意外責任險，身體傷亡300萬，財損300萬。</w:t>
      </w:r>
    </w:p>
    <w:p w:rsidR="0027317F" w:rsidRPr="0027317F" w:rsidRDefault="004B7EA8" w:rsidP="004B7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ind w:left="2160" w:hangingChars="800" w:hanging="2160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 xml:space="preserve">　　　　　　　　</w:t>
      </w:r>
      <w:r w:rsidR="0027317F"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報名時請提供各人出生年月日及身分證字號，所填報名參加本賽事之個人資料，僅供本賽事保險之用。報名時請</w:t>
      </w:r>
      <w:proofErr w:type="gramStart"/>
      <w:r w:rsidR="0027317F"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註</w:t>
      </w:r>
      <w:proofErr w:type="gramEnd"/>
      <w:r w:rsidR="0027317F"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名「本人同意所提個人資料作為大會辦理本賽事保險使用」。</w:t>
      </w:r>
    </w:p>
    <w:p w:rsidR="0027317F" w:rsidRPr="0027317F" w:rsidRDefault="0027317F" w:rsidP="004B7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  <w:r w:rsidRPr="0027317F"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  <w:t>十五、本章程如有未盡事宜得隨時修訂並公告。</w:t>
      </w:r>
    </w:p>
    <w:p w:rsidR="0027317F" w:rsidRPr="0027317F" w:rsidRDefault="0027317F" w:rsidP="00273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0" w:line="255" w:lineRule="atLeast"/>
        <w:rPr>
          <w:rFonts w:ascii="標楷體" w:eastAsia="標楷體" w:hAnsi="標楷體" w:cs="細明體" w:hint="eastAsia"/>
          <w:color w:val="000000" w:themeColor="text1"/>
          <w:spacing w:val="15"/>
          <w:kern w:val="0"/>
          <w:szCs w:val="24"/>
        </w:rPr>
      </w:pPr>
    </w:p>
    <w:p w:rsidR="00BE67D9" w:rsidRPr="0027317F" w:rsidRDefault="00BE67D9" w:rsidP="006063B0">
      <w:pPr>
        <w:spacing w:after="180"/>
        <w:ind w:left="1200" w:hanging="960"/>
        <w:rPr>
          <w:rFonts w:ascii="標楷體" w:eastAsia="標楷體" w:hAnsi="標楷體" w:hint="eastAsia"/>
          <w:color w:val="000000" w:themeColor="text1"/>
        </w:rPr>
      </w:pPr>
    </w:p>
    <w:sectPr w:rsidR="00BE67D9" w:rsidRPr="0027317F" w:rsidSect="00113E5A"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11AFA"/>
    <w:multiLevelType w:val="multilevel"/>
    <w:tmpl w:val="40E0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17F"/>
    <w:rsid w:val="00056E66"/>
    <w:rsid w:val="00067B55"/>
    <w:rsid w:val="000E4BA4"/>
    <w:rsid w:val="00113E5A"/>
    <w:rsid w:val="001860FA"/>
    <w:rsid w:val="0019257E"/>
    <w:rsid w:val="00211452"/>
    <w:rsid w:val="0027317F"/>
    <w:rsid w:val="002C3106"/>
    <w:rsid w:val="00327708"/>
    <w:rsid w:val="003F0152"/>
    <w:rsid w:val="0043032E"/>
    <w:rsid w:val="004B7EA8"/>
    <w:rsid w:val="0053121B"/>
    <w:rsid w:val="0055524B"/>
    <w:rsid w:val="006063B0"/>
    <w:rsid w:val="006672C0"/>
    <w:rsid w:val="006A0B0B"/>
    <w:rsid w:val="006F5DD8"/>
    <w:rsid w:val="0075343D"/>
    <w:rsid w:val="007A5429"/>
    <w:rsid w:val="00876680"/>
    <w:rsid w:val="00880336"/>
    <w:rsid w:val="00A972EF"/>
    <w:rsid w:val="00AA381C"/>
    <w:rsid w:val="00B469BE"/>
    <w:rsid w:val="00B900E3"/>
    <w:rsid w:val="00BE6795"/>
    <w:rsid w:val="00BE67D9"/>
    <w:rsid w:val="00D2574F"/>
    <w:rsid w:val="00D73581"/>
    <w:rsid w:val="00D91A42"/>
    <w:rsid w:val="00E217D5"/>
    <w:rsid w:val="00EC36EA"/>
    <w:rsid w:val="00EE5DC8"/>
    <w:rsid w:val="00F06665"/>
    <w:rsid w:val="00FD5376"/>
    <w:rsid w:val="00FE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17F"/>
    <w:rPr>
      <w:strike w:val="0"/>
      <w:dstrike w:val="0"/>
      <w:color w:val="6D6D6D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273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Lines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7317F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ky01ctba@gmail.com" TargetMode="External"/><Relationship Id="rId5" Type="http://schemas.openxmlformats.org/officeDocument/2006/relationships/hyperlink" Target="mailto:service@ctcba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梁月卿</dc:creator>
  <cp:keywords/>
  <dc:description/>
  <cp:lastModifiedBy>梁月卿</cp:lastModifiedBy>
  <cp:revision>2</cp:revision>
  <dcterms:created xsi:type="dcterms:W3CDTF">2014-12-17T10:16:00Z</dcterms:created>
  <dcterms:modified xsi:type="dcterms:W3CDTF">2014-12-17T10:31:00Z</dcterms:modified>
</cp:coreProperties>
</file>