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BC" w:rsidRDefault="004A73A4" w:rsidP="00C335BC">
      <w:pPr>
        <w:spacing w:line="0" w:lineRule="atLeast"/>
        <w:ind w:firstLineChars="150" w:firstLine="480"/>
        <w:jc w:val="center"/>
        <w:rPr>
          <w:rFonts w:ascii="標楷體" w:eastAsia="標楷體" w:hAnsi="標楷體" w:hint="eastAsia"/>
          <w:sz w:val="32"/>
          <w:szCs w:val="32"/>
        </w:rPr>
      </w:pPr>
      <w:r w:rsidRPr="0041370B">
        <w:rPr>
          <w:rFonts w:ascii="標楷體" w:eastAsia="標楷體" w:hAnsi="標楷體"/>
          <w:sz w:val="32"/>
          <w:szCs w:val="32"/>
        </w:rPr>
        <w:t>花蓮縣</w:t>
      </w:r>
      <w:r w:rsidR="0041370B" w:rsidRPr="0041370B">
        <w:rPr>
          <w:rFonts w:ascii="標楷體" w:eastAsia="標楷體" w:hAnsi="標楷體" w:hint="eastAsia"/>
          <w:sz w:val="32"/>
          <w:szCs w:val="32"/>
        </w:rPr>
        <w:t>萬榮鄉</w:t>
      </w:r>
      <w:r w:rsidR="0041370B" w:rsidRPr="0041370B">
        <w:rPr>
          <w:rFonts w:ascii="標楷體" w:eastAsia="標楷體" w:hAnsi="標楷體"/>
          <w:sz w:val="32"/>
          <w:szCs w:val="32"/>
        </w:rPr>
        <w:t>區</w:t>
      </w:r>
      <w:r w:rsidR="0041370B" w:rsidRPr="0041370B">
        <w:rPr>
          <w:rFonts w:ascii="標楷體" w:eastAsia="標楷體" w:hAnsi="標楷體" w:hint="eastAsia"/>
          <w:sz w:val="32"/>
          <w:szCs w:val="32"/>
        </w:rPr>
        <w:t>10</w:t>
      </w:r>
      <w:r w:rsidR="0046731A">
        <w:rPr>
          <w:rFonts w:ascii="標楷體" w:eastAsia="標楷體" w:hAnsi="標楷體" w:hint="eastAsia"/>
          <w:sz w:val="32"/>
          <w:szCs w:val="32"/>
        </w:rPr>
        <w:t>4</w:t>
      </w:r>
      <w:r w:rsidR="006B447C" w:rsidRPr="0041370B">
        <w:rPr>
          <w:rFonts w:ascii="標楷體" w:eastAsia="標楷體" w:hAnsi="標楷體"/>
          <w:sz w:val="32"/>
          <w:szCs w:val="32"/>
        </w:rPr>
        <w:t>學年度</w:t>
      </w:r>
      <w:r w:rsidR="00C335BC">
        <w:rPr>
          <w:rFonts w:ascii="標楷體" w:eastAsia="標楷體" w:hAnsi="標楷體" w:hint="eastAsia"/>
          <w:sz w:val="32"/>
          <w:szCs w:val="32"/>
        </w:rPr>
        <w:t>第</w:t>
      </w:r>
      <w:r w:rsidR="004B46A5">
        <w:rPr>
          <w:rFonts w:ascii="標楷體" w:eastAsia="標楷體" w:hAnsi="標楷體" w:hint="eastAsia"/>
          <w:sz w:val="32"/>
          <w:szCs w:val="32"/>
        </w:rPr>
        <w:t>2</w:t>
      </w:r>
      <w:r w:rsidR="00C335BC">
        <w:rPr>
          <w:rFonts w:ascii="標楷體" w:eastAsia="標楷體" w:hAnsi="標楷體" w:hint="eastAsia"/>
          <w:sz w:val="32"/>
          <w:szCs w:val="32"/>
        </w:rPr>
        <w:t>學期</w:t>
      </w:r>
      <w:r w:rsidR="006B447C" w:rsidRPr="0041370B">
        <w:rPr>
          <w:rFonts w:ascii="標楷體" w:eastAsia="標楷體" w:hAnsi="標楷體"/>
          <w:sz w:val="32"/>
          <w:szCs w:val="32"/>
        </w:rPr>
        <w:t>健康促進</w:t>
      </w:r>
      <w:r w:rsidRPr="0041370B">
        <w:rPr>
          <w:rFonts w:ascii="標楷體" w:eastAsia="標楷體" w:hAnsi="標楷體"/>
          <w:sz w:val="32"/>
          <w:szCs w:val="32"/>
        </w:rPr>
        <w:t>校群學</w:t>
      </w:r>
      <w:r w:rsidRPr="004C2E0B">
        <w:rPr>
          <w:rFonts w:ascii="標楷體" w:eastAsia="標楷體" w:hAnsi="標楷體"/>
          <w:sz w:val="32"/>
          <w:szCs w:val="32"/>
        </w:rPr>
        <w:t>校</w:t>
      </w:r>
      <w:r w:rsidR="0041370B" w:rsidRPr="004A73A4">
        <w:rPr>
          <w:rFonts w:ascii="標楷體" w:eastAsia="標楷體" w:hAnsi="標楷體"/>
          <w:sz w:val="32"/>
          <w:szCs w:val="32"/>
        </w:rPr>
        <w:t>「</w:t>
      </w:r>
      <w:r w:rsidR="00C066C1">
        <w:rPr>
          <w:rFonts w:ascii="標楷體" w:eastAsia="標楷體" w:hAnsi="標楷體" w:hint="eastAsia"/>
          <w:sz w:val="32"/>
          <w:szCs w:val="32"/>
        </w:rPr>
        <w:t>檳榔防治</w:t>
      </w:r>
      <w:r w:rsidR="0041370B" w:rsidRPr="007E0B10">
        <w:rPr>
          <w:rFonts w:ascii="標楷體" w:eastAsia="標楷體" w:hAnsi="標楷體"/>
          <w:sz w:val="32"/>
          <w:szCs w:val="32"/>
        </w:rPr>
        <w:t>」</w:t>
      </w:r>
    </w:p>
    <w:p w:rsidR="00AE2D41" w:rsidRPr="0041370B" w:rsidRDefault="006B447C" w:rsidP="00C335BC">
      <w:pPr>
        <w:spacing w:line="0" w:lineRule="atLeast"/>
        <w:ind w:firstLineChars="150" w:firstLine="480"/>
        <w:jc w:val="center"/>
        <w:rPr>
          <w:rFonts w:ascii="標楷體" w:eastAsia="標楷體" w:hAnsi="標楷體" w:hint="eastAsia"/>
          <w:b/>
          <w:sz w:val="32"/>
          <w:szCs w:val="32"/>
        </w:rPr>
      </w:pPr>
      <w:r w:rsidRPr="007E0B10">
        <w:rPr>
          <w:rFonts w:ascii="標楷體" w:eastAsia="標楷體" w:hAnsi="標楷體"/>
          <w:sz w:val="32"/>
          <w:szCs w:val="32"/>
        </w:rPr>
        <w:t>校</w:t>
      </w:r>
      <w:r w:rsidR="009E6C0E">
        <w:rPr>
          <w:rFonts w:ascii="標楷體" w:eastAsia="標楷體" w:hAnsi="標楷體"/>
          <w:sz w:val="32"/>
          <w:szCs w:val="32"/>
        </w:rPr>
        <w:t>群推動</w:t>
      </w:r>
      <w:r w:rsidR="00676686">
        <w:rPr>
          <w:rFonts w:ascii="標楷體" w:eastAsia="標楷體" w:hAnsi="標楷體" w:hint="eastAsia"/>
          <w:sz w:val="32"/>
          <w:szCs w:val="32"/>
        </w:rPr>
        <w:t>─教師增能研習</w:t>
      </w:r>
      <w:r w:rsidR="00AA3D36" w:rsidRPr="00AA3D36">
        <w:rPr>
          <w:rFonts w:ascii="標楷體" w:eastAsia="標楷體" w:hAnsi="標楷體" w:hint="eastAsia"/>
          <w:sz w:val="32"/>
          <w:szCs w:val="32"/>
        </w:rPr>
        <w:t>(第</w:t>
      </w:r>
      <w:r w:rsidR="004B46A5">
        <w:rPr>
          <w:rFonts w:ascii="標楷體" w:eastAsia="標楷體" w:hAnsi="標楷體" w:hint="eastAsia"/>
          <w:sz w:val="32"/>
          <w:szCs w:val="32"/>
        </w:rPr>
        <w:t>2</w:t>
      </w:r>
      <w:r w:rsidR="00AA3D36" w:rsidRPr="00AA3D36">
        <w:rPr>
          <w:rFonts w:ascii="標楷體" w:eastAsia="標楷體" w:hAnsi="標楷體" w:hint="eastAsia"/>
          <w:sz w:val="32"/>
          <w:szCs w:val="32"/>
        </w:rPr>
        <w:t>場次)</w:t>
      </w:r>
      <w:r w:rsidR="00676686">
        <w:rPr>
          <w:rFonts w:ascii="標楷體" w:eastAsia="標楷體" w:hAnsi="標楷體" w:hint="eastAsia"/>
          <w:sz w:val="32"/>
          <w:szCs w:val="32"/>
        </w:rPr>
        <w:t>活動</w:t>
      </w:r>
      <w:r w:rsidR="009E6C0E">
        <w:rPr>
          <w:rFonts w:ascii="標楷體" w:eastAsia="標楷體" w:hAnsi="標楷體" w:hint="eastAsia"/>
          <w:sz w:val="32"/>
          <w:szCs w:val="32"/>
        </w:rPr>
        <w:t>實施計畫</w:t>
      </w:r>
    </w:p>
    <w:p w:rsidR="00676686" w:rsidRPr="00100F4F" w:rsidRDefault="00676686" w:rsidP="00676686">
      <w:pPr>
        <w:spacing w:line="540" w:lineRule="exact"/>
        <w:ind w:left="14"/>
        <w:rPr>
          <w:rFonts w:ascii="標楷體" w:eastAsia="標楷體" w:hAnsi="標楷體" w:hint="eastAsia"/>
          <w:sz w:val="28"/>
          <w:szCs w:val="28"/>
        </w:rPr>
      </w:pPr>
      <w:r w:rsidRPr="00100F4F">
        <w:rPr>
          <w:rFonts w:ascii="標楷體" w:eastAsia="標楷體" w:hAnsi="標楷體" w:hint="eastAsia"/>
          <w:sz w:val="28"/>
          <w:szCs w:val="28"/>
        </w:rPr>
        <w:t>ㄧ、依據：</w:t>
      </w:r>
      <w:r>
        <w:rPr>
          <w:rFonts w:eastAsia="標楷體" w:hint="eastAsia"/>
          <w:sz w:val="28"/>
          <w:szCs w:val="28"/>
        </w:rPr>
        <w:t>花蓮縣政府</w:t>
      </w:r>
      <w:r>
        <w:rPr>
          <w:rFonts w:eastAsia="標楷體" w:hint="eastAsia"/>
          <w:sz w:val="28"/>
          <w:szCs w:val="28"/>
        </w:rPr>
        <w:t>104.11.11</w:t>
      </w:r>
      <w:r>
        <w:rPr>
          <w:rFonts w:eastAsia="標楷體" w:hint="eastAsia"/>
          <w:sz w:val="28"/>
          <w:szCs w:val="28"/>
        </w:rPr>
        <w:t>府教體字第</w:t>
      </w:r>
      <w:r>
        <w:rPr>
          <w:rFonts w:eastAsia="標楷體" w:hint="eastAsia"/>
          <w:sz w:val="28"/>
          <w:szCs w:val="28"/>
        </w:rPr>
        <w:t>1040221275</w:t>
      </w:r>
      <w:r>
        <w:rPr>
          <w:rFonts w:eastAsia="標楷體" w:hint="eastAsia"/>
          <w:sz w:val="28"/>
          <w:szCs w:val="28"/>
        </w:rPr>
        <w:t>號函辦理</w:t>
      </w:r>
      <w:r w:rsidRPr="00100F4F">
        <w:rPr>
          <w:rFonts w:eastAsia="標楷體" w:hint="eastAsia"/>
          <w:sz w:val="28"/>
          <w:szCs w:val="28"/>
        </w:rPr>
        <w:t>。</w:t>
      </w:r>
    </w:p>
    <w:p w:rsidR="00676686" w:rsidRDefault="00676686" w:rsidP="00676686">
      <w:pPr>
        <w:tabs>
          <w:tab w:val="left" w:pos="360"/>
          <w:tab w:val="right" w:pos="720"/>
        </w:tabs>
        <w:spacing w:line="540" w:lineRule="exact"/>
        <w:rPr>
          <w:rFonts w:ascii="標楷體" w:eastAsia="標楷體" w:hAnsi="標楷體" w:hint="eastAsia"/>
          <w:sz w:val="28"/>
          <w:szCs w:val="28"/>
        </w:rPr>
      </w:pPr>
      <w:r w:rsidRPr="00100F4F">
        <w:rPr>
          <w:rFonts w:ascii="標楷體" w:eastAsia="標楷體" w:hAnsi="標楷體" w:hint="eastAsia"/>
          <w:sz w:val="28"/>
          <w:szCs w:val="28"/>
        </w:rPr>
        <w:t>二、目的：</w:t>
      </w:r>
    </w:p>
    <w:p w:rsidR="00676686" w:rsidRPr="00676686" w:rsidRDefault="00676686" w:rsidP="00676686">
      <w:pPr>
        <w:snapToGrid w:val="0"/>
        <w:spacing w:line="20" w:lineRule="atLeast"/>
        <w:rPr>
          <w:rFonts w:ascii="標楷體" w:eastAsia="標楷體" w:hAnsi="標楷體"/>
          <w:sz w:val="28"/>
          <w:szCs w:val="28"/>
        </w:rPr>
      </w:pPr>
      <w:r w:rsidRPr="00676686">
        <w:rPr>
          <w:rFonts w:ascii="標楷體" w:eastAsia="標楷體" w:hAnsi="標楷體" w:hint="eastAsia"/>
          <w:sz w:val="28"/>
          <w:szCs w:val="28"/>
        </w:rPr>
        <w:t>(一)成立校群推動組織，有效推動健康促進活動，將觀念落實至社區。</w:t>
      </w:r>
    </w:p>
    <w:p w:rsidR="00676686" w:rsidRPr="00676686" w:rsidRDefault="00676686" w:rsidP="00676686">
      <w:pPr>
        <w:snapToGrid w:val="0"/>
        <w:spacing w:line="0" w:lineRule="atLeast"/>
        <w:rPr>
          <w:rFonts w:ascii="標楷體" w:eastAsia="標楷體" w:hAnsi="標楷體" w:hint="eastAsia"/>
          <w:sz w:val="28"/>
          <w:szCs w:val="28"/>
        </w:rPr>
      </w:pPr>
      <w:r w:rsidRPr="00676686">
        <w:rPr>
          <w:rFonts w:ascii="標楷體" w:eastAsia="標楷體" w:hAnsi="標楷體" w:hint="eastAsia"/>
          <w:sz w:val="28"/>
          <w:szCs w:val="28"/>
        </w:rPr>
        <w:t>(二)透過校群經驗，落實「</w:t>
      </w:r>
      <w:r w:rsidRPr="00AB254A">
        <w:rPr>
          <w:rFonts w:ascii="標楷體" w:eastAsia="標楷體" w:hAnsi="標楷體" w:hint="eastAsia"/>
          <w:b/>
          <w:color w:val="0000FF"/>
          <w:sz w:val="28"/>
          <w:szCs w:val="28"/>
        </w:rPr>
        <w:t>檳榔防治</w:t>
      </w:r>
      <w:r w:rsidRPr="00676686">
        <w:rPr>
          <w:rFonts w:ascii="標楷體" w:eastAsia="標楷體" w:hAnsi="標楷體" w:hint="eastAsia"/>
          <w:sz w:val="28"/>
          <w:szCs w:val="28"/>
        </w:rPr>
        <w:t>」與分享及統整議題，並藉專家學者之輔導，營造校群全面推動健康促進活動。</w:t>
      </w:r>
    </w:p>
    <w:p w:rsidR="00676686" w:rsidRPr="00676686" w:rsidRDefault="00676686" w:rsidP="00676686">
      <w:pPr>
        <w:snapToGrid w:val="0"/>
        <w:spacing w:line="0" w:lineRule="atLeast"/>
        <w:rPr>
          <w:rFonts w:ascii="標楷體" w:eastAsia="標楷體" w:hAnsi="標楷體"/>
          <w:sz w:val="28"/>
          <w:szCs w:val="28"/>
        </w:rPr>
      </w:pPr>
      <w:r w:rsidRPr="00676686">
        <w:rPr>
          <w:rFonts w:ascii="標楷體" w:eastAsia="標楷體" w:hAnsi="標楷體" w:hint="eastAsia"/>
          <w:sz w:val="28"/>
          <w:szCs w:val="28"/>
        </w:rPr>
        <w:t>(三)透過校群學校與社區合作夥伴關係，建構健康防護網。</w:t>
      </w:r>
    </w:p>
    <w:p w:rsidR="00676686" w:rsidRPr="00676686" w:rsidRDefault="00676686" w:rsidP="00676686">
      <w:pPr>
        <w:snapToGrid w:val="0"/>
        <w:spacing w:line="0" w:lineRule="atLeast"/>
        <w:rPr>
          <w:rFonts w:ascii="標楷體" w:eastAsia="標楷體" w:hAnsi="標楷體" w:hint="eastAsia"/>
          <w:sz w:val="28"/>
          <w:szCs w:val="28"/>
        </w:rPr>
      </w:pPr>
      <w:r w:rsidRPr="00676686">
        <w:rPr>
          <w:rFonts w:ascii="標楷體" w:eastAsia="標楷體" w:hAnsi="標楷體" w:hint="eastAsia"/>
          <w:sz w:val="28"/>
          <w:szCs w:val="28"/>
        </w:rPr>
        <w:t>(四)評估學校健康需求，結合社區資源，透過健康教育與活動及健康服務之實施，引導學生、教職員工及社區家長自發性及自主性地建立健康管理，共同落實推動與營造健康友善校園環境。</w:t>
      </w:r>
    </w:p>
    <w:p w:rsidR="00676686" w:rsidRPr="00676686" w:rsidRDefault="00676686" w:rsidP="00676686">
      <w:pPr>
        <w:snapToGrid w:val="0"/>
        <w:spacing w:line="0" w:lineRule="atLeast"/>
        <w:rPr>
          <w:rFonts w:ascii="標楷體" w:eastAsia="標楷體" w:hAnsi="標楷體" w:hint="eastAsia"/>
          <w:sz w:val="28"/>
          <w:szCs w:val="28"/>
        </w:rPr>
      </w:pPr>
      <w:r w:rsidRPr="00676686">
        <w:rPr>
          <w:rFonts w:ascii="標楷體" w:eastAsia="標楷體" w:hAnsi="標楷體" w:hint="eastAsia"/>
          <w:sz w:val="28"/>
          <w:szCs w:val="28"/>
        </w:rPr>
        <w:t>(五)說明104學年度健康促進學校之工作重點</w:t>
      </w:r>
      <w:r w:rsidRPr="00676686">
        <w:rPr>
          <w:rFonts w:ascii="標楷體" w:eastAsia="標楷體" w:hAnsi="標楷體" w:cs="Arial"/>
          <w:color w:val="000000"/>
          <w:sz w:val="28"/>
          <w:szCs w:val="28"/>
        </w:rPr>
        <w:t>，</w:t>
      </w:r>
      <w:r w:rsidRPr="00676686">
        <w:rPr>
          <w:rFonts w:ascii="標楷體" w:eastAsia="標楷體" w:hAnsi="標楷體" w:hint="eastAsia"/>
          <w:sz w:val="28"/>
          <w:szCs w:val="28"/>
        </w:rPr>
        <w:t>提升相關人員辦理健康促進業務專業知能。</w:t>
      </w:r>
    </w:p>
    <w:p w:rsidR="00676686" w:rsidRPr="00676686" w:rsidRDefault="00676686" w:rsidP="00676686">
      <w:pPr>
        <w:snapToGrid w:val="0"/>
        <w:spacing w:line="0" w:lineRule="atLeast"/>
        <w:rPr>
          <w:rFonts w:ascii="標楷體" w:eastAsia="標楷體" w:hAnsi="標楷體" w:hint="eastAsia"/>
          <w:sz w:val="28"/>
          <w:szCs w:val="28"/>
        </w:rPr>
      </w:pPr>
      <w:r w:rsidRPr="00676686">
        <w:rPr>
          <w:rFonts w:ascii="標楷體" w:eastAsia="標楷體" w:hAnsi="標楷體" w:hint="eastAsia"/>
          <w:sz w:val="28"/>
          <w:szCs w:val="28"/>
        </w:rPr>
        <w:t>(六)邀請專家</w:t>
      </w:r>
      <w:r w:rsidRPr="00676686">
        <w:rPr>
          <w:rFonts w:ascii="標楷體" w:eastAsia="標楷體" w:hAnsi="標楷體" w:cs="Arial" w:hint="eastAsia"/>
          <w:sz w:val="28"/>
          <w:szCs w:val="28"/>
        </w:rPr>
        <w:t>學者講授相關議題</w:t>
      </w:r>
      <w:r w:rsidRPr="00676686">
        <w:rPr>
          <w:rFonts w:ascii="標楷體" w:eastAsia="標楷體" w:hAnsi="標楷體" w:cs="Arial"/>
          <w:sz w:val="28"/>
          <w:szCs w:val="28"/>
        </w:rPr>
        <w:t>，進行經驗分享，提供校群不同的思考點。</w:t>
      </w:r>
    </w:p>
    <w:p w:rsidR="00676686" w:rsidRPr="00406614" w:rsidRDefault="00676686" w:rsidP="00676686">
      <w:pPr>
        <w:spacing w:line="540" w:lineRule="exact"/>
        <w:rPr>
          <w:rFonts w:ascii="標楷體" w:eastAsia="標楷體" w:hAnsi="標楷體" w:hint="eastAsia"/>
          <w:sz w:val="28"/>
          <w:szCs w:val="28"/>
        </w:rPr>
      </w:pPr>
      <w:r w:rsidRPr="00406614">
        <w:rPr>
          <w:rFonts w:ascii="標楷體" w:eastAsia="標楷體" w:hAnsi="標楷體" w:hint="eastAsia"/>
          <w:sz w:val="28"/>
          <w:szCs w:val="28"/>
        </w:rPr>
        <w:t>三、承辦單位：</w:t>
      </w:r>
      <w:r w:rsidRPr="00B003FC">
        <w:rPr>
          <w:rFonts w:ascii="標楷體" w:eastAsia="標楷體" w:hAnsi="標楷體" w:hint="eastAsia"/>
          <w:sz w:val="28"/>
          <w:szCs w:val="28"/>
        </w:rPr>
        <w:t>花蓮縣</w:t>
      </w:r>
      <w:r>
        <w:rPr>
          <w:rFonts w:ascii="標楷體" w:eastAsia="標楷體" w:hAnsi="標楷體" w:hint="eastAsia"/>
          <w:sz w:val="28"/>
          <w:szCs w:val="28"/>
        </w:rPr>
        <w:t>西林</w:t>
      </w:r>
      <w:r w:rsidRPr="00B003FC">
        <w:rPr>
          <w:rFonts w:ascii="標楷體" w:eastAsia="標楷體" w:hAnsi="標楷體" w:hint="eastAsia"/>
          <w:sz w:val="28"/>
          <w:szCs w:val="28"/>
        </w:rPr>
        <w:t>國民小學</w:t>
      </w:r>
      <w:r w:rsidRPr="00406614">
        <w:rPr>
          <w:rFonts w:ascii="標楷體" w:eastAsia="標楷體" w:hAnsi="標楷體" w:hint="eastAsia"/>
          <w:sz w:val="28"/>
          <w:szCs w:val="28"/>
        </w:rPr>
        <w:t>。</w:t>
      </w:r>
    </w:p>
    <w:p w:rsidR="00676686" w:rsidRPr="00406614" w:rsidRDefault="00676686" w:rsidP="00676686">
      <w:pPr>
        <w:spacing w:line="540" w:lineRule="exact"/>
        <w:rPr>
          <w:rFonts w:ascii="標楷體" w:eastAsia="標楷體" w:hAnsi="標楷體" w:hint="eastAsia"/>
          <w:sz w:val="28"/>
          <w:szCs w:val="28"/>
        </w:rPr>
      </w:pPr>
      <w:r w:rsidRPr="00406614">
        <w:rPr>
          <w:rFonts w:ascii="標楷體" w:eastAsia="標楷體" w:hAnsi="標楷體" w:hint="eastAsia"/>
          <w:sz w:val="28"/>
          <w:szCs w:val="28"/>
        </w:rPr>
        <w:t>四、活動時間：</w:t>
      </w:r>
      <w:r>
        <w:rPr>
          <w:rFonts w:ascii="標楷體" w:eastAsia="標楷體" w:hAnsi="標楷體" w:hint="eastAsia"/>
          <w:sz w:val="28"/>
          <w:szCs w:val="28"/>
        </w:rPr>
        <w:t>10</w:t>
      </w:r>
      <w:r w:rsidR="008858BF">
        <w:rPr>
          <w:rFonts w:ascii="標楷體" w:eastAsia="標楷體" w:hAnsi="標楷體" w:hint="eastAsia"/>
          <w:sz w:val="28"/>
          <w:szCs w:val="28"/>
        </w:rPr>
        <w:t>5</w:t>
      </w:r>
      <w:r w:rsidRPr="00406614">
        <w:rPr>
          <w:rFonts w:ascii="標楷體" w:eastAsia="標楷體" w:hAnsi="標楷體" w:hint="eastAsia"/>
          <w:sz w:val="28"/>
          <w:szCs w:val="28"/>
        </w:rPr>
        <w:t>年</w:t>
      </w:r>
      <w:r w:rsidR="008858BF">
        <w:rPr>
          <w:rFonts w:ascii="標楷體" w:eastAsia="標楷體" w:hAnsi="標楷體" w:hint="eastAsia"/>
          <w:sz w:val="28"/>
          <w:szCs w:val="28"/>
        </w:rPr>
        <w:t>3</w:t>
      </w:r>
      <w:r w:rsidRPr="00406614">
        <w:rPr>
          <w:rFonts w:ascii="標楷體" w:eastAsia="標楷體" w:hAnsi="標楷體" w:hint="eastAsia"/>
          <w:sz w:val="28"/>
          <w:szCs w:val="28"/>
        </w:rPr>
        <w:t>月</w:t>
      </w:r>
      <w:r w:rsidR="008858BF">
        <w:rPr>
          <w:rFonts w:ascii="標楷體" w:eastAsia="標楷體" w:hAnsi="標楷體" w:hint="eastAsia"/>
          <w:sz w:val="28"/>
          <w:szCs w:val="28"/>
        </w:rPr>
        <w:t>2</w:t>
      </w:r>
      <w:r>
        <w:rPr>
          <w:rFonts w:ascii="標楷體" w:eastAsia="標楷體" w:hAnsi="標楷體" w:hint="eastAsia"/>
          <w:sz w:val="28"/>
          <w:szCs w:val="28"/>
        </w:rPr>
        <w:t>日（星期三</w:t>
      </w:r>
      <w:r>
        <w:rPr>
          <w:rFonts w:ascii="標楷體" w:eastAsia="標楷體" w:hAnsi="標楷體"/>
          <w:sz w:val="28"/>
          <w:szCs w:val="28"/>
        </w:rPr>
        <w:t>）</w:t>
      </w:r>
      <w:r>
        <w:rPr>
          <w:rFonts w:ascii="標楷體" w:eastAsia="標楷體" w:hAnsi="標楷體" w:hint="eastAsia"/>
          <w:sz w:val="28"/>
          <w:szCs w:val="28"/>
        </w:rPr>
        <w:t>下午13:30~17:30</w:t>
      </w:r>
      <w:r w:rsidRPr="00406614">
        <w:rPr>
          <w:rFonts w:ascii="標楷體" w:eastAsia="標楷體" w:hAnsi="標楷體" w:hint="eastAsia"/>
          <w:sz w:val="28"/>
          <w:szCs w:val="28"/>
        </w:rPr>
        <w:t>。</w:t>
      </w:r>
    </w:p>
    <w:p w:rsidR="00676686" w:rsidRPr="00BB3135" w:rsidRDefault="00676686" w:rsidP="00676686">
      <w:pPr>
        <w:spacing w:line="540" w:lineRule="exact"/>
        <w:rPr>
          <w:rFonts w:ascii="標楷體" w:eastAsia="標楷體" w:hAnsi="標楷體" w:hint="eastAsia"/>
          <w:sz w:val="28"/>
          <w:szCs w:val="28"/>
          <w:shd w:val="pct15" w:color="auto" w:fill="FFFFFF"/>
        </w:rPr>
      </w:pPr>
      <w:r w:rsidRPr="00100F4F">
        <w:rPr>
          <w:rFonts w:ascii="標楷體" w:eastAsia="標楷體" w:hAnsi="標楷體" w:hint="eastAsia"/>
          <w:sz w:val="28"/>
          <w:szCs w:val="28"/>
        </w:rPr>
        <w:t>五、活動地點：</w:t>
      </w:r>
      <w:r w:rsidRPr="00B003FC">
        <w:rPr>
          <w:rFonts w:ascii="標楷體" w:eastAsia="標楷體" w:hAnsi="標楷體" w:hint="eastAsia"/>
          <w:sz w:val="28"/>
          <w:szCs w:val="28"/>
        </w:rPr>
        <w:t>花蓮縣</w:t>
      </w:r>
      <w:r>
        <w:rPr>
          <w:rFonts w:ascii="標楷體" w:eastAsia="標楷體" w:hAnsi="標楷體" w:hint="eastAsia"/>
          <w:sz w:val="28"/>
          <w:szCs w:val="28"/>
        </w:rPr>
        <w:t>西林</w:t>
      </w:r>
      <w:r w:rsidRPr="00B003FC">
        <w:rPr>
          <w:rFonts w:ascii="標楷體" w:eastAsia="標楷體" w:hAnsi="標楷體" w:hint="eastAsia"/>
          <w:sz w:val="28"/>
          <w:szCs w:val="28"/>
        </w:rPr>
        <w:t>國小</w:t>
      </w:r>
      <w:r>
        <w:rPr>
          <w:rFonts w:ascii="標楷體" w:eastAsia="標楷體" w:hAnsi="標楷體" w:hint="eastAsia"/>
          <w:sz w:val="28"/>
          <w:szCs w:val="28"/>
        </w:rPr>
        <w:t>舒揚館</w:t>
      </w:r>
    </w:p>
    <w:p w:rsidR="00676686" w:rsidRDefault="00676686" w:rsidP="00676686">
      <w:pPr>
        <w:tabs>
          <w:tab w:val="left" w:pos="360"/>
          <w:tab w:val="right" w:pos="720"/>
        </w:tabs>
        <w:spacing w:line="540" w:lineRule="exact"/>
        <w:rPr>
          <w:rFonts w:ascii="標楷體" w:eastAsia="標楷體" w:hAnsi="標楷體" w:hint="eastAsia"/>
          <w:sz w:val="28"/>
          <w:szCs w:val="28"/>
        </w:rPr>
      </w:pPr>
      <w:r w:rsidRPr="00100F4F">
        <w:rPr>
          <w:rFonts w:ascii="標楷體" w:eastAsia="標楷體" w:hAnsi="標楷體" w:hint="eastAsia"/>
          <w:sz w:val="28"/>
          <w:szCs w:val="28"/>
        </w:rPr>
        <w:t>六、參加對象：</w:t>
      </w:r>
      <w:r>
        <w:rPr>
          <w:rFonts w:ascii="標楷體" w:eastAsia="標楷體" w:hAnsi="標楷體" w:hint="eastAsia"/>
          <w:sz w:val="28"/>
          <w:szCs w:val="28"/>
        </w:rPr>
        <w:t xml:space="preserve"> </w:t>
      </w:r>
    </w:p>
    <w:p w:rsidR="00676686" w:rsidRDefault="00676686" w:rsidP="00676686">
      <w:pPr>
        <w:numPr>
          <w:ilvl w:val="0"/>
          <w:numId w:val="39"/>
        </w:numPr>
        <w:tabs>
          <w:tab w:val="left" w:pos="360"/>
          <w:tab w:val="right" w:pos="720"/>
        </w:tabs>
        <w:spacing w:line="540" w:lineRule="exact"/>
        <w:rPr>
          <w:rFonts w:ascii="標楷體" w:eastAsia="標楷體" w:hAnsi="標楷體" w:hint="eastAsia"/>
          <w:sz w:val="28"/>
          <w:szCs w:val="28"/>
        </w:rPr>
      </w:pPr>
      <w:r>
        <w:rPr>
          <w:rFonts w:ascii="標楷體" w:eastAsia="標楷體" w:hAnsi="標楷體" w:hint="eastAsia"/>
          <w:sz w:val="28"/>
          <w:szCs w:val="28"/>
        </w:rPr>
        <w:t>本鄉</w:t>
      </w:r>
      <w:r w:rsidRPr="00100F4F">
        <w:rPr>
          <w:rFonts w:ascii="標楷體" w:eastAsia="標楷體" w:hAnsi="標楷體" w:hint="eastAsia"/>
          <w:sz w:val="28"/>
          <w:szCs w:val="28"/>
        </w:rPr>
        <w:t>各國民小學</w:t>
      </w:r>
      <w:r>
        <w:rPr>
          <w:rFonts w:ascii="標楷體" w:eastAsia="標楷體" w:hAnsi="標楷體" w:hint="eastAsia"/>
          <w:sz w:val="28"/>
          <w:szCs w:val="28"/>
        </w:rPr>
        <w:t>教職員工</w:t>
      </w:r>
      <w:r w:rsidRPr="00100F4F">
        <w:rPr>
          <w:rFonts w:ascii="標楷體" w:eastAsia="標楷體" w:hAnsi="標楷體" w:hint="eastAsia"/>
          <w:sz w:val="28"/>
          <w:szCs w:val="28"/>
        </w:rPr>
        <w:t>。</w:t>
      </w:r>
    </w:p>
    <w:p w:rsidR="00676686" w:rsidRPr="00100F4F" w:rsidRDefault="00676686" w:rsidP="00676686">
      <w:pPr>
        <w:numPr>
          <w:ilvl w:val="0"/>
          <w:numId w:val="39"/>
        </w:numPr>
        <w:tabs>
          <w:tab w:val="left" w:pos="360"/>
          <w:tab w:val="right" w:pos="720"/>
        </w:tabs>
        <w:spacing w:line="540" w:lineRule="exact"/>
        <w:rPr>
          <w:rFonts w:ascii="標楷體" w:eastAsia="標楷體" w:hAnsi="標楷體" w:hint="eastAsia"/>
          <w:sz w:val="28"/>
          <w:szCs w:val="28"/>
        </w:rPr>
      </w:pPr>
      <w:r>
        <w:rPr>
          <w:rFonts w:ascii="標楷體" w:eastAsia="標楷體" w:hAnsi="標楷體" w:hint="eastAsia"/>
          <w:sz w:val="28"/>
          <w:szCs w:val="28"/>
        </w:rPr>
        <w:t>各校負責健康促進計畫工作之相關人員及對健康促進計畫有興趣之教師、校護。</w:t>
      </w:r>
    </w:p>
    <w:p w:rsidR="00676686" w:rsidRPr="00100F4F" w:rsidRDefault="00676686" w:rsidP="00676686">
      <w:pPr>
        <w:spacing w:line="540" w:lineRule="exact"/>
        <w:rPr>
          <w:rFonts w:ascii="標楷體" w:eastAsia="標楷體" w:hAnsi="標楷體" w:hint="eastAsia"/>
          <w:sz w:val="28"/>
          <w:szCs w:val="28"/>
        </w:rPr>
      </w:pPr>
      <w:r w:rsidRPr="00100F4F">
        <w:rPr>
          <w:rFonts w:ascii="標楷體" w:eastAsia="標楷體" w:hAnsi="標楷體" w:hint="eastAsia"/>
          <w:sz w:val="28"/>
          <w:szCs w:val="28"/>
        </w:rPr>
        <w:t>七、活動內容：如附件一</w:t>
      </w:r>
      <w:r w:rsidR="00C335BC">
        <w:rPr>
          <w:rFonts w:ascii="標楷體" w:eastAsia="標楷體" w:hAnsi="標楷體" w:hint="eastAsia"/>
          <w:sz w:val="28"/>
          <w:szCs w:val="28"/>
        </w:rPr>
        <w:t>【活動內容】</w:t>
      </w:r>
      <w:r w:rsidRPr="00100F4F">
        <w:rPr>
          <w:rFonts w:ascii="標楷體" w:eastAsia="標楷體" w:hAnsi="標楷體" w:hint="eastAsia"/>
          <w:sz w:val="28"/>
          <w:szCs w:val="28"/>
        </w:rPr>
        <w:t>。</w:t>
      </w:r>
    </w:p>
    <w:p w:rsidR="00676686" w:rsidRPr="00100F4F" w:rsidRDefault="00676686" w:rsidP="00676686">
      <w:pPr>
        <w:spacing w:line="540" w:lineRule="exact"/>
        <w:rPr>
          <w:rFonts w:ascii="標楷體" w:eastAsia="標楷體" w:hAnsi="標楷體" w:hint="eastAsia"/>
          <w:sz w:val="28"/>
          <w:szCs w:val="28"/>
        </w:rPr>
      </w:pPr>
      <w:r w:rsidRPr="00100F4F">
        <w:rPr>
          <w:rFonts w:ascii="標楷體" w:eastAsia="標楷體" w:hAnsi="標楷體" w:hint="eastAsia"/>
          <w:sz w:val="28"/>
          <w:szCs w:val="28"/>
        </w:rPr>
        <w:t>八、活動經費：由本府專款補助。</w:t>
      </w:r>
    </w:p>
    <w:p w:rsidR="00676686" w:rsidRPr="00100F4F" w:rsidRDefault="00676686" w:rsidP="00676686">
      <w:pPr>
        <w:spacing w:line="540" w:lineRule="exact"/>
        <w:rPr>
          <w:rFonts w:ascii="標楷體" w:eastAsia="標楷體" w:hAnsi="標楷體" w:hint="eastAsia"/>
          <w:sz w:val="28"/>
          <w:szCs w:val="28"/>
        </w:rPr>
      </w:pPr>
      <w:r w:rsidRPr="00100F4F">
        <w:rPr>
          <w:rFonts w:ascii="標楷體" w:eastAsia="標楷體" w:hAnsi="標楷體" w:hint="eastAsia"/>
          <w:sz w:val="28"/>
          <w:szCs w:val="28"/>
        </w:rPr>
        <w:t>九、參加研討會人員於活動結束時，由承辦單位核發</w:t>
      </w:r>
      <w:r w:rsidR="00C335BC">
        <w:rPr>
          <w:rFonts w:ascii="標楷體" w:eastAsia="標楷體" w:hAnsi="標楷體" w:hint="eastAsia"/>
          <w:sz w:val="28"/>
          <w:szCs w:val="28"/>
        </w:rPr>
        <w:t>3</w:t>
      </w:r>
      <w:r w:rsidRPr="00100F4F">
        <w:rPr>
          <w:rFonts w:ascii="標楷體" w:eastAsia="標楷體" w:hAnsi="標楷體" w:hint="eastAsia"/>
          <w:sz w:val="28"/>
          <w:szCs w:val="28"/>
        </w:rPr>
        <w:t>小時研習證明。</w:t>
      </w:r>
    </w:p>
    <w:p w:rsidR="00676686" w:rsidRDefault="00676686" w:rsidP="00676686">
      <w:pPr>
        <w:spacing w:line="540" w:lineRule="exact"/>
        <w:rPr>
          <w:rFonts w:ascii="標楷體" w:eastAsia="標楷體" w:hAnsi="標楷體" w:hint="eastAsia"/>
          <w:b/>
          <w:sz w:val="28"/>
          <w:szCs w:val="28"/>
        </w:rPr>
      </w:pPr>
      <w:r w:rsidRPr="00100F4F">
        <w:rPr>
          <w:rFonts w:ascii="標楷體" w:eastAsia="標楷體" w:hAnsi="標楷體" w:hint="eastAsia"/>
          <w:sz w:val="28"/>
          <w:szCs w:val="28"/>
        </w:rPr>
        <w:t>十、報名方式：</w:t>
      </w:r>
      <w:r w:rsidRPr="00B003FC">
        <w:rPr>
          <w:rFonts w:ascii="標楷體" w:eastAsia="標楷體" w:hAnsi="標楷體" w:hint="eastAsia"/>
          <w:sz w:val="28"/>
          <w:szCs w:val="28"/>
        </w:rPr>
        <w:t>10</w:t>
      </w:r>
      <w:r w:rsidR="008858BF">
        <w:rPr>
          <w:rFonts w:ascii="標楷體" w:eastAsia="標楷體" w:hAnsi="標楷體" w:hint="eastAsia"/>
          <w:sz w:val="28"/>
          <w:szCs w:val="28"/>
        </w:rPr>
        <w:t>5</w:t>
      </w:r>
      <w:r w:rsidRPr="00B003FC">
        <w:rPr>
          <w:rFonts w:ascii="標楷體" w:eastAsia="標楷體" w:hAnsi="標楷體" w:hint="eastAsia"/>
          <w:sz w:val="28"/>
          <w:szCs w:val="28"/>
        </w:rPr>
        <w:t>年</w:t>
      </w:r>
      <w:r w:rsidR="008858BF">
        <w:rPr>
          <w:rFonts w:ascii="標楷體" w:eastAsia="標楷體" w:hAnsi="標楷體" w:hint="eastAsia"/>
          <w:sz w:val="28"/>
          <w:szCs w:val="28"/>
        </w:rPr>
        <w:t>3</w:t>
      </w:r>
      <w:r w:rsidRPr="00B003FC">
        <w:rPr>
          <w:rFonts w:ascii="標楷體" w:eastAsia="標楷體" w:hAnsi="標楷體" w:hint="eastAsia"/>
          <w:sz w:val="28"/>
          <w:szCs w:val="28"/>
        </w:rPr>
        <w:t>月</w:t>
      </w:r>
      <w:r w:rsidR="008858BF">
        <w:rPr>
          <w:rFonts w:ascii="標楷體" w:eastAsia="標楷體" w:hAnsi="標楷體" w:hint="eastAsia"/>
          <w:sz w:val="28"/>
          <w:szCs w:val="28"/>
        </w:rPr>
        <w:t>1</w:t>
      </w:r>
      <w:r w:rsidRPr="00B003FC">
        <w:rPr>
          <w:rFonts w:ascii="標楷體" w:eastAsia="標楷體" w:hAnsi="標楷體" w:hint="eastAsia"/>
          <w:sz w:val="28"/>
          <w:szCs w:val="28"/>
        </w:rPr>
        <w:t>日（星期</w:t>
      </w:r>
      <w:r>
        <w:rPr>
          <w:rFonts w:ascii="標楷體" w:eastAsia="標楷體" w:hAnsi="標楷體" w:hint="eastAsia"/>
          <w:sz w:val="28"/>
          <w:szCs w:val="28"/>
        </w:rPr>
        <w:t>二</w:t>
      </w:r>
      <w:r w:rsidRPr="00B003FC">
        <w:rPr>
          <w:rFonts w:ascii="標楷體" w:eastAsia="標楷體" w:hAnsi="標楷體" w:hint="eastAsia"/>
          <w:sz w:val="28"/>
          <w:szCs w:val="28"/>
        </w:rPr>
        <w:t>）</w:t>
      </w:r>
      <w:r>
        <w:rPr>
          <w:rFonts w:ascii="標楷體" w:eastAsia="標楷體" w:hAnsi="標楷體" w:hint="eastAsia"/>
          <w:sz w:val="28"/>
          <w:szCs w:val="28"/>
        </w:rPr>
        <w:t>下班前請</w:t>
      </w:r>
      <w:r w:rsidRPr="00100F4F">
        <w:rPr>
          <w:rFonts w:ascii="標楷體" w:eastAsia="標楷體" w:hAnsi="標楷體" w:hint="eastAsia"/>
          <w:sz w:val="28"/>
          <w:szCs w:val="28"/>
        </w:rPr>
        <w:t>教師</w:t>
      </w:r>
      <w:r>
        <w:rPr>
          <w:rFonts w:ascii="標楷體" w:eastAsia="標楷體" w:hAnsi="標楷體" w:hint="eastAsia"/>
          <w:sz w:val="28"/>
          <w:szCs w:val="28"/>
        </w:rPr>
        <w:t>逕</w:t>
      </w:r>
      <w:r w:rsidRPr="00100F4F">
        <w:rPr>
          <w:rFonts w:ascii="標楷體" w:eastAsia="標楷體" w:hAnsi="標楷體" w:hint="eastAsia"/>
          <w:sz w:val="28"/>
          <w:szCs w:val="28"/>
        </w:rPr>
        <w:t>至教師在職進修中心（</w:t>
      </w:r>
      <w:hyperlink r:id="rId7" w:history="1">
        <w:r w:rsidRPr="00100F4F">
          <w:rPr>
            <w:rStyle w:val="a8"/>
            <w:rFonts w:ascii="標楷體" w:eastAsia="標楷體" w:hAnsi="標楷體"/>
            <w:sz w:val="28"/>
            <w:szCs w:val="28"/>
          </w:rPr>
          <w:t>http://inservice.</w:t>
        </w:r>
        <w:r w:rsidRPr="00100F4F">
          <w:rPr>
            <w:rStyle w:val="a8"/>
            <w:rFonts w:ascii="標楷體" w:eastAsia="標楷體" w:hAnsi="標楷體"/>
            <w:sz w:val="28"/>
            <w:szCs w:val="28"/>
          </w:rPr>
          <w:t>e</w:t>
        </w:r>
        <w:r w:rsidRPr="00100F4F">
          <w:rPr>
            <w:rStyle w:val="a8"/>
            <w:rFonts w:ascii="標楷體" w:eastAsia="標楷體" w:hAnsi="標楷體"/>
            <w:sz w:val="28"/>
            <w:szCs w:val="28"/>
          </w:rPr>
          <w:t>du.tw/</w:t>
        </w:r>
      </w:hyperlink>
      <w:r w:rsidRPr="00100F4F">
        <w:rPr>
          <w:rFonts w:ascii="標楷體" w:eastAsia="標楷體" w:hAnsi="標楷體" w:hint="eastAsia"/>
          <w:sz w:val="28"/>
          <w:szCs w:val="28"/>
        </w:rPr>
        <w:t>）報名</w:t>
      </w:r>
      <w:r w:rsidR="001807B4">
        <w:rPr>
          <w:rFonts w:ascii="標楷體" w:eastAsia="標楷體" w:hAnsi="標楷體" w:hint="eastAsia"/>
          <w:sz w:val="28"/>
          <w:szCs w:val="28"/>
        </w:rPr>
        <w:t>，</w:t>
      </w:r>
      <w:r w:rsidR="001807B4" w:rsidRPr="002E0709">
        <w:rPr>
          <w:rFonts w:ascii="標楷體" w:eastAsia="標楷體" w:hAnsi="標楷體" w:hint="eastAsia"/>
          <w:b/>
          <w:sz w:val="28"/>
          <w:szCs w:val="28"/>
        </w:rPr>
        <w:t>課程代碼：</w:t>
      </w:r>
      <w:r w:rsidR="00C65DB1" w:rsidRPr="002E0709">
        <w:rPr>
          <w:rFonts w:ascii="標楷體" w:eastAsia="標楷體" w:hAnsi="標楷體" w:hint="eastAsia"/>
          <w:b/>
          <w:sz w:val="28"/>
          <w:szCs w:val="28"/>
        </w:rPr>
        <w:t>(</w:t>
      </w:r>
      <w:r w:rsidR="00006794" w:rsidRPr="002E0709">
        <w:rPr>
          <w:rFonts w:ascii="標楷體" w:eastAsia="標楷體" w:hAnsi="標楷體"/>
          <w:b/>
          <w:sz w:val="28"/>
          <w:szCs w:val="28"/>
        </w:rPr>
        <w:t>1941156</w:t>
      </w:r>
      <w:r w:rsidR="00C65DB1" w:rsidRPr="002E0709">
        <w:rPr>
          <w:rFonts w:ascii="標楷體" w:eastAsia="標楷體" w:hAnsi="標楷體" w:hint="eastAsia"/>
          <w:b/>
          <w:sz w:val="28"/>
          <w:szCs w:val="28"/>
        </w:rPr>
        <w:t>)</w:t>
      </w:r>
      <w:r w:rsidRPr="002E0709">
        <w:rPr>
          <w:rFonts w:ascii="標楷體" w:eastAsia="標楷體" w:hAnsi="標楷體" w:hint="eastAsia"/>
          <w:b/>
          <w:sz w:val="28"/>
          <w:szCs w:val="28"/>
        </w:rPr>
        <w:t>。</w:t>
      </w:r>
    </w:p>
    <w:p w:rsidR="002E0709" w:rsidRPr="005D2BCF" w:rsidRDefault="002E0709" w:rsidP="00676686">
      <w:pPr>
        <w:spacing w:line="540" w:lineRule="exact"/>
        <w:rPr>
          <w:rFonts w:ascii="標楷體" w:eastAsia="標楷體" w:hAnsi="標楷體" w:hint="eastAsia"/>
          <w:sz w:val="28"/>
          <w:szCs w:val="28"/>
        </w:rPr>
      </w:pPr>
      <w:r w:rsidRPr="005D2BCF">
        <w:rPr>
          <w:rFonts w:ascii="標楷體" w:eastAsia="標楷體" w:hAnsi="標楷體" w:hint="eastAsia"/>
          <w:sz w:val="28"/>
          <w:szCs w:val="28"/>
        </w:rPr>
        <w:t>十一、本</w:t>
      </w:r>
      <w:r w:rsidR="005D2BCF">
        <w:rPr>
          <w:rFonts w:ascii="標楷體" w:eastAsia="標楷體" w:hAnsi="標楷體" w:hint="eastAsia"/>
          <w:sz w:val="28"/>
          <w:szCs w:val="28"/>
        </w:rPr>
        <w:t>計劃</w:t>
      </w:r>
      <w:r w:rsidRPr="005D2BCF">
        <w:rPr>
          <w:rFonts w:ascii="標楷體" w:eastAsia="標楷體" w:hAnsi="標楷體" w:hint="eastAsia"/>
          <w:sz w:val="28"/>
          <w:szCs w:val="28"/>
        </w:rPr>
        <w:t>活動</w:t>
      </w:r>
      <w:r w:rsidRPr="005D2BCF">
        <w:rPr>
          <w:rFonts w:ascii="標楷體" w:eastAsia="標楷體" w:hAnsi="標楷體"/>
          <w:sz w:val="28"/>
          <w:szCs w:val="28"/>
        </w:rPr>
        <w:t>聯絡人：西林國小教導主任杜英傑</w:t>
      </w:r>
      <w:r w:rsidRPr="005D2BCF">
        <w:rPr>
          <w:rFonts w:ascii="標楷體" w:eastAsia="標楷體" w:hAnsi="標楷體" w:hint="eastAsia"/>
          <w:sz w:val="28"/>
          <w:szCs w:val="28"/>
        </w:rPr>
        <w:t>，03-8771064#13。</w:t>
      </w:r>
    </w:p>
    <w:p w:rsidR="00C65DB1" w:rsidRPr="005D2BCF" w:rsidRDefault="002E0709" w:rsidP="00676686">
      <w:pPr>
        <w:spacing w:line="540" w:lineRule="exact"/>
        <w:rPr>
          <w:rFonts w:ascii="標楷體" w:eastAsia="標楷體" w:hAnsi="標楷體" w:hint="eastAsia"/>
          <w:sz w:val="28"/>
          <w:szCs w:val="28"/>
        </w:rPr>
      </w:pPr>
      <w:r w:rsidRPr="005D2BCF">
        <w:rPr>
          <w:rFonts w:ascii="標楷體" w:eastAsia="標楷體" w:hAnsi="標楷體" w:hint="eastAsia"/>
          <w:sz w:val="28"/>
          <w:szCs w:val="28"/>
        </w:rPr>
        <w:t>十二</w:t>
      </w:r>
      <w:r w:rsidR="00C65DB1" w:rsidRPr="005D2BCF">
        <w:rPr>
          <w:rFonts w:ascii="標楷體" w:eastAsia="標楷體" w:hAnsi="標楷體" w:hint="eastAsia"/>
          <w:sz w:val="28"/>
          <w:szCs w:val="28"/>
        </w:rPr>
        <w:t>、為了嚮應環保救地球，請與會教職員自行攜帶水杯。</w:t>
      </w:r>
    </w:p>
    <w:p w:rsidR="00676686" w:rsidRPr="00100F4F" w:rsidRDefault="002E0709" w:rsidP="00676686">
      <w:pPr>
        <w:kinsoku w:val="0"/>
        <w:autoSpaceDE w:val="0"/>
        <w:autoSpaceDN w:val="0"/>
        <w:snapToGrid w:val="0"/>
        <w:spacing w:line="440" w:lineRule="exact"/>
        <w:jc w:val="both"/>
        <w:rPr>
          <w:rFonts w:ascii="標楷體" w:eastAsia="標楷體" w:hAnsi="標楷體" w:hint="eastAsia"/>
          <w:sz w:val="28"/>
          <w:szCs w:val="28"/>
        </w:rPr>
      </w:pPr>
      <w:r>
        <w:rPr>
          <w:rFonts w:ascii="標楷體" w:eastAsia="標楷體" w:hAnsi="標楷體" w:hint="eastAsia"/>
          <w:sz w:val="28"/>
          <w:szCs w:val="28"/>
        </w:rPr>
        <w:t>十三</w:t>
      </w:r>
      <w:r w:rsidR="00C335BC">
        <w:rPr>
          <w:rFonts w:ascii="標楷體" w:eastAsia="標楷體" w:hAnsi="標楷體" w:hint="eastAsia"/>
          <w:sz w:val="28"/>
          <w:szCs w:val="28"/>
        </w:rPr>
        <w:t>、本計畫由縣</w:t>
      </w:r>
      <w:r w:rsidR="00676686" w:rsidRPr="00100F4F">
        <w:rPr>
          <w:rFonts w:ascii="標楷體" w:eastAsia="標楷體" w:hAnsi="標楷體" w:hint="eastAsia"/>
          <w:sz w:val="28"/>
          <w:szCs w:val="28"/>
        </w:rPr>
        <w:t>府核定後實施，修正時亦同。</w:t>
      </w:r>
    </w:p>
    <w:p w:rsidR="001B2E63" w:rsidRPr="00676686" w:rsidRDefault="001B2E63" w:rsidP="00B36214">
      <w:pPr>
        <w:spacing w:line="300" w:lineRule="exact"/>
        <w:rPr>
          <w:rFonts w:ascii="標楷體" w:eastAsia="標楷體" w:hAnsi="標楷體" w:hint="eastAsia"/>
          <w:sz w:val="16"/>
          <w:szCs w:val="16"/>
        </w:rPr>
      </w:pPr>
    </w:p>
    <w:p w:rsidR="00676686" w:rsidRDefault="00676686" w:rsidP="00AB76B1">
      <w:pPr>
        <w:spacing w:line="0" w:lineRule="atLeast"/>
        <w:rPr>
          <w:rFonts w:ascii="標楷體" w:eastAsia="標楷體" w:hAnsi="標楷體" w:hint="eastAsia"/>
          <w:sz w:val="28"/>
          <w:szCs w:val="28"/>
        </w:rPr>
      </w:pPr>
    </w:p>
    <w:p w:rsidR="00942A5D" w:rsidRPr="0040193E" w:rsidRDefault="00676686" w:rsidP="00676686">
      <w:pPr>
        <w:spacing w:line="440" w:lineRule="exact"/>
        <w:rPr>
          <w:rFonts w:ascii="標楷體" w:eastAsia="標楷體" w:hAnsi="標楷體" w:hint="eastAsia"/>
          <w:sz w:val="32"/>
          <w:szCs w:val="32"/>
        </w:rPr>
      </w:pPr>
      <w:r>
        <w:rPr>
          <w:rFonts w:ascii="標楷體" w:eastAsia="標楷體" w:hAnsi="標楷體" w:hint="eastAsia"/>
          <w:sz w:val="32"/>
          <w:szCs w:val="32"/>
        </w:rPr>
        <w:lastRenderedPageBreak/>
        <w:t>【附件一】</w:t>
      </w:r>
      <w:r w:rsidR="00942A5D" w:rsidRPr="0040193E">
        <w:rPr>
          <w:rFonts w:ascii="標楷體" w:eastAsia="標楷體" w:hAnsi="標楷體"/>
          <w:sz w:val="32"/>
          <w:szCs w:val="32"/>
        </w:rPr>
        <w:t>花蓮縣</w:t>
      </w:r>
      <w:r w:rsidR="001E7000">
        <w:rPr>
          <w:rFonts w:ascii="標楷體" w:eastAsia="標楷體" w:hAnsi="標楷體" w:hint="eastAsia"/>
          <w:sz w:val="32"/>
          <w:szCs w:val="32"/>
        </w:rPr>
        <w:t>10</w:t>
      </w:r>
      <w:r w:rsidR="00080F4B">
        <w:rPr>
          <w:rFonts w:ascii="標楷體" w:eastAsia="標楷體" w:hAnsi="標楷體" w:hint="eastAsia"/>
          <w:sz w:val="32"/>
          <w:szCs w:val="32"/>
        </w:rPr>
        <w:t>4</w:t>
      </w:r>
      <w:r w:rsidR="00942A5D" w:rsidRPr="0040193E">
        <w:rPr>
          <w:rFonts w:ascii="標楷體" w:eastAsia="標楷體" w:hAnsi="標楷體"/>
          <w:sz w:val="32"/>
          <w:szCs w:val="32"/>
        </w:rPr>
        <w:t>學年度健康促進學校策略聯盟中心校群學校</w:t>
      </w:r>
    </w:p>
    <w:p w:rsidR="00942A5D" w:rsidRPr="00ED39C4" w:rsidRDefault="00942A5D" w:rsidP="00677F9C">
      <w:pPr>
        <w:spacing w:line="400" w:lineRule="exact"/>
        <w:jc w:val="center"/>
        <w:rPr>
          <w:rFonts w:ascii="標楷體" w:eastAsia="標楷體" w:hAnsi="標楷體" w:hint="eastAsia"/>
          <w:sz w:val="32"/>
          <w:szCs w:val="32"/>
        </w:rPr>
      </w:pPr>
      <w:r w:rsidRPr="00806E1E">
        <w:rPr>
          <w:rFonts w:ascii="標楷體" w:eastAsia="標楷體" w:hAnsi="標楷體" w:hint="eastAsia"/>
          <w:sz w:val="32"/>
          <w:szCs w:val="32"/>
        </w:rPr>
        <w:t>萬榮鄉</w:t>
      </w:r>
      <w:r w:rsidRPr="00A67310">
        <w:rPr>
          <w:rFonts w:ascii="標楷體" w:eastAsia="標楷體" w:hAnsi="標楷體"/>
          <w:sz w:val="32"/>
          <w:szCs w:val="32"/>
        </w:rPr>
        <w:t>「</w:t>
      </w:r>
      <w:r w:rsidR="00A67310" w:rsidRPr="00A67310">
        <w:rPr>
          <w:rFonts w:ascii="標楷體" w:eastAsia="標楷體" w:hAnsi="標楷體" w:hint="eastAsia"/>
          <w:b/>
          <w:sz w:val="32"/>
          <w:szCs w:val="32"/>
        </w:rPr>
        <w:t>健康促進</w:t>
      </w:r>
      <w:r w:rsidRPr="00A67310">
        <w:rPr>
          <w:rFonts w:ascii="標楷體" w:eastAsia="標楷體" w:hAnsi="標楷體"/>
          <w:sz w:val="32"/>
          <w:szCs w:val="32"/>
        </w:rPr>
        <w:t>」</w:t>
      </w:r>
      <w:r w:rsidRPr="00ED39C4">
        <w:rPr>
          <w:rFonts w:ascii="標楷體" w:eastAsia="標楷體" w:hAnsi="標楷體"/>
          <w:sz w:val="32"/>
          <w:szCs w:val="32"/>
        </w:rPr>
        <w:t>校群推動計畫</w:t>
      </w:r>
    </w:p>
    <w:p w:rsidR="00942A5D" w:rsidRPr="0040193E" w:rsidRDefault="0040193E" w:rsidP="006A2E0A">
      <w:pPr>
        <w:jc w:val="center"/>
        <w:rPr>
          <w:rFonts w:ascii="標楷體" w:eastAsia="標楷體" w:hAnsi="標楷體" w:hint="eastAsia"/>
          <w:b/>
          <w:sz w:val="28"/>
          <w:szCs w:val="28"/>
        </w:rPr>
      </w:pPr>
      <w:r w:rsidRPr="0040193E">
        <w:rPr>
          <w:rFonts w:ascii="標楷體" w:eastAsia="標楷體" w:hAnsi="標楷體" w:hint="eastAsia"/>
          <w:b/>
          <w:sz w:val="28"/>
          <w:szCs w:val="28"/>
        </w:rPr>
        <w:t>【活動名稱：</w:t>
      </w:r>
      <w:r w:rsidRPr="0040193E">
        <w:rPr>
          <w:rFonts w:ascii="標楷體" w:eastAsia="標楷體" w:hAnsi="標楷體"/>
          <w:b/>
          <w:sz w:val="28"/>
          <w:szCs w:val="28"/>
        </w:rPr>
        <w:t>教職員工增能研習</w:t>
      </w:r>
      <w:r w:rsidRPr="0040193E">
        <w:rPr>
          <w:rFonts w:ascii="標楷體" w:eastAsia="標楷體" w:hAnsi="標楷體" w:hint="eastAsia"/>
          <w:b/>
          <w:sz w:val="28"/>
          <w:szCs w:val="28"/>
        </w:rPr>
        <w:t>1】</w:t>
      </w:r>
    </w:p>
    <w:p w:rsidR="00942A5D" w:rsidRPr="00ED39C4" w:rsidRDefault="006A2E0A" w:rsidP="00942A5D">
      <w:pPr>
        <w:rPr>
          <w:rFonts w:ascii="標楷體" w:eastAsia="標楷體" w:hAnsi="標楷體" w:hint="eastAsia"/>
          <w:sz w:val="26"/>
          <w:szCs w:val="26"/>
        </w:rPr>
      </w:pPr>
      <w:r>
        <w:rPr>
          <w:rFonts w:ascii="標楷體" w:eastAsia="標楷體" w:hAnsi="標楷體" w:hint="eastAsia"/>
          <w:sz w:val="26"/>
          <w:szCs w:val="26"/>
        </w:rPr>
        <w:t>一</w:t>
      </w:r>
      <w:r w:rsidR="00942A5D" w:rsidRPr="00ED39C4">
        <w:rPr>
          <w:rFonts w:ascii="標楷體" w:eastAsia="標楷體" w:hAnsi="標楷體" w:hint="eastAsia"/>
          <w:sz w:val="26"/>
          <w:szCs w:val="26"/>
        </w:rPr>
        <w:t>、活動日期：</w:t>
      </w:r>
      <w:r w:rsidR="00D93EBB">
        <w:rPr>
          <w:rFonts w:ascii="標楷體" w:eastAsia="標楷體" w:hAnsi="標楷體" w:hint="eastAsia"/>
          <w:sz w:val="26"/>
          <w:szCs w:val="26"/>
        </w:rPr>
        <w:t>10</w:t>
      </w:r>
      <w:r w:rsidR="009C0803">
        <w:rPr>
          <w:rFonts w:ascii="標楷體" w:eastAsia="標楷體" w:hAnsi="標楷體" w:hint="eastAsia"/>
          <w:sz w:val="26"/>
          <w:szCs w:val="26"/>
        </w:rPr>
        <w:t>5</w:t>
      </w:r>
      <w:r w:rsidR="00942A5D" w:rsidRPr="00ED39C4">
        <w:rPr>
          <w:rFonts w:ascii="標楷體" w:eastAsia="標楷體" w:hAnsi="標楷體" w:hint="eastAsia"/>
          <w:sz w:val="26"/>
          <w:szCs w:val="26"/>
        </w:rPr>
        <w:t>年</w:t>
      </w:r>
      <w:r w:rsidR="009C0803">
        <w:rPr>
          <w:rFonts w:ascii="標楷體" w:eastAsia="標楷體" w:hAnsi="標楷體" w:hint="eastAsia"/>
          <w:sz w:val="26"/>
          <w:szCs w:val="26"/>
        </w:rPr>
        <w:t>3</w:t>
      </w:r>
      <w:r w:rsidR="00942A5D" w:rsidRPr="00ED39C4">
        <w:rPr>
          <w:rFonts w:ascii="標楷體" w:eastAsia="標楷體" w:hAnsi="標楷體" w:hint="eastAsia"/>
          <w:sz w:val="26"/>
          <w:szCs w:val="26"/>
        </w:rPr>
        <w:t>月</w:t>
      </w:r>
      <w:r w:rsidR="00924A33">
        <w:rPr>
          <w:rFonts w:ascii="標楷體" w:eastAsia="標楷體" w:hAnsi="標楷體" w:hint="eastAsia"/>
          <w:sz w:val="26"/>
          <w:szCs w:val="26"/>
        </w:rPr>
        <w:t>2</w:t>
      </w:r>
      <w:r w:rsidR="00942A5D" w:rsidRPr="00ED39C4">
        <w:rPr>
          <w:rFonts w:ascii="標楷體" w:eastAsia="標楷體" w:hAnsi="標楷體" w:hint="eastAsia"/>
          <w:sz w:val="26"/>
          <w:szCs w:val="26"/>
        </w:rPr>
        <w:t>日星期三（13:</w:t>
      </w:r>
      <w:r w:rsidR="001F3B11">
        <w:rPr>
          <w:rFonts w:ascii="標楷體" w:eastAsia="標楷體" w:hAnsi="標楷體" w:hint="eastAsia"/>
          <w:sz w:val="26"/>
          <w:szCs w:val="26"/>
        </w:rPr>
        <w:t>3</w:t>
      </w:r>
      <w:r w:rsidR="00942A5D" w:rsidRPr="00ED39C4">
        <w:rPr>
          <w:rFonts w:ascii="標楷體" w:eastAsia="標楷體" w:hAnsi="標楷體" w:hint="eastAsia"/>
          <w:sz w:val="26"/>
          <w:szCs w:val="26"/>
        </w:rPr>
        <w:t>0~1</w:t>
      </w:r>
      <w:r w:rsidR="001D6E2C">
        <w:rPr>
          <w:rFonts w:ascii="標楷體" w:eastAsia="標楷體" w:hAnsi="標楷體" w:hint="eastAsia"/>
          <w:sz w:val="26"/>
          <w:szCs w:val="26"/>
        </w:rPr>
        <w:t>7</w:t>
      </w:r>
      <w:r w:rsidR="00942A5D" w:rsidRPr="00ED39C4">
        <w:rPr>
          <w:rFonts w:ascii="標楷體" w:eastAsia="標楷體" w:hAnsi="標楷體" w:hint="eastAsia"/>
          <w:sz w:val="26"/>
          <w:szCs w:val="26"/>
        </w:rPr>
        <w:t>:</w:t>
      </w:r>
      <w:r w:rsidR="001F3B11">
        <w:rPr>
          <w:rFonts w:ascii="標楷體" w:eastAsia="標楷體" w:hAnsi="標楷體" w:hint="eastAsia"/>
          <w:sz w:val="26"/>
          <w:szCs w:val="26"/>
        </w:rPr>
        <w:t>3</w:t>
      </w:r>
      <w:r w:rsidR="00942A5D" w:rsidRPr="00ED39C4">
        <w:rPr>
          <w:rFonts w:ascii="標楷體" w:eastAsia="標楷體" w:hAnsi="標楷體" w:hint="eastAsia"/>
          <w:sz w:val="26"/>
          <w:szCs w:val="26"/>
        </w:rPr>
        <w:t>0）</w:t>
      </w:r>
    </w:p>
    <w:p w:rsidR="00942A5D" w:rsidRPr="00ED39C4" w:rsidRDefault="006A2E0A" w:rsidP="00942A5D">
      <w:pPr>
        <w:rPr>
          <w:rFonts w:ascii="標楷體" w:eastAsia="標楷體" w:hAnsi="標楷體" w:hint="eastAsia"/>
          <w:sz w:val="26"/>
          <w:szCs w:val="26"/>
        </w:rPr>
      </w:pPr>
      <w:r w:rsidRPr="00ED39C4">
        <w:rPr>
          <w:rFonts w:ascii="標楷體" w:eastAsia="標楷體" w:hAnsi="標楷體" w:hint="eastAsia"/>
          <w:sz w:val="26"/>
          <w:szCs w:val="26"/>
        </w:rPr>
        <w:t>二</w:t>
      </w:r>
      <w:r w:rsidR="00942A5D" w:rsidRPr="00ED39C4">
        <w:rPr>
          <w:rFonts w:ascii="標楷體" w:eastAsia="標楷體" w:hAnsi="標楷體" w:hint="eastAsia"/>
          <w:sz w:val="26"/>
          <w:szCs w:val="26"/>
        </w:rPr>
        <w:t>、活動地點：</w:t>
      </w:r>
      <w:r w:rsidR="00942A5D">
        <w:rPr>
          <w:rFonts w:ascii="標楷體" w:eastAsia="標楷體" w:hAnsi="標楷體" w:hint="eastAsia"/>
          <w:sz w:val="26"/>
          <w:szCs w:val="26"/>
        </w:rPr>
        <w:t>萬榮</w:t>
      </w:r>
      <w:r w:rsidR="00942A5D" w:rsidRPr="00ED39C4">
        <w:rPr>
          <w:rFonts w:ascii="標楷體" w:eastAsia="標楷體" w:hAnsi="標楷體" w:hint="eastAsia"/>
          <w:sz w:val="26"/>
          <w:szCs w:val="26"/>
        </w:rPr>
        <w:t>鄉</w:t>
      </w:r>
      <w:r w:rsidR="004C7802">
        <w:rPr>
          <w:rFonts w:ascii="標楷體" w:eastAsia="標楷體" w:hAnsi="標楷體" w:hint="eastAsia"/>
          <w:sz w:val="26"/>
          <w:szCs w:val="26"/>
        </w:rPr>
        <w:t>西林</w:t>
      </w:r>
      <w:r w:rsidR="00903F91">
        <w:rPr>
          <w:rFonts w:ascii="標楷體" w:eastAsia="標楷體" w:hAnsi="標楷體" w:hint="eastAsia"/>
          <w:sz w:val="26"/>
          <w:szCs w:val="26"/>
        </w:rPr>
        <w:t>國小</w:t>
      </w:r>
    </w:p>
    <w:p w:rsidR="00942A5D" w:rsidRPr="00ED39C4" w:rsidRDefault="006A2E0A" w:rsidP="00942A5D">
      <w:pPr>
        <w:rPr>
          <w:rFonts w:ascii="標楷體" w:eastAsia="標楷體" w:hAnsi="標楷體" w:hint="eastAsia"/>
          <w:sz w:val="26"/>
          <w:szCs w:val="26"/>
        </w:rPr>
      </w:pPr>
      <w:r w:rsidRPr="00ED39C4">
        <w:rPr>
          <w:rFonts w:ascii="標楷體" w:eastAsia="標楷體" w:hAnsi="標楷體" w:hint="eastAsia"/>
          <w:sz w:val="26"/>
          <w:szCs w:val="26"/>
        </w:rPr>
        <w:t>三</w:t>
      </w:r>
      <w:r w:rsidR="00942A5D" w:rsidRPr="00ED39C4">
        <w:rPr>
          <w:rFonts w:ascii="標楷體" w:eastAsia="標楷體" w:hAnsi="標楷體" w:hint="eastAsia"/>
          <w:sz w:val="26"/>
          <w:szCs w:val="26"/>
        </w:rPr>
        <w:t>、承辦單位：</w:t>
      </w:r>
      <w:r w:rsidR="003671AD">
        <w:rPr>
          <w:rFonts w:ascii="標楷體" w:eastAsia="標楷體" w:hAnsi="標楷體" w:hint="eastAsia"/>
          <w:sz w:val="26"/>
          <w:szCs w:val="26"/>
        </w:rPr>
        <w:t>西林</w:t>
      </w:r>
      <w:r w:rsidR="001F3B11">
        <w:rPr>
          <w:rFonts w:ascii="標楷體" w:eastAsia="標楷體" w:hAnsi="標楷體" w:hint="eastAsia"/>
          <w:sz w:val="26"/>
          <w:szCs w:val="26"/>
        </w:rPr>
        <w:t>國小</w:t>
      </w:r>
    </w:p>
    <w:p w:rsidR="00942A5D" w:rsidRPr="00ED39C4" w:rsidRDefault="006A2E0A" w:rsidP="00942A5D">
      <w:pPr>
        <w:rPr>
          <w:rFonts w:ascii="標楷體" w:eastAsia="標楷體" w:hAnsi="標楷體" w:hint="eastAsia"/>
          <w:sz w:val="26"/>
          <w:szCs w:val="26"/>
        </w:rPr>
      </w:pPr>
      <w:r w:rsidRPr="00ED39C4">
        <w:rPr>
          <w:rFonts w:ascii="標楷體" w:eastAsia="標楷體" w:hAnsi="標楷體" w:hint="eastAsia"/>
          <w:sz w:val="26"/>
          <w:szCs w:val="26"/>
        </w:rPr>
        <w:t>四</w:t>
      </w:r>
      <w:r w:rsidR="00942A5D" w:rsidRPr="00ED39C4">
        <w:rPr>
          <w:rFonts w:ascii="標楷體" w:eastAsia="標楷體" w:hAnsi="標楷體" w:hint="eastAsia"/>
          <w:sz w:val="26"/>
          <w:szCs w:val="26"/>
        </w:rPr>
        <w:t>、參加對象：</w:t>
      </w:r>
      <w:r w:rsidR="00942A5D">
        <w:rPr>
          <w:rFonts w:ascii="標楷體" w:eastAsia="標楷體" w:hAnsi="標楷體" w:hint="eastAsia"/>
          <w:sz w:val="26"/>
          <w:szCs w:val="26"/>
        </w:rPr>
        <w:t>萬榮</w:t>
      </w:r>
      <w:r w:rsidR="00942A5D" w:rsidRPr="00ED39C4">
        <w:rPr>
          <w:rFonts w:ascii="標楷體" w:eastAsia="標楷體" w:hAnsi="標楷體" w:hint="eastAsia"/>
          <w:sz w:val="26"/>
          <w:szCs w:val="26"/>
        </w:rPr>
        <w:t>鄉各國小教職員工約</w:t>
      </w:r>
      <w:r w:rsidR="00855341">
        <w:rPr>
          <w:rFonts w:ascii="標楷體" w:eastAsia="標楷體" w:hAnsi="標楷體" w:hint="eastAsia"/>
          <w:sz w:val="26"/>
          <w:szCs w:val="26"/>
        </w:rPr>
        <w:t>70</w:t>
      </w:r>
      <w:r w:rsidR="00942A5D" w:rsidRPr="00ED39C4">
        <w:rPr>
          <w:rFonts w:ascii="標楷體" w:eastAsia="標楷體" w:hAnsi="標楷體" w:hint="eastAsia"/>
          <w:sz w:val="26"/>
          <w:szCs w:val="26"/>
        </w:rPr>
        <w:t>人</w:t>
      </w:r>
    </w:p>
    <w:p w:rsidR="00942A5D" w:rsidRPr="00D37AF6" w:rsidRDefault="006A2E0A" w:rsidP="00942A5D">
      <w:pPr>
        <w:rPr>
          <w:rFonts w:ascii="標楷體" w:eastAsia="標楷體" w:hAnsi="標楷體" w:hint="eastAsia"/>
          <w:sz w:val="26"/>
          <w:szCs w:val="26"/>
        </w:rPr>
      </w:pPr>
      <w:r w:rsidRPr="00ED39C4">
        <w:rPr>
          <w:rFonts w:ascii="標楷體" w:eastAsia="標楷體" w:hAnsi="標楷體" w:hint="eastAsia"/>
          <w:sz w:val="26"/>
          <w:szCs w:val="26"/>
        </w:rPr>
        <w:t>五</w:t>
      </w:r>
      <w:r w:rsidR="00942A5D" w:rsidRPr="00ED39C4">
        <w:rPr>
          <w:rFonts w:ascii="標楷體" w:eastAsia="標楷體" w:hAnsi="標楷體" w:hint="eastAsia"/>
          <w:sz w:val="26"/>
          <w:szCs w:val="26"/>
        </w:rPr>
        <w:t>、聯 絡 人：</w:t>
      </w:r>
      <w:r w:rsidR="008F3C44">
        <w:rPr>
          <w:rFonts w:ascii="標楷體" w:eastAsia="標楷體" w:hAnsi="標楷體" w:hint="eastAsia"/>
          <w:sz w:val="26"/>
          <w:szCs w:val="26"/>
        </w:rPr>
        <w:t>西林國小教導主任杜英傑</w:t>
      </w:r>
    </w:p>
    <w:p w:rsidR="00942A5D" w:rsidRPr="00ED39C4" w:rsidRDefault="006A2E0A" w:rsidP="00942A5D">
      <w:pPr>
        <w:rPr>
          <w:rFonts w:ascii="標楷體" w:eastAsia="標楷體" w:hAnsi="標楷體" w:hint="eastAsia"/>
          <w:sz w:val="26"/>
          <w:szCs w:val="26"/>
        </w:rPr>
      </w:pPr>
      <w:r w:rsidRPr="00ED39C4">
        <w:rPr>
          <w:rFonts w:ascii="標楷體" w:eastAsia="標楷體" w:hAnsi="標楷體" w:hint="eastAsia"/>
          <w:sz w:val="26"/>
          <w:szCs w:val="26"/>
        </w:rPr>
        <w:t>六</w:t>
      </w:r>
      <w:r w:rsidR="00942A5D" w:rsidRPr="00ED39C4">
        <w:rPr>
          <w:rFonts w:ascii="標楷體" w:eastAsia="標楷體" w:hAnsi="標楷體" w:hint="eastAsia"/>
          <w:sz w:val="26"/>
          <w:szCs w:val="26"/>
        </w:rPr>
        <w:t>、活動內容：</w:t>
      </w:r>
    </w:p>
    <w:tbl>
      <w:tblPr>
        <w:tblW w:w="9572"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1646"/>
        <w:gridCol w:w="2298"/>
        <w:gridCol w:w="1782"/>
        <w:gridCol w:w="1887"/>
        <w:gridCol w:w="1241"/>
      </w:tblGrid>
      <w:tr w:rsidR="00676686" w:rsidRPr="00D7236E" w:rsidTr="000A52DC">
        <w:trPr>
          <w:trHeight w:val="58"/>
          <w:jc w:val="center"/>
        </w:trPr>
        <w:tc>
          <w:tcPr>
            <w:tcW w:w="718" w:type="dxa"/>
            <w:vAlign w:val="center"/>
          </w:tcPr>
          <w:p w:rsidR="00676686" w:rsidRPr="00D7236E" w:rsidRDefault="00676686" w:rsidP="000C657A">
            <w:pPr>
              <w:jc w:val="center"/>
              <w:rPr>
                <w:rFonts w:ascii="標楷體" w:eastAsia="標楷體" w:hAnsi="標楷體" w:hint="eastAsia"/>
              </w:rPr>
            </w:pPr>
            <w:r w:rsidRPr="00D7236E">
              <w:rPr>
                <w:rFonts w:ascii="標楷體" w:eastAsia="標楷體" w:hAnsi="標楷體" w:hint="eastAsia"/>
              </w:rPr>
              <w:t>項次</w:t>
            </w:r>
          </w:p>
        </w:tc>
        <w:tc>
          <w:tcPr>
            <w:tcW w:w="1646" w:type="dxa"/>
            <w:vAlign w:val="center"/>
          </w:tcPr>
          <w:p w:rsidR="00676686" w:rsidRPr="00D7236E" w:rsidRDefault="00676686" w:rsidP="000C657A">
            <w:pPr>
              <w:jc w:val="center"/>
              <w:rPr>
                <w:rFonts w:ascii="標楷體" w:eastAsia="標楷體" w:hAnsi="標楷體" w:hint="eastAsia"/>
              </w:rPr>
            </w:pPr>
            <w:r w:rsidRPr="00D7236E">
              <w:rPr>
                <w:rFonts w:ascii="標楷體" w:eastAsia="標楷體" w:hAnsi="標楷體" w:hint="eastAsia"/>
              </w:rPr>
              <w:t>時間</w:t>
            </w:r>
          </w:p>
        </w:tc>
        <w:tc>
          <w:tcPr>
            <w:tcW w:w="2298" w:type="dxa"/>
            <w:vAlign w:val="center"/>
          </w:tcPr>
          <w:p w:rsidR="00676686" w:rsidRPr="00D7236E" w:rsidRDefault="00676686" w:rsidP="000C657A">
            <w:pPr>
              <w:jc w:val="both"/>
              <w:rPr>
                <w:rFonts w:ascii="標楷體" w:eastAsia="標楷體" w:hAnsi="標楷體" w:hint="eastAsia"/>
              </w:rPr>
            </w:pPr>
            <w:r w:rsidRPr="00D7236E">
              <w:rPr>
                <w:rFonts w:ascii="標楷體" w:eastAsia="標楷體" w:hAnsi="標楷體" w:hint="eastAsia"/>
              </w:rPr>
              <w:t>活動要項</w:t>
            </w:r>
          </w:p>
        </w:tc>
        <w:tc>
          <w:tcPr>
            <w:tcW w:w="1782" w:type="dxa"/>
            <w:vAlign w:val="center"/>
          </w:tcPr>
          <w:p w:rsidR="00676686" w:rsidRPr="00D7236E" w:rsidRDefault="00676686" w:rsidP="000C657A">
            <w:pPr>
              <w:jc w:val="center"/>
              <w:rPr>
                <w:rFonts w:ascii="標楷體" w:eastAsia="標楷體" w:hAnsi="標楷體" w:hint="eastAsia"/>
              </w:rPr>
            </w:pPr>
            <w:r w:rsidRPr="00D7236E">
              <w:rPr>
                <w:rFonts w:ascii="標楷體" w:eastAsia="標楷體" w:hAnsi="標楷體" w:hint="eastAsia"/>
              </w:rPr>
              <w:t>活動內容</w:t>
            </w:r>
          </w:p>
        </w:tc>
        <w:tc>
          <w:tcPr>
            <w:tcW w:w="1887" w:type="dxa"/>
            <w:vAlign w:val="center"/>
          </w:tcPr>
          <w:p w:rsidR="00676686" w:rsidRPr="00D7236E" w:rsidRDefault="00676686" w:rsidP="000C657A">
            <w:pPr>
              <w:jc w:val="center"/>
              <w:rPr>
                <w:rFonts w:ascii="標楷體" w:eastAsia="標楷體" w:hAnsi="標楷體" w:hint="eastAsia"/>
              </w:rPr>
            </w:pPr>
            <w:r>
              <w:rPr>
                <w:rFonts w:ascii="標楷體" w:eastAsia="標楷體" w:hAnsi="標楷體" w:hint="eastAsia"/>
              </w:rPr>
              <w:t>講師</w:t>
            </w:r>
          </w:p>
        </w:tc>
        <w:tc>
          <w:tcPr>
            <w:tcW w:w="1241" w:type="dxa"/>
            <w:vAlign w:val="center"/>
          </w:tcPr>
          <w:p w:rsidR="00676686" w:rsidRPr="00D7236E" w:rsidRDefault="00676686" w:rsidP="008A19E8">
            <w:pPr>
              <w:jc w:val="center"/>
              <w:rPr>
                <w:rFonts w:ascii="標楷體" w:eastAsia="標楷體" w:hAnsi="標楷體" w:hint="eastAsia"/>
              </w:rPr>
            </w:pPr>
            <w:r w:rsidRPr="00D7236E">
              <w:rPr>
                <w:rFonts w:ascii="標楷體" w:eastAsia="標楷體" w:hAnsi="標楷體" w:hint="eastAsia"/>
              </w:rPr>
              <w:t>負責人</w:t>
            </w:r>
          </w:p>
        </w:tc>
      </w:tr>
      <w:tr w:rsidR="003C1425" w:rsidRPr="00D7236E" w:rsidTr="000A52DC">
        <w:trPr>
          <w:jc w:val="center"/>
        </w:trPr>
        <w:tc>
          <w:tcPr>
            <w:tcW w:w="718" w:type="dxa"/>
            <w:vAlign w:val="center"/>
          </w:tcPr>
          <w:p w:rsidR="003C1425" w:rsidRPr="00D7236E" w:rsidRDefault="003C1425" w:rsidP="000C657A">
            <w:pPr>
              <w:jc w:val="center"/>
              <w:rPr>
                <w:rFonts w:ascii="標楷體" w:eastAsia="標楷體" w:hAnsi="標楷體" w:hint="eastAsia"/>
              </w:rPr>
            </w:pPr>
            <w:r w:rsidRPr="00D7236E">
              <w:rPr>
                <w:rFonts w:ascii="標楷體" w:eastAsia="標楷體" w:hAnsi="標楷體" w:hint="eastAsia"/>
              </w:rPr>
              <w:t>1</w:t>
            </w:r>
          </w:p>
        </w:tc>
        <w:tc>
          <w:tcPr>
            <w:tcW w:w="1646" w:type="dxa"/>
            <w:vAlign w:val="center"/>
          </w:tcPr>
          <w:p w:rsidR="003C1425" w:rsidRPr="00D7236E" w:rsidRDefault="003C1425" w:rsidP="004C7802">
            <w:pPr>
              <w:jc w:val="center"/>
              <w:rPr>
                <w:rFonts w:ascii="標楷體" w:eastAsia="標楷體" w:hAnsi="標楷體" w:hint="eastAsia"/>
              </w:rPr>
            </w:pPr>
            <w:r w:rsidRPr="00D7236E">
              <w:rPr>
                <w:rFonts w:ascii="標楷體" w:eastAsia="標楷體" w:hAnsi="標楷體" w:hint="eastAsia"/>
              </w:rPr>
              <w:t>13:00-13：30</w:t>
            </w:r>
          </w:p>
        </w:tc>
        <w:tc>
          <w:tcPr>
            <w:tcW w:w="2298"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報到</w:t>
            </w:r>
          </w:p>
        </w:tc>
        <w:tc>
          <w:tcPr>
            <w:tcW w:w="1782"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簽到</w:t>
            </w:r>
          </w:p>
        </w:tc>
        <w:tc>
          <w:tcPr>
            <w:tcW w:w="1887" w:type="dxa"/>
            <w:vAlign w:val="center"/>
          </w:tcPr>
          <w:p w:rsidR="003C1425" w:rsidRPr="00D7236E" w:rsidRDefault="003C1425" w:rsidP="004C7802">
            <w:pPr>
              <w:jc w:val="center"/>
              <w:rPr>
                <w:rFonts w:ascii="標楷體" w:eastAsia="標楷體" w:hAnsi="標楷體" w:hint="eastAsia"/>
              </w:rPr>
            </w:pPr>
          </w:p>
        </w:tc>
        <w:tc>
          <w:tcPr>
            <w:tcW w:w="1241"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見晴國小</w:t>
            </w:r>
          </w:p>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明利國小</w:t>
            </w:r>
          </w:p>
        </w:tc>
      </w:tr>
      <w:tr w:rsidR="003C1425" w:rsidRPr="00D7236E" w:rsidTr="000A52DC">
        <w:trPr>
          <w:jc w:val="center"/>
        </w:trPr>
        <w:tc>
          <w:tcPr>
            <w:tcW w:w="718" w:type="dxa"/>
            <w:vAlign w:val="center"/>
          </w:tcPr>
          <w:p w:rsidR="003C1425" w:rsidRPr="00D7236E" w:rsidRDefault="003C1425" w:rsidP="000C657A">
            <w:pPr>
              <w:jc w:val="center"/>
              <w:rPr>
                <w:rFonts w:ascii="標楷體" w:eastAsia="標楷體" w:hAnsi="標楷體" w:hint="eastAsia"/>
              </w:rPr>
            </w:pPr>
            <w:r w:rsidRPr="00D7236E">
              <w:rPr>
                <w:rFonts w:ascii="標楷體" w:eastAsia="標楷體" w:hAnsi="標楷體" w:hint="eastAsia"/>
              </w:rPr>
              <w:t>2</w:t>
            </w:r>
          </w:p>
        </w:tc>
        <w:tc>
          <w:tcPr>
            <w:tcW w:w="1646" w:type="dxa"/>
            <w:vAlign w:val="center"/>
          </w:tcPr>
          <w:p w:rsidR="003C1425" w:rsidRPr="00FF58B3" w:rsidRDefault="003C1425" w:rsidP="004C7802">
            <w:pPr>
              <w:jc w:val="center"/>
              <w:rPr>
                <w:rFonts w:ascii="標楷體" w:eastAsia="標楷體" w:hAnsi="標楷體" w:hint="eastAsia"/>
                <w:color w:val="0000FF"/>
              </w:rPr>
            </w:pPr>
            <w:r w:rsidRPr="00FF58B3">
              <w:rPr>
                <w:rFonts w:ascii="標楷體" w:eastAsia="標楷體" w:hAnsi="標楷體" w:hint="eastAsia"/>
                <w:color w:val="0000FF"/>
              </w:rPr>
              <w:t>13:30-14:30</w:t>
            </w:r>
          </w:p>
        </w:tc>
        <w:tc>
          <w:tcPr>
            <w:tcW w:w="2298" w:type="dxa"/>
            <w:vAlign w:val="center"/>
          </w:tcPr>
          <w:p w:rsidR="003C1425" w:rsidRPr="00FF58B3" w:rsidRDefault="003C1425" w:rsidP="00564D50">
            <w:pPr>
              <w:jc w:val="both"/>
              <w:rPr>
                <w:rFonts w:ascii="標楷體" w:eastAsia="標楷體" w:hAnsi="標楷體" w:hint="eastAsia"/>
                <w:color w:val="0000FF"/>
              </w:rPr>
            </w:pPr>
            <w:r w:rsidRPr="00FF58B3">
              <w:rPr>
                <w:rFonts w:ascii="標楷體" w:eastAsia="標楷體" w:hAnsi="標楷體" w:hint="eastAsia"/>
                <w:color w:val="0000FF"/>
              </w:rPr>
              <w:t>健康促進講座</w:t>
            </w:r>
            <w:r w:rsidR="00FF58B3" w:rsidRPr="00FF58B3">
              <w:rPr>
                <w:rFonts w:ascii="標楷體" w:eastAsia="標楷體" w:hAnsi="標楷體" w:hint="eastAsia"/>
                <w:color w:val="0000FF"/>
              </w:rPr>
              <w:t>：檳榔防制與口腔癌預防宣導</w:t>
            </w:r>
          </w:p>
        </w:tc>
        <w:tc>
          <w:tcPr>
            <w:tcW w:w="1782" w:type="dxa"/>
            <w:vAlign w:val="center"/>
          </w:tcPr>
          <w:p w:rsidR="003C1425" w:rsidRPr="00FF58B3" w:rsidRDefault="003C1425" w:rsidP="00FF58B3">
            <w:pPr>
              <w:ind w:leftChars="7" w:left="17"/>
              <w:jc w:val="both"/>
              <w:rPr>
                <w:rFonts w:ascii="標楷體" w:eastAsia="標楷體" w:hAnsi="標楷體" w:hint="eastAsia"/>
                <w:color w:val="0000FF"/>
              </w:rPr>
            </w:pPr>
            <w:r w:rsidRPr="00FF58B3">
              <w:rPr>
                <w:rFonts w:ascii="標楷體" w:eastAsia="標楷體" w:hAnsi="標楷體" w:hint="eastAsia"/>
                <w:color w:val="0000FF"/>
              </w:rPr>
              <w:t>增進教職員工對健促議題之了解。</w:t>
            </w:r>
          </w:p>
        </w:tc>
        <w:tc>
          <w:tcPr>
            <w:tcW w:w="1887" w:type="dxa"/>
            <w:vAlign w:val="center"/>
          </w:tcPr>
          <w:p w:rsidR="003C1425" w:rsidRPr="00726C6C" w:rsidRDefault="00FF58B3" w:rsidP="004C7802">
            <w:pPr>
              <w:jc w:val="center"/>
              <w:rPr>
                <w:rFonts w:ascii="標楷體" w:eastAsia="標楷體" w:hAnsi="標楷體" w:hint="eastAsia"/>
                <w:color w:val="0000FF"/>
              </w:rPr>
            </w:pPr>
            <w:r w:rsidRPr="00726C6C">
              <w:rPr>
                <w:rFonts w:ascii="標楷體" w:eastAsia="標楷體" w:hAnsi="標楷體" w:hint="eastAsia"/>
                <w:color w:val="0000FF"/>
              </w:rPr>
              <w:t>陽光社會福利基金會</w:t>
            </w:r>
          </w:p>
          <w:p w:rsidR="003C1425" w:rsidRPr="00726C6C" w:rsidRDefault="00FF58B3" w:rsidP="00FF58B3">
            <w:pPr>
              <w:jc w:val="center"/>
              <w:rPr>
                <w:rFonts w:ascii="標楷體" w:eastAsia="標楷體" w:hAnsi="標楷體" w:hint="eastAsia"/>
                <w:color w:val="0000FF"/>
              </w:rPr>
            </w:pPr>
            <w:r w:rsidRPr="00726C6C">
              <w:rPr>
                <w:rFonts w:ascii="標楷體" w:eastAsia="標楷體" w:hAnsi="標楷體" w:hint="eastAsia"/>
                <w:color w:val="0000FF"/>
              </w:rPr>
              <w:t>吳京卉社工員</w:t>
            </w:r>
          </w:p>
        </w:tc>
        <w:tc>
          <w:tcPr>
            <w:tcW w:w="1241" w:type="dxa"/>
            <w:vAlign w:val="center"/>
          </w:tcPr>
          <w:p w:rsidR="003C1425" w:rsidRPr="00FF58B3" w:rsidRDefault="003C1425" w:rsidP="00564D50">
            <w:pPr>
              <w:jc w:val="both"/>
              <w:rPr>
                <w:rFonts w:ascii="標楷體" w:eastAsia="標楷體" w:hAnsi="標楷體" w:hint="eastAsia"/>
                <w:color w:val="0000FF"/>
              </w:rPr>
            </w:pPr>
            <w:r w:rsidRPr="00FF58B3">
              <w:rPr>
                <w:rFonts w:ascii="標楷體" w:eastAsia="標楷體" w:hAnsi="標楷體" w:hint="eastAsia"/>
                <w:color w:val="0000FF"/>
              </w:rPr>
              <w:t>西林國小</w:t>
            </w:r>
          </w:p>
        </w:tc>
      </w:tr>
      <w:tr w:rsidR="00726C6C" w:rsidRPr="00D7236E" w:rsidTr="000A52DC">
        <w:trPr>
          <w:jc w:val="center"/>
        </w:trPr>
        <w:tc>
          <w:tcPr>
            <w:tcW w:w="718" w:type="dxa"/>
            <w:vAlign w:val="center"/>
          </w:tcPr>
          <w:p w:rsidR="00726C6C" w:rsidRPr="00D7236E" w:rsidRDefault="00726C6C" w:rsidP="000C657A">
            <w:pPr>
              <w:jc w:val="center"/>
              <w:rPr>
                <w:rFonts w:ascii="標楷體" w:eastAsia="標楷體" w:hAnsi="標楷體" w:hint="eastAsia"/>
              </w:rPr>
            </w:pPr>
            <w:r w:rsidRPr="00D7236E">
              <w:rPr>
                <w:rFonts w:ascii="標楷體" w:eastAsia="標楷體" w:hAnsi="標楷體" w:hint="eastAsia"/>
              </w:rPr>
              <w:t>3</w:t>
            </w:r>
          </w:p>
        </w:tc>
        <w:tc>
          <w:tcPr>
            <w:tcW w:w="1646" w:type="dxa"/>
            <w:vAlign w:val="center"/>
          </w:tcPr>
          <w:p w:rsidR="00726C6C" w:rsidRPr="00726C6C" w:rsidRDefault="00726C6C" w:rsidP="004C7802">
            <w:pPr>
              <w:jc w:val="center"/>
              <w:rPr>
                <w:rFonts w:ascii="標楷體" w:eastAsia="標楷體" w:hAnsi="標楷體" w:hint="eastAsia"/>
                <w:color w:val="0000FF"/>
              </w:rPr>
            </w:pPr>
            <w:r w:rsidRPr="00726C6C">
              <w:rPr>
                <w:rFonts w:ascii="標楷體" w:eastAsia="標楷體" w:hAnsi="標楷體" w:hint="eastAsia"/>
                <w:color w:val="0000FF"/>
              </w:rPr>
              <w:t>14:30-15:30</w:t>
            </w:r>
          </w:p>
        </w:tc>
        <w:tc>
          <w:tcPr>
            <w:tcW w:w="2298" w:type="dxa"/>
            <w:vAlign w:val="center"/>
          </w:tcPr>
          <w:p w:rsidR="00726C6C" w:rsidRPr="00726C6C" w:rsidRDefault="00726C6C" w:rsidP="00726C6C">
            <w:pPr>
              <w:snapToGrid w:val="0"/>
              <w:spacing w:line="0" w:lineRule="atLeast"/>
              <w:rPr>
                <w:rFonts w:ascii="標楷體" w:eastAsia="標楷體" w:hAnsi="標楷體" w:cs="標楷體" w:hint="eastAsia"/>
                <w:color w:val="0000FF"/>
              </w:rPr>
            </w:pPr>
            <w:r w:rsidRPr="00726C6C">
              <w:rPr>
                <w:rFonts w:ascii="標楷體" w:eastAsia="標楷體" w:hAnsi="標楷體" w:hint="eastAsia"/>
                <w:color w:val="0000FF"/>
              </w:rPr>
              <w:t>健康促進融入教學活動：</w:t>
            </w:r>
            <w:r w:rsidRPr="00726C6C">
              <w:rPr>
                <w:rFonts w:ascii="標楷體" w:eastAsia="標楷體" w:hAnsi="標楷體" w:cs="標楷體" w:hint="eastAsia"/>
                <w:color w:val="0000FF"/>
              </w:rPr>
              <w:t>菸害防治宣導與示範教學</w:t>
            </w:r>
          </w:p>
        </w:tc>
        <w:tc>
          <w:tcPr>
            <w:tcW w:w="1782" w:type="dxa"/>
            <w:vAlign w:val="center"/>
          </w:tcPr>
          <w:p w:rsidR="00726C6C" w:rsidRPr="00726C6C" w:rsidRDefault="00726C6C" w:rsidP="00564D50">
            <w:pPr>
              <w:jc w:val="both"/>
              <w:rPr>
                <w:rFonts w:ascii="標楷體" w:eastAsia="標楷體" w:hAnsi="標楷體" w:hint="eastAsia"/>
                <w:color w:val="0000FF"/>
              </w:rPr>
            </w:pPr>
            <w:r w:rsidRPr="00726C6C">
              <w:rPr>
                <w:rFonts w:ascii="標楷體" w:eastAsia="標楷體" w:hAnsi="標楷體" w:hint="eastAsia"/>
                <w:color w:val="0000FF"/>
              </w:rPr>
              <w:t>教學示範：</w:t>
            </w:r>
            <w:r w:rsidRPr="00726C6C">
              <w:rPr>
                <w:rFonts w:ascii="標楷體" w:eastAsia="標楷體" w:hAnsi="標楷體"/>
                <w:b/>
                <w:color w:val="0000FF"/>
              </w:rPr>
              <w:t>融入式教學</w:t>
            </w:r>
            <w:r w:rsidRPr="00726C6C">
              <w:rPr>
                <w:rFonts w:ascii="標楷體" w:eastAsia="標楷體" w:hAnsi="標楷體" w:hint="eastAsia"/>
                <w:b/>
                <w:color w:val="0000FF"/>
              </w:rPr>
              <w:t>實例</w:t>
            </w:r>
          </w:p>
        </w:tc>
        <w:tc>
          <w:tcPr>
            <w:tcW w:w="1887" w:type="dxa"/>
            <w:vAlign w:val="center"/>
          </w:tcPr>
          <w:p w:rsidR="00726C6C" w:rsidRPr="00726C6C" w:rsidRDefault="00726C6C" w:rsidP="00984D23">
            <w:pPr>
              <w:snapToGrid w:val="0"/>
              <w:spacing w:line="0" w:lineRule="atLeast"/>
              <w:jc w:val="center"/>
              <w:rPr>
                <w:rFonts w:ascii="標楷體" w:eastAsia="標楷體" w:hAnsi="標楷體"/>
                <w:color w:val="0000FF"/>
              </w:rPr>
            </w:pPr>
            <w:r w:rsidRPr="00726C6C">
              <w:rPr>
                <w:rFonts w:ascii="標楷體" w:eastAsia="標楷體" w:hAnsi="標楷體" w:hint="eastAsia"/>
                <w:color w:val="0000FF"/>
              </w:rPr>
              <w:t>國風國中</w:t>
            </w:r>
          </w:p>
          <w:p w:rsidR="00726C6C" w:rsidRPr="00726C6C" w:rsidRDefault="00726C6C" w:rsidP="00984D23">
            <w:pPr>
              <w:snapToGrid w:val="0"/>
              <w:spacing w:line="0" w:lineRule="atLeast"/>
              <w:jc w:val="center"/>
              <w:rPr>
                <w:rFonts w:ascii="標楷體" w:eastAsia="標楷體" w:hAnsi="標楷體"/>
                <w:color w:val="0000FF"/>
              </w:rPr>
            </w:pPr>
            <w:r w:rsidRPr="00726C6C">
              <w:rPr>
                <w:rFonts w:ascii="標楷體" w:eastAsia="標楷體" w:hAnsi="標楷體" w:hint="eastAsia"/>
                <w:color w:val="0000FF"/>
              </w:rPr>
              <w:t>王錦懋主任</w:t>
            </w:r>
          </w:p>
        </w:tc>
        <w:tc>
          <w:tcPr>
            <w:tcW w:w="1241" w:type="dxa"/>
            <w:vAlign w:val="center"/>
          </w:tcPr>
          <w:p w:rsidR="00726C6C" w:rsidRPr="00726C6C" w:rsidRDefault="00726C6C" w:rsidP="00564D50">
            <w:pPr>
              <w:jc w:val="both"/>
              <w:rPr>
                <w:rFonts w:ascii="標楷體" w:eastAsia="標楷體" w:hAnsi="標楷體" w:hint="eastAsia"/>
                <w:color w:val="0000FF"/>
              </w:rPr>
            </w:pPr>
            <w:r w:rsidRPr="00726C6C">
              <w:rPr>
                <w:rFonts w:ascii="標楷體" w:eastAsia="標楷體" w:hAnsi="標楷體" w:hint="eastAsia"/>
                <w:color w:val="0000FF"/>
              </w:rPr>
              <w:t>西林國小</w:t>
            </w:r>
          </w:p>
        </w:tc>
      </w:tr>
      <w:tr w:rsidR="003C1425" w:rsidRPr="00D7236E" w:rsidTr="000A52DC">
        <w:trPr>
          <w:jc w:val="center"/>
        </w:trPr>
        <w:tc>
          <w:tcPr>
            <w:tcW w:w="718" w:type="dxa"/>
            <w:vAlign w:val="center"/>
          </w:tcPr>
          <w:p w:rsidR="003C1425" w:rsidRPr="00D7236E" w:rsidRDefault="003C1425" w:rsidP="000C657A">
            <w:pPr>
              <w:jc w:val="center"/>
              <w:rPr>
                <w:rFonts w:ascii="標楷體" w:eastAsia="標楷體" w:hAnsi="標楷體" w:hint="eastAsia"/>
              </w:rPr>
            </w:pPr>
            <w:r w:rsidRPr="00D7236E">
              <w:rPr>
                <w:rFonts w:ascii="標楷體" w:eastAsia="標楷體" w:hAnsi="標楷體" w:hint="eastAsia"/>
              </w:rPr>
              <w:t>4</w:t>
            </w:r>
          </w:p>
        </w:tc>
        <w:tc>
          <w:tcPr>
            <w:tcW w:w="1646" w:type="dxa"/>
            <w:vAlign w:val="center"/>
          </w:tcPr>
          <w:p w:rsidR="003C1425" w:rsidRPr="00D7236E" w:rsidRDefault="003C1425" w:rsidP="004C7802">
            <w:pPr>
              <w:jc w:val="center"/>
              <w:rPr>
                <w:rFonts w:ascii="標楷體" w:eastAsia="標楷體" w:hAnsi="標楷體" w:hint="eastAsia"/>
              </w:rPr>
            </w:pPr>
            <w:r w:rsidRPr="00D7236E">
              <w:rPr>
                <w:rFonts w:ascii="標楷體" w:eastAsia="標楷體" w:hAnsi="標楷體" w:hint="eastAsia"/>
              </w:rPr>
              <w:t>15:30-17:30</w:t>
            </w:r>
          </w:p>
        </w:tc>
        <w:tc>
          <w:tcPr>
            <w:tcW w:w="2298"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樂活運動</w:t>
            </w:r>
          </w:p>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健康一起來</w:t>
            </w:r>
          </w:p>
        </w:tc>
        <w:tc>
          <w:tcPr>
            <w:tcW w:w="1782"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桌球技術講解與競賽</w:t>
            </w:r>
          </w:p>
        </w:tc>
        <w:tc>
          <w:tcPr>
            <w:tcW w:w="1887" w:type="dxa"/>
            <w:vAlign w:val="center"/>
          </w:tcPr>
          <w:p w:rsidR="003C1425" w:rsidRPr="00D7236E" w:rsidRDefault="002E0709" w:rsidP="004C7802">
            <w:pPr>
              <w:jc w:val="center"/>
              <w:rPr>
                <w:rFonts w:ascii="標楷體" w:eastAsia="標楷體" w:hAnsi="標楷體" w:hint="eastAsia"/>
              </w:rPr>
            </w:pPr>
            <w:r>
              <w:rPr>
                <w:rFonts w:ascii="標楷體" w:eastAsia="標楷體" w:hAnsi="標楷體" w:hint="eastAsia"/>
              </w:rPr>
              <w:t>裁判：林清和老師、幹事沈雪鳳</w:t>
            </w:r>
          </w:p>
        </w:tc>
        <w:tc>
          <w:tcPr>
            <w:tcW w:w="1241"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萬榮國小</w:t>
            </w:r>
          </w:p>
        </w:tc>
      </w:tr>
      <w:tr w:rsidR="003C1425" w:rsidRPr="00D7236E" w:rsidTr="000A52DC">
        <w:trPr>
          <w:jc w:val="center"/>
        </w:trPr>
        <w:tc>
          <w:tcPr>
            <w:tcW w:w="718" w:type="dxa"/>
            <w:vAlign w:val="center"/>
          </w:tcPr>
          <w:p w:rsidR="003C1425" w:rsidRPr="00D7236E" w:rsidRDefault="003C1425" w:rsidP="000C657A">
            <w:pPr>
              <w:jc w:val="center"/>
              <w:rPr>
                <w:rFonts w:ascii="標楷體" w:eastAsia="標楷體" w:hAnsi="標楷體" w:hint="eastAsia"/>
              </w:rPr>
            </w:pPr>
            <w:r w:rsidRPr="00D7236E">
              <w:rPr>
                <w:rFonts w:ascii="標楷體" w:eastAsia="標楷體" w:hAnsi="標楷體" w:hint="eastAsia"/>
              </w:rPr>
              <w:t>5</w:t>
            </w:r>
          </w:p>
        </w:tc>
        <w:tc>
          <w:tcPr>
            <w:tcW w:w="1646" w:type="dxa"/>
            <w:vAlign w:val="center"/>
          </w:tcPr>
          <w:p w:rsidR="003C1425" w:rsidRPr="00D7236E" w:rsidRDefault="003C1425" w:rsidP="004C7802">
            <w:pPr>
              <w:jc w:val="center"/>
              <w:rPr>
                <w:rFonts w:ascii="標楷體" w:eastAsia="標楷體" w:hAnsi="標楷體" w:hint="eastAsia"/>
              </w:rPr>
            </w:pPr>
            <w:r w:rsidRPr="00D7236E">
              <w:rPr>
                <w:rFonts w:ascii="標楷體" w:eastAsia="標楷體" w:hAnsi="標楷體" w:hint="eastAsia"/>
              </w:rPr>
              <w:t>17:30-</w:t>
            </w:r>
          </w:p>
        </w:tc>
        <w:tc>
          <w:tcPr>
            <w:tcW w:w="2298"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原汁原味</w:t>
            </w:r>
          </w:p>
        </w:tc>
        <w:tc>
          <w:tcPr>
            <w:tcW w:w="1782"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養生披薩餐</w:t>
            </w:r>
          </w:p>
        </w:tc>
        <w:tc>
          <w:tcPr>
            <w:tcW w:w="1887" w:type="dxa"/>
            <w:vAlign w:val="center"/>
          </w:tcPr>
          <w:p w:rsidR="003C1425" w:rsidRPr="00D7236E" w:rsidRDefault="003C1425" w:rsidP="004C7802">
            <w:pPr>
              <w:jc w:val="center"/>
              <w:rPr>
                <w:rFonts w:ascii="標楷體" w:eastAsia="標楷體" w:hAnsi="標楷體" w:hint="eastAsia"/>
              </w:rPr>
            </w:pPr>
          </w:p>
        </w:tc>
        <w:tc>
          <w:tcPr>
            <w:tcW w:w="1241"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西林國小</w:t>
            </w:r>
          </w:p>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萬榮國小</w:t>
            </w:r>
          </w:p>
        </w:tc>
      </w:tr>
      <w:tr w:rsidR="003C1425" w:rsidRPr="00D7236E" w:rsidTr="000A52DC">
        <w:trPr>
          <w:jc w:val="center"/>
        </w:trPr>
        <w:tc>
          <w:tcPr>
            <w:tcW w:w="718" w:type="dxa"/>
            <w:vAlign w:val="center"/>
          </w:tcPr>
          <w:p w:rsidR="003C1425" w:rsidRPr="00D7236E" w:rsidRDefault="003C1425" w:rsidP="000C657A">
            <w:pPr>
              <w:jc w:val="center"/>
              <w:rPr>
                <w:rFonts w:ascii="標楷體" w:eastAsia="標楷體" w:hAnsi="標楷體" w:hint="eastAsia"/>
              </w:rPr>
            </w:pPr>
          </w:p>
        </w:tc>
        <w:tc>
          <w:tcPr>
            <w:tcW w:w="1646" w:type="dxa"/>
            <w:vAlign w:val="center"/>
          </w:tcPr>
          <w:p w:rsidR="003C1425" w:rsidRPr="00D7236E" w:rsidRDefault="003C1425" w:rsidP="004C7802">
            <w:pPr>
              <w:jc w:val="center"/>
              <w:rPr>
                <w:rFonts w:ascii="標楷體" w:eastAsia="標楷體" w:hAnsi="標楷體" w:hint="eastAsia"/>
              </w:rPr>
            </w:pPr>
          </w:p>
        </w:tc>
        <w:tc>
          <w:tcPr>
            <w:tcW w:w="2298" w:type="dxa"/>
            <w:vAlign w:val="center"/>
          </w:tcPr>
          <w:p w:rsidR="003C1425" w:rsidRPr="00D7236E" w:rsidRDefault="003C1425" w:rsidP="00564D50">
            <w:pPr>
              <w:jc w:val="both"/>
              <w:rPr>
                <w:rFonts w:ascii="標楷體" w:eastAsia="標楷體" w:hAnsi="標楷體" w:hint="eastAsia"/>
              </w:rPr>
            </w:pPr>
            <w:r w:rsidRPr="00D7236E">
              <w:rPr>
                <w:rFonts w:ascii="標楷體" w:eastAsia="標楷體" w:hAnsi="標楷體" w:hint="eastAsia"/>
              </w:rPr>
              <w:t>回到溫暖的家</w:t>
            </w:r>
          </w:p>
        </w:tc>
        <w:tc>
          <w:tcPr>
            <w:tcW w:w="1782" w:type="dxa"/>
            <w:vAlign w:val="center"/>
          </w:tcPr>
          <w:p w:rsidR="003C1425" w:rsidRPr="00D7236E" w:rsidRDefault="003C1425" w:rsidP="00564D50">
            <w:pPr>
              <w:jc w:val="both"/>
              <w:rPr>
                <w:rFonts w:ascii="標楷體" w:eastAsia="標楷體" w:hAnsi="標楷體" w:hint="eastAsia"/>
              </w:rPr>
            </w:pPr>
          </w:p>
        </w:tc>
        <w:tc>
          <w:tcPr>
            <w:tcW w:w="1887" w:type="dxa"/>
            <w:vAlign w:val="center"/>
          </w:tcPr>
          <w:p w:rsidR="003C1425" w:rsidRPr="00D7236E" w:rsidRDefault="003C1425" w:rsidP="004C7802">
            <w:pPr>
              <w:jc w:val="center"/>
              <w:rPr>
                <w:rFonts w:ascii="標楷體" w:eastAsia="標楷體" w:hAnsi="標楷體" w:hint="eastAsia"/>
              </w:rPr>
            </w:pPr>
          </w:p>
        </w:tc>
        <w:tc>
          <w:tcPr>
            <w:tcW w:w="1241" w:type="dxa"/>
            <w:vAlign w:val="center"/>
          </w:tcPr>
          <w:p w:rsidR="003C1425" w:rsidRPr="00D7236E" w:rsidRDefault="003C1425" w:rsidP="00564D50">
            <w:pPr>
              <w:jc w:val="both"/>
              <w:rPr>
                <w:rFonts w:ascii="標楷體" w:eastAsia="標楷體" w:hAnsi="標楷體" w:hint="eastAsia"/>
              </w:rPr>
            </w:pPr>
          </w:p>
        </w:tc>
      </w:tr>
    </w:tbl>
    <w:p w:rsidR="00FA55A3" w:rsidRDefault="00FA55A3" w:rsidP="00C03045">
      <w:pPr>
        <w:jc w:val="center"/>
        <w:rPr>
          <w:rFonts w:ascii="標楷體" w:eastAsia="標楷體" w:hAnsi="標楷體" w:hint="eastAsia"/>
          <w:b/>
          <w:color w:val="FF0000"/>
          <w:sz w:val="22"/>
          <w:szCs w:val="22"/>
        </w:rPr>
      </w:pPr>
    </w:p>
    <w:sectPr w:rsidR="00FA55A3" w:rsidSect="00147D7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240" w:rsidRDefault="00F80240" w:rsidP="00EF715F">
      <w:r>
        <w:separator/>
      </w:r>
    </w:p>
  </w:endnote>
  <w:endnote w:type="continuationSeparator" w:id="1">
    <w:p w:rsidR="00F80240" w:rsidRDefault="00F80240" w:rsidP="00EF7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240" w:rsidRDefault="00F80240" w:rsidP="00EF715F">
      <w:r>
        <w:separator/>
      </w:r>
    </w:p>
  </w:footnote>
  <w:footnote w:type="continuationSeparator" w:id="1">
    <w:p w:rsidR="00F80240" w:rsidRDefault="00F80240" w:rsidP="00EF7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53E"/>
    <w:multiLevelType w:val="hybridMultilevel"/>
    <w:tmpl w:val="6C28BC16"/>
    <w:lvl w:ilvl="0" w:tplc="FCBA32A2">
      <w:start w:val="3"/>
      <w:numFmt w:val="taiwaneseCountingThousand"/>
      <w:lvlText w:val="%1、"/>
      <w:lvlJc w:val="left"/>
      <w:pPr>
        <w:tabs>
          <w:tab w:val="num" w:pos="720"/>
        </w:tabs>
        <w:ind w:left="720" w:hanging="720"/>
      </w:pPr>
      <w:rPr>
        <w:rFonts w:hint="default"/>
        <w:lang w:val="en-US"/>
      </w:rPr>
    </w:lvl>
    <w:lvl w:ilvl="1" w:tplc="3E80015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383425"/>
    <w:multiLevelType w:val="hybridMultilevel"/>
    <w:tmpl w:val="C054FDB0"/>
    <w:lvl w:ilvl="0" w:tplc="3F9E18FC">
      <w:start w:val="8"/>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42F2E09"/>
    <w:multiLevelType w:val="hybridMultilevel"/>
    <w:tmpl w:val="D6DE9EA8"/>
    <w:lvl w:ilvl="0" w:tplc="6EBC92A6">
      <w:start w:val="1"/>
      <w:numFmt w:val="upperRoman"/>
      <w:lvlText w:val="%1."/>
      <w:lvlJc w:val="left"/>
      <w:pPr>
        <w:tabs>
          <w:tab w:val="num" w:pos="958"/>
        </w:tabs>
        <w:ind w:left="960" w:hanging="223"/>
      </w:pPr>
      <w:rPr>
        <w:rFonts w:hint="eastAsia"/>
      </w:rPr>
    </w:lvl>
    <w:lvl w:ilvl="1" w:tplc="04090001">
      <w:start w:val="1"/>
      <w:numFmt w:val="bullet"/>
      <w:lvlText w:val=""/>
      <w:lvlJc w:val="left"/>
      <w:pPr>
        <w:tabs>
          <w:tab w:val="num" w:pos="1440"/>
        </w:tabs>
        <w:ind w:left="1440" w:hanging="480"/>
      </w:pPr>
      <w:rPr>
        <w:rFonts w:ascii="Wingdings" w:hAnsi="Wingdings" w:hint="default"/>
      </w:rPr>
    </w:lvl>
    <w:lvl w:ilvl="2" w:tplc="33722E22">
      <w:start w:val="3"/>
      <w:numFmt w:val="upperLetter"/>
      <w:lvlText w:val="%3."/>
      <w:lvlJc w:val="left"/>
      <w:pPr>
        <w:tabs>
          <w:tab w:val="num" w:pos="958"/>
        </w:tabs>
        <w:ind w:left="958" w:hanging="476"/>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08B40CEA"/>
    <w:multiLevelType w:val="hybridMultilevel"/>
    <w:tmpl w:val="824C099A"/>
    <w:lvl w:ilvl="0" w:tplc="0CEE8776">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C2CA62B4">
      <w:start w:val="1"/>
      <w:numFmt w:val="lowerLetter"/>
      <w:lvlText w:val="%3."/>
      <w:lvlJc w:val="righ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AD40EE7"/>
    <w:multiLevelType w:val="hybridMultilevel"/>
    <w:tmpl w:val="B366F9C8"/>
    <w:lvl w:ilvl="0" w:tplc="D17032A0">
      <w:start w:val="1"/>
      <w:numFmt w:val="ideographLegalTraditional"/>
      <w:lvlText w:val="%1、"/>
      <w:lvlJc w:val="left"/>
      <w:pPr>
        <w:tabs>
          <w:tab w:val="num" w:pos="1440"/>
        </w:tabs>
        <w:ind w:left="1440" w:hanging="720"/>
      </w:pPr>
      <w:rPr>
        <w:rFonts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1568793E"/>
    <w:multiLevelType w:val="hybridMultilevel"/>
    <w:tmpl w:val="3EC0D41E"/>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185E87"/>
    <w:multiLevelType w:val="hybridMultilevel"/>
    <w:tmpl w:val="B9683E08"/>
    <w:lvl w:ilvl="0" w:tplc="90D01E74">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601AAE"/>
    <w:multiLevelType w:val="hybridMultilevel"/>
    <w:tmpl w:val="C8B2F364"/>
    <w:lvl w:ilvl="0" w:tplc="04090015">
      <w:start w:val="8"/>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D38217A"/>
    <w:multiLevelType w:val="hybridMultilevel"/>
    <w:tmpl w:val="09344D96"/>
    <w:lvl w:ilvl="0" w:tplc="C9F2EF98">
      <w:start w:val="1"/>
      <w:numFmt w:val="taiwaneseCountingThousand"/>
      <w:lvlText w:val="(%1)"/>
      <w:lvlJc w:val="left"/>
      <w:pPr>
        <w:tabs>
          <w:tab w:val="num" w:pos="0"/>
        </w:tabs>
        <w:ind w:left="624" w:hanging="624"/>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8C1433"/>
    <w:multiLevelType w:val="hybridMultilevel"/>
    <w:tmpl w:val="A614B7C8"/>
    <w:lvl w:ilvl="0" w:tplc="455C44F8">
      <w:start w:val="1"/>
      <w:numFmt w:val="taiwaneseCountingThousand"/>
      <w:lvlText w:val="%1、"/>
      <w:lvlJc w:val="left"/>
      <w:pPr>
        <w:tabs>
          <w:tab w:val="num" w:pos="2219"/>
        </w:tabs>
        <w:ind w:left="2219" w:hanging="720"/>
      </w:pPr>
      <w:rPr>
        <w:rFonts w:hint="eastAsia"/>
      </w:rPr>
    </w:lvl>
    <w:lvl w:ilvl="1" w:tplc="0F0EF2A0">
      <w:start w:val="1"/>
      <w:numFmt w:val="decimal"/>
      <w:lvlText w:val="（%2）"/>
      <w:lvlJc w:val="left"/>
      <w:pPr>
        <w:tabs>
          <w:tab w:val="num" w:pos="1739"/>
        </w:tabs>
        <w:ind w:left="1739" w:hanging="720"/>
      </w:pPr>
      <w:rPr>
        <w:rFonts w:ascii="標楷體" w:eastAsia="標楷體" w:hAnsi="標楷體" w:cs="Times New Roman"/>
      </w:rPr>
    </w:lvl>
    <w:lvl w:ilvl="2" w:tplc="0409001B" w:tentative="1">
      <w:start w:val="1"/>
      <w:numFmt w:val="lowerRoman"/>
      <w:lvlText w:val="%3."/>
      <w:lvlJc w:val="right"/>
      <w:pPr>
        <w:tabs>
          <w:tab w:val="num" w:pos="1979"/>
        </w:tabs>
        <w:ind w:left="1979" w:hanging="480"/>
      </w:pPr>
    </w:lvl>
    <w:lvl w:ilvl="3" w:tplc="0409000F" w:tentative="1">
      <w:start w:val="1"/>
      <w:numFmt w:val="decimal"/>
      <w:lvlText w:val="%4."/>
      <w:lvlJc w:val="left"/>
      <w:pPr>
        <w:tabs>
          <w:tab w:val="num" w:pos="2459"/>
        </w:tabs>
        <w:ind w:left="2459" w:hanging="480"/>
      </w:pPr>
    </w:lvl>
    <w:lvl w:ilvl="4" w:tplc="04090019" w:tentative="1">
      <w:start w:val="1"/>
      <w:numFmt w:val="ideographTraditional"/>
      <w:lvlText w:val="%5、"/>
      <w:lvlJc w:val="left"/>
      <w:pPr>
        <w:tabs>
          <w:tab w:val="num" w:pos="2939"/>
        </w:tabs>
        <w:ind w:left="2939" w:hanging="480"/>
      </w:pPr>
    </w:lvl>
    <w:lvl w:ilvl="5" w:tplc="0409001B" w:tentative="1">
      <w:start w:val="1"/>
      <w:numFmt w:val="lowerRoman"/>
      <w:lvlText w:val="%6."/>
      <w:lvlJc w:val="right"/>
      <w:pPr>
        <w:tabs>
          <w:tab w:val="num" w:pos="3419"/>
        </w:tabs>
        <w:ind w:left="3419" w:hanging="480"/>
      </w:pPr>
    </w:lvl>
    <w:lvl w:ilvl="6" w:tplc="0409000F" w:tentative="1">
      <w:start w:val="1"/>
      <w:numFmt w:val="decimal"/>
      <w:lvlText w:val="%7."/>
      <w:lvlJc w:val="left"/>
      <w:pPr>
        <w:tabs>
          <w:tab w:val="num" w:pos="3899"/>
        </w:tabs>
        <w:ind w:left="3899" w:hanging="480"/>
      </w:pPr>
    </w:lvl>
    <w:lvl w:ilvl="7" w:tplc="04090019" w:tentative="1">
      <w:start w:val="1"/>
      <w:numFmt w:val="ideographTraditional"/>
      <w:lvlText w:val="%8、"/>
      <w:lvlJc w:val="left"/>
      <w:pPr>
        <w:tabs>
          <w:tab w:val="num" w:pos="4379"/>
        </w:tabs>
        <w:ind w:left="4379" w:hanging="480"/>
      </w:pPr>
    </w:lvl>
    <w:lvl w:ilvl="8" w:tplc="0409001B" w:tentative="1">
      <w:start w:val="1"/>
      <w:numFmt w:val="lowerRoman"/>
      <w:lvlText w:val="%9."/>
      <w:lvlJc w:val="right"/>
      <w:pPr>
        <w:tabs>
          <w:tab w:val="num" w:pos="4859"/>
        </w:tabs>
        <w:ind w:left="4859" w:hanging="480"/>
      </w:pPr>
    </w:lvl>
  </w:abstractNum>
  <w:abstractNum w:abstractNumId="10">
    <w:nsid w:val="20BF7F1B"/>
    <w:multiLevelType w:val="hybridMultilevel"/>
    <w:tmpl w:val="C7FCCC0A"/>
    <w:lvl w:ilvl="0" w:tplc="768A2F3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DD5A0F"/>
    <w:multiLevelType w:val="hybridMultilevel"/>
    <w:tmpl w:val="7A5E0C8C"/>
    <w:lvl w:ilvl="0" w:tplc="C9F2EF98">
      <w:start w:val="1"/>
      <w:numFmt w:val="taiwaneseCountingThousand"/>
      <w:lvlText w:val="(%1)"/>
      <w:lvlJc w:val="left"/>
      <w:pPr>
        <w:tabs>
          <w:tab w:val="num" w:pos="0"/>
        </w:tabs>
        <w:ind w:left="624" w:hanging="624"/>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72331CC"/>
    <w:multiLevelType w:val="hybridMultilevel"/>
    <w:tmpl w:val="77427ACA"/>
    <w:lvl w:ilvl="0" w:tplc="B19C3E6E">
      <w:start w:val="3"/>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A410B"/>
    <w:multiLevelType w:val="hybridMultilevel"/>
    <w:tmpl w:val="37B81E0E"/>
    <w:lvl w:ilvl="0" w:tplc="349463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024277"/>
    <w:multiLevelType w:val="hybridMultilevel"/>
    <w:tmpl w:val="58D2EC5E"/>
    <w:lvl w:ilvl="0" w:tplc="18A4A676">
      <w:start w:val="1"/>
      <w:numFmt w:val="decimal"/>
      <w:lvlText w:val="%1."/>
      <w:lvlJc w:val="left"/>
      <w:pPr>
        <w:tabs>
          <w:tab w:val="num" w:pos="1320"/>
        </w:tabs>
        <w:ind w:left="1320" w:hanging="360"/>
      </w:pPr>
      <w:rPr>
        <w:rFonts w:hint="eastAsia"/>
      </w:rPr>
    </w:lvl>
    <w:lvl w:ilvl="1" w:tplc="7C4A83BE">
      <w:start w:val="1"/>
      <w:numFmt w:val="taiwaneseCountingThousand"/>
      <w:lvlText w:val="%2、"/>
      <w:lvlJc w:val="left"/>
      <w:pPr>
        <w:tabs>
          <w:tab w:val="num" w:pos="2160"/>
        </w:tabs>
        <w:ind w:left="2160" w:hanging="72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3DF4700D"/>
    <w:multiLevelType w:val="hybridMultilevel"/>
    <w:tmpl w:val="6A18AC5A"/>
    <w:lvl w:ilvl="0" w:tplc="478C5BAC">
      <w:start w:val="1"/>
      <w:numFmt w:val="ideographLegalTraditional"/>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6">
    <w:nsid w:val="3E7A06FF"/>
    <w:multiLevelType w:val="hybridMultilevel"/>
    <w:tmpl w:val="0A4E8D92"/>
    <w:lvl w:ilvl="0" w:tplc="C96EFDC4">
      <w:start w:val="1"/>
      <w:numFmt w:val="taiwaneseCountingThousand"/>
      <w:lvlText w:val="（%1）"/>
      <w:lvlJc w:val="left"/>
      <w:pPr>
        <w:tabs>
          <w:tab w:val="num" w:pos="1080"/>
        </w:tabs>
        <w:ind w:left="1080" w:hanging="1080"/>
      </w:pPr>
      <w:rPr>
        <w:rFonts w:hint="default"/>
      </w:rPr>
    </w:lvl>
    <w:lvl w:ilvl="1" w:tplc="94DC1F22">
      <w:start w:val="7"/>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F36325F"/>
    <w:multiLevelType w:val="hybridMultilevel"/>
    <w:tmpl w:val="13D66556"/>
    <w:lvl w:ilvl="0" w:tplc="942CC9C4">
      <w:start w:val="1"/>
      <w:numFmt w:val="ideographLegalTraditional"/>
      <w:lvlText w:val="%1、"/>
      <w:lvlJc w:val="left"/>
      <w:pPr>
        <w:tabs>
          <w:tab w:val="num" w:pos="840"/>
        </w:tabs>
        <w:ind w:left="840" w:hanging="480"/>
      </w:pPr>
      <w:rPr>
        <w:rFonts w:cs="Arial"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3E32D6B"/>
    <w:multiLevelType w:val="hybridMultilevel"/>
    <w:tmpl w:val="830E2BF2"/>
    <w:lvl w:ilvl="0" w:tplc="F5EAC704">
      <w:start w:val="1"/>
      <w:numFmt w:val="taiwaneseCountingThousand"/>
      <w:lvlText w:val="（%1）"/>
      <w:lvlJc w:val="left"/>
      <w:pPr>
        <w:tabs>
          <w:tab w:val="num" w:pos="855"/>
        </w:tabs>
        <w:ind w:left="855" w:hanging="855"/>
      </w:pPr>
      <w:rPr>
        <w:rFonts w:cs="Arial"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7B81FC8"/>
    <w:multiLevelType w:val="hybridMultilevel"/>
    <w:tmpl w:val="DF8A71A2"/>
    <w:lvl w:ilvl="0" w:tplc="83A822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9DB089A"/>
    <w:multiLevelType w:val="hybridMultilevel"/>
    <w:tmpl w:val="C79E91D0"/>
    <w:lvl w:ilvl="0" w:tplc="2B803F7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AF863DA"/>
    <w:multiLevelType w:val="hybridMultilevel"/>
    <w:tmpl w:val="073CCF76"/>
    <w:lvl w:ilvl="0" w:tplc="1DA24114">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E9202D5"/>
    <w:multiLevelType w:val="hybridMultilevel"/>
    <w:tmpl w:val="C082ED4A"/>
    <w:lvl w:ilvl="0" w:tplc="ABE04244">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F3433B1"/>
    <w:multiLevelType w:val="hybridMultilevel"/>
    <w:tmpl w:val="3BA6BD3A"/>
    <w:lvl w:ilvl="0" w:tplc="E0F24C5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2060302"/>
    <w:multiLevelType w:val="hybridMultilevel"/>
    <w:tmpl w:val="D70C8512"/>
    <w:lvl w:ilvl="0" w:tplc="6BF4EA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6972AF1"/>
    <w:multiLevelType w:val="hybridMultilevel"/>
    <w:tmpl w:val="8D2C6506"/>
    <w:lvl w:ilvl="0" w:tplc="D188C8F8">
      <w:start w:val="7"/>
      <w:numFmt w:val="ideographLegalTraditional"/>
      <w:lvlText w:val="%1、"/>
      <w:lvlJc w:val="left"/>
      <w:pPr>
        <w:tabs>
          <w:tab w:val="num" w:pos="720"/>
        </w:tabs>
        <w:ind w:left="720" w:hanging="72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F2352D"/>
    <w:multiLevelType w:val="hybridMultilevel"/>
    <w:tmpl w:val="11B4691C"/>
    <w:lvl w:ilvl="0" w:tplc="C486F95C">
      <w:start w:val="1"/>
      <w:numFmt w:val="decimal"/>
      <w:lvlText w:val="%1."/>
      <w:lvlJc w:val="left"/>
      <w:pPr>
        <w:tabs>
          <w:tab w:val="num" w:pos="567"/>
        </w:tabs>
        <w:ind w:left="567" w:hanging="283"/>
      </w:pPr>
      <w:rPr>
        <w:rFonts w:hint="eastAsia"/>
      </w:rPr>
    </w:lvl>
    <w:lvl w:ilvl="1" w:tplc="04090011">
      <w:start w:val="1"/>
      <w:numFmt w:val="upperLetter"/>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18F02EE"/>
    <w:multiLevelType w:val="hybridMultilevel"/>
    <w:tmpl w:val="CF9C130E"/>
    <w:lvl w:ilvl="0" w:tplc="7816428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2E3754C"/>
    <w:multiLevelType w:val="hybridMultilevel"/>
    <w:tmpl w:val="7826B3C8"/>
    <w:lvl w:ilvl="0" w:tplc="14AC77A6">
      <w:start w:val="1"/>
      <w:numFmt w:val="ideographLegalTraditional"/>
      <w:lvlText w:val="%1、"/>
      <w:lvlJc w:val="left"/>
      <w:pPr>
        <w:tabs>
          <w:tab w:val="num" w:pos="825"/>
        </w:tabs>
        <w:ind w:left="825" w:hanging="645"/>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9">
    <w:nsid w:val="6BFC6565"/>
    <w:multiLevelType w:val="hybridMultilevel"/>
    <w:tmpl w:val="7EF27142"/>
    <w:lvl w:ilvl="0" w:tplc="93D4DAE8">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6D73365B"/>
    <w:multiLevelType w:val="hybridMultilevel"/>
    <w:tmpl w:val="06125BA8"/>
    <w:lvl w:ilvl="0" w:tplc="A3BCFD74">
      <w:start w:val="7"/>
      <w:numFmt w:val="ideographLegalTraditional"/>
      <w:lvlText w:val="%1、"/>
      <w:lvlJc w:val="left"/>
      <w:pPr>
        <w:tabs>
          <w:tab w:val="num" w:pos="1080"/>
        </w:tabs>
        <w:ind w:left="1080" w:hanging="720"/>
      </w:pPr>
      <w:rPr>
        <w:rFonts w:hint="default"/>
        <w:b w:val="0"/>
        <w:color w:val="auto"/>
        <w:sz w:val="24"/>
        <w:szCs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6FB013EE"/>
    <w:multiLevelType w:val="hybridMultilevel"/>
    <w:tmpl w:val="3E0A98BA"/>
    <w:lvl w:ilvl="0" w:tplc="BD1462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FCE76EE"/>
    <w:multiLevelType w:val="hybridMultilevel"/>
    <w:tmpl w:val="216EF7BE"/>
    <w:lvl w:ilvl="0" w:tplc="12F8F1F6">
      <w:start w:val="1"/>
      <w:numFmt w:val="ideographLegalTraditional"/>
      <w:lvlText w:val="%1、"/>
      <w:lvlJc w:val="left"/>
      <w:pPr>
        <w:tabs>
          <w:tab w:val="num" w:pos="840"/>
        </w:tabs>
        <w:ind w:left="840" w:hanging="480"/>
      </w:pPr>
      <w:rPr>
        <w:rFonts w:cs="Arial"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nsid w:val="708B5C15"/>
    <w:multiLevelType w:val="hybridMultilevel"/>
    <w:tmpl w:val="B358DAB0"/>
    <w:lvl w:ilvl="0" w:tplc="7C14AE5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78D1E37"/>
    <w:multiLevelType w:val="hybridMultilevel"/>
    <w:tmpl w:val="338CE3E6"/>
    <w:lvl w:ilvl="0" w:tplc="0260786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93E0B86"/>
    <w:multiLevelType w:val="hybridMultilevel"/>
    <w:tmpl w:val="FE3042A8"/>
    <w:lvl w:ilvl="0" w:tplc="C76E77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9592E26"/>
    <w:multiLevelType w:val="hybridMultilevel"/>
    <w:tmpl w:val="8CF8A06C"/>
    <w:lvl w:ilvl="0" w:tplc="D72E83FA">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7A1A0BBF"/>
    <w:multiLevelType w:val="hybridMultilevel"/>
    <w:tmpl w:val="1B8653A0"/>
    <w:lvl w:ilvl="0" w:tplc="2B50F0F8">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C5940F1"/>
    <w:multiLevelType w:val="hybridMultilevel"/>
    <w:tmpl w:val="7676E8F0"/>
    <w:lvl w:ilvl="0" w:tplc="F998C956">
      <w:start w:val="2"/>
      <w:numFmt w:val="decimal"/>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6"/>
  </w:num>
  <w:num w:numId="2">
    <w:abstractNumId w:val="30"/>
  </w:num>
  <w:num w:numId="3">
    <w:abstractNumId w:val="25"/>
  </w:num>
  <w:num w:numId="4">
    <w:abstractNumId w:val="13"/>
  </w:num>
  <w:num w:numId="5">
    <w:abstractNumId w:val="10"/>
  </w:num>
  <w:num w:numId="6">
    <w:abstractNumId w:val="31"/>
  </w:num>
  <w:num w:numId="7">
    <w:abstractNumId w:val="35"/>
  </w:num>
  <w:num w:numId="8">
    <w:abstractNumId w:val="23"/>
  </w:num>
  <w:num w:numId="9">
    <w:abstractNumId w:val="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6"/>
  </w:num>
  <w:num w:numId="13">
    <w:abstractNumId w:val="27"/>
  </w:num>
  <w:num w:numId="14">
    <w:abstractNumId w:val="20"/>
  </w:num>
  <w:num w:numId="15">
    <w:abstractNumId w:val="0"/>
  </w:num>
  <w:num w:numId="16">
    <w:abstractNumId w:val="4"/>
  </w:num>
  <w:num w:numId="17">
    <w:abstractNumId w:val="3"/>
  </w:num>
  <w:num w:numId="18">
    <w:abstractNumId w:val="18"/>
  </w:num>
  <w:num w:numId="19">
    <w:abstractNumId w:val="33"/>
  </w:num>
  <w:num w:numId="20">
    <w:abstractNumId w:val="29"/>
  </w:num>
  <w:num w:numId="21">
    <w:abstractNumId w:val="21"/>
  </w:num>
  <w:num w:numId="22">
    <w:abstractNumId w:val="6"/>
  </w:num>
  <w:num w:numId="23">
    <w:abstractNumId w:val="37"/>
  </w:num>
  <w:num w:numId="24">
    <w:abstractNumId w:val="22"/>
  </w:num>
  <w:num w:numId="25">
    <w:abstractNumId w:val="1"/>
  </w:num>
  <w:num w:numId="26">
    <w:abstractNumId w:val="9"/>
  </w:num>
  <w:num w:numId="27">
    <w:abstractNumId w:val="12"/>
  </w:num>
  <w:num w:numId="28">
    <w:abstractNumId w:val="38"/>
  </w:num>
  <w:num w:numId="29">
    <w:abstractNumId w:val="26"/>
  </w:num>
  <w:num w:numId="30">
    <w:abstractNumId w:val="2"/>
  </w:num>
  <w:num w:numId="31">
    <w:abstractNumId w:val="24"/>
  </w:num>
  <w:num w:numId="32">
    <w:abstractNumId w:val="15"/>
  </w:num>
  <w:num w:numId="33">
    <w:abstractNumId w:val="34"/>
  </w:num>
  <w:num w:numId="34">
    <w:abstractNumId w:val="17"/>
  </w:num>
  <w:num w:numId="35">
    <w:abstractNumId w:val="5"/>
  </w:num>
  <w:num w:numId="36">
    <w:abstractNumId w:val="19"/>
  </w:num>
  <w:num w:numId="37">
    <w:abstractNumId w:val="32"/>
  </w:num>
  <w:num w:numId="38">
    <w:abstractNumId w:val="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C7C"/>
    <w:rsid w:val="00002AE7"/>
    <w:rsid w:val="00006794"/>
    <w:rsid w:val="00007799"/>
    <w:rsid w:val="00015E3E"/>
    <w:rsid w:val="00017620"/>
    <w:rsid w:val="0002712E"/>
    <w:rsid w:val="000358B5"/>
    <w:rsid w:val="00052C96"/>
    <w:rsid w:val="00057252"/>
    <w:rsid w:val="00066329"/>
    <w:rsid w:val="00080F4B"/>
    <w:rsid w:val="00082051"/>
    <w:rsid w:val="000868D0"/>
    <w:rsid w:val="000908FD"/>
    <w:rsid w:val="00091B9A"/>
    <w:rsid w:val="00096037"/>
    <w:rsid w:val="000A52DC"/>
    <w:rsid w:val="000A5703"/>
    <w:rsid w:val="000A5E3D"/>
    <w:rsid w:val="000C4A4B"/>
    <w:rsid w:val="000C657A"/>
    <w:rsid w:val="000D7DB6"/>
    <w:rsid w:val="000E0C75"/>
    <w:rsid w:val="000E1745"/>
    <w:rsid w:val="000E6E26"/>
    <w:rsid w:val="000F21FF"/>
    <w:rsid w:val="00100D1F"/>
    <w:rsid w:val="001022D6"/>
    <w:rsid w:val="00110FD8"/>
    <w:rsid w:val="0011162A"/>
    <w:rsid w:val="00116430"/>
    <w:rsid w:val="001207DF"/>
    <w:rsid w:val="001221FC"/>
    <w:rsid w:val="00124A0E"/>
    <w:rsid w:val="00127DA1"/>
    <w:rsid w:val="00127FB0"/>
    <w:rsid w:val="00131BD6"/>
    <w:rsid w:val="00144ECA"/>
    <w:rsid w:val="001457DB"/>
    <w:rsid w:val="00147358"/>
    <w:rsid w:val="00147D7A"/>
    <w:rsid w:val="001503C6"/>
    <w:rsid w:val="00150C05"/>
    <w:rsid w:val="001516F6"/>
    <w:rsid w:val="001543FB"/>
    <w:rsid w:val="00154AD5"/>
    <w:rsid w:val="00157D33"/>
    <w:rsid w:val="00160DE1"/>
    <w:rsid w:val="00163EB0"/>
    <w:rsid w:val="0016436B"/>
    <w:rsid w:val="00170156"/>
    <w:rsid w:val="00171EDF"/>
    <w:rsid w:val="0017358F"/>
    <w:rsid w:val="00173BC4"/>
    <w:rsid w:val="00176293"/>
    <w:rsid w:val="001807B4"/>
    <w:rsid w:val="001871F5"/>
    <w:rsid w:val="001915B5"/>
    <w:rsid w:val="00193BEB"/>
    <w:rsid w:val="00194E69"/>
    <w:rsid w:val="001954BE"/>
    <w:rsid w:val="001A43DB"/>
    <w:rsid w:val="001B046E"/>
    <w:rsid w:val="001B2E63"/>
    <w:rsid w:val="001B55B0"/>
    <w:rsid w:val="001C0D78"/>
    <w:rsid w:val="001C463B"/>
    <w:rsid w:val="001C6CD7"/>
    <w:rsid w:val="001C714B"/>
    <w:rsid w:val="001D2804"/>
    <w:rsid w:val="001D339B"/>
    <w:rsid w:val="001D4F25"/>
    <w:rsid w:val="001D6E2C"/>
    <w:rsid w:val="001E26E3"/>
    <w:rsid w:val="001E5DE6"/>
    <w:rsid w:val="001E63F6"/>
    <w:rsid w:val="001E6C94"/>
    <w:rsid w:val="001E7000"/>
    <w:rsid w:val="001F1244"/>
    <w:rsid w:val="001F3B11"/>
    <w:rsid w:val="001F55D0"/>
    <w:rsid w:val="001F7CD9"/>
    <w:rsid w:val="00202358"/>
    <w:rsid w:val="0020409A"/>
    <w:rsid w:val="002058EC"/>
    <w:rsid w:val="00207E6B"/>
    <w:rsid w:val="002118EC"/>
    <w:rsid w:val="00213FBB"/>
    <w:rsid w:val="00214CA6"/>
    <w:rsid w:val="0022011E"/>
    <w:rsid w:val="00224F8C"/>
    <w:rsid w:val="00231513"/>
    <w:rsid w:val="00231EA3"/>
    <w:rsid w:val="002343AB"/>
    <w:rsid w:val="00247A12"/>
    <w:rsid w:val="00250DA9"/>
    <w:rsid w:val="002534EF"/>
    <w:rsid w:val="00272F6C"/>
    <w:rsid w:val="00282EF7"/>
    <w:rsid w:val="0028632E"/>
    <w:rsid w:val="002869E3"/>
    <w:rsid w:val="002909DE"/>
    <w:rsid w:val="00294A12"/>
    <w:rsid w:val="002A0EE6"/>
    <w:rsid w:val="002A1184"/>
    <w:rsid w:val="002A38BB"/>
    <w:rsid w:val="002B3B4F"/>
    <w:rsid w:val="002D53BB"/>
    <w:rsid w:val="002D606A"/>
    <w:rsid w:val="002D61A5"/>
    <w:rsid w:val="002E02A6"/>
    <w:rsid w:val="002E0709"/>
    <w:rsid w:val="002E154F"/>
    <w:rsid w:val="002F5AE9"/>
    <w:rsid w:val="00312C51"/>
    <w:rsid w:val="00315DFC"/>
    <w:rsid w:val="00320911"/>
    <w:rsid w:val="003349A1"/>
    <w:rsid w:val="00340B49"/>
    <w:rsid w:val="00342300"/>
    <w:rsid w:val="00342F99"/>
    <w:rsid w:val="00343C4E"/>
    <w:rsid w:val="003468DC"/>
    <w:rsid w:val="00351135"/>
    <w:rsid w:val="0035510C"/>
    <w:rsid w:val="00362C11"/>
    <w:rsid w:val="00363AEB"/>
    <w:rsid w:val="00363C3B"/>
    <w:rsid w:val="003655C5"/>
    <w:rsid w:val="00365FF8"/>
    <w:rsid w:val="003671AD"/>
    <w:rsid w:val="00367F17"/>
    <w:rsid w:val="00370671"/>
    <w:rsid w:val="0037761C"/>
    <w:rsid w:val="003858C3"/>
    <w:rsid w:val="00386CCC"/>
    <w:rsid w:val="00387520"/>
    <w:rsid w:val="0038764C"/>
    <w:rsid w:val="00392BAD"/>
    <w:rsid w:val="00396A10"/>
    <w:rsid w:val="003B3688"/>
    <w:rsid w:val="003B43F2"/>
    <w:rsid w:val="003B43FE"/>
    <w:rsid w:val="003B4DE7"/>
    <w:rsid w:val="003C1425"/>
    <w:rsid w:val="003C2FDF"/>
    <w:rsid w:val="003C4138"/>
    <w:rsid w:val="003C7076"/>
    <w:rsid w:val="003D1E3B"/>
    <w:rsid w:val="003D37A0"/>
    <w:rsid w:val="003E2094"/>
    <w:rsid w:val="003F1373"/>
    <w:rsid w:val="003F1D60"/>
    <w:rsid w:val="0040193E"/>
    <w:rsid w:val="00403E08"/>
    <w:rsid w:val="00411B4D"/>
    <w:rsid w:val="0041370B"/>
    <w:rsid w:val="004250D5"/>
    <w:rsid w:val="004318D0"/>
    <w:rsid w:val="00436F1E"/>
    <w:rsid w:val="004410CE"/>
    <w:rsid w:val="004415BA"/>
    <w:rsid w:val="0045278C"/>
    <w:rsid w:val="004534EC"/>
    <w:rsid w:val="004536F5"/>
    <w:rsid w:val="00454740"/>
    <w:rsid w:val="004557E3"/>
    <w:rsid w:val="0046731A"/>
    <w:rsid w:val="00473C6B"/>
    <w:rsid w:val="00481B28"/>
    <w:rsid w:val="0048450A"/>
    <w:rsid w:val="00486421"/>
    <w:rsid w:val="00495128"/>
    <w:rsid w:val="0049520D"/>
    <w:rsid w:val="0049660C"/>
    <w:rsid w:val="004A1B46"/>
    <w:rsid w:val="004A7091"/>
    <w:rsid w:val="004A73A4"/>
    <w:rsid w:val="004B46A5"/>
    <w:rsid w:val="004B7140"/>
    <w:rsid w:val="004C2E0B"/>
    <w:rsid w:val="004C2FC1"/>
    <w:rsid w:val="004C35B4"/>
    <w:rsid w:val="004C7802"/>
    <w:rsid w:val="004D2C2B"/>
    <w:rsid w:val="004D37A9"/>
    <w:rsid w:val="004D3CBF"/>
    <w:rsid w:val="004D45B2"/>
    <w:rsid w:val="004D69F9"/>
    <w:rsid w:val="004E46F3"/>
    <w:rsid w:val="004E70D5"/>
    <w:rsid w:val="004F6A0B"/>
    <w:rsid w:val="005006B8"/>
    <w:rsid w:val="00502907"/>
    <w:rsid w:val="005037F9"/>
    <w:rsid w:val="0050493C"/>
    <w:rsid w:val="005077A8"/>
    <w:rsid w:val="00515FE7"/>
    <w:rsid w:val="00521B54"/>
    <w:rsid w:val="00522330"/>
    <w:rsid w:val="005244B6"/>
    <w:rsid w:val="005244C2"/>
    <w:rsid w:val="005253DF"/>
    <w:rsid w:val="00527012"/>
    <w:rsid w:val="00536377"/>
    <w:rsid w:val="00537582"/>
    <w:rsid w:val="00537CAD"/>
    <w:rsid w:val="0054025D"/>
    <w:rsid w:val="00541949"/>
    <w:rsid w:val="00544952"/>
    <w:rsid w:val="005459FA"/>
    <w:rsid w:val="00546DDF"/>
    <w:rsid w:val="0054789C"/>
    <w:rsid w:val="00547BCB"/>
    <w:rsid w:val="005500C6"/>
    <w:rsid w:val="0055221A"/>
    <w:rsid w:val="00552DF3"/>
    <w:rsid w:val="0055401E"/>
    <w:rsid w:val="00555733"/>
    <w:rsid w:val="00564D50"/>
    <w:rsid w:val="00565FB2"/>
    <w:rsid w:val="00567A4B"/>
    <w:rsid w:val="0057458E"/>
    <w:rsid w:val="005862DD"/>
    <w:rsid w:val="005A525A"/>
    <w:rsid w:val="005A7279"/>
    <w:rsid w:val="005B0465"/>
    <w:rsid w:val="005B0A8F"/>
    <w:rsid w:val="005B0E9B"/>
    <w:rsid w:val="005C4FC7"/>
    <w:rsid w:val="005D1CC8"/>
    <w:rsid w:val="005D2BCF"/>
    <w:rsid w:val="005E0C2D"/>
    <w:rsid w:val="005E146C"/>
    <w:rsid w:val="005E14B0"/>
    <w:rsid w:val="005E1DC9"/>
    <w:rsid w:val="005E2912"/>
    <w:rsid w:val="005F021F"/>
    <w:rsid w:val="005F343F"/>
    <w:rsid w:val="005F6455"/>
    <w:rsid w:val="005F6A3A"/>
    <w:rsid w:val="006028EE"/>
    <w:rsid w:val="00603ACE"/>
    <w:rsid w:val="0060600D"/>
    <w:rsid w:val="006105B2"/>
    <w:rsid w:val="0062272E"/>
    <w:rsid w:val="00624403"/>
    <w:rsid w:val="00635D20"/>
    <w:rsid w:val="0064513F"/>
    <w:rsid w:val="00653C13"/>
    <w:rsid w:val="0065447D"/>
    <w:rsid w:val="00655EBB"/>
    <w:rsid w:val="00661AC8"/>
    <w:rsid w:val="006630B8"/>
    <w:rsid w:val="006639F0"/>
    <w:rsid w:val="006640A8"/>
    <w:rsid w:val="00664F96"/>
    <w:rsid w:val="00665909"/>
    <w:rsid w:val="00676686"/>
    <w:rsid w:val="00677F9C"/>
    <w:rsid w:val="00693B2B"/>
    <w:rsid w:val="006956B4"/>
    <w:rsid w:val="00696708"/>
    <w:rsid w:val="006A1E29"/>
    <w:rsid w:val="006A2E0A"/>
    <w:rsid w:val="006A6391"/>
    <w:rsid w:val="006A6FA4"/>
    <w:rsid w:val="006B447C"/>
    <w:rsid w:val="006B5FF4"/>
    <w:rsid w:val="006C0E28"/>
    <w:rsid w:val="006C18A7"/>
    <w:rsid w:val="006C2032"/>
    <w:rsid w:val="006D05D6"/>
    <w:rsid w:val="006E2222"/>
    <w:rsid w:val="006E2A43"/>
    <w:rsid w:val="006E5E82"/>
    <w:rsid w:val="006F1875"/>
    <w:rsid w:val="006F77F4"/>
    <w:rsid w:val="006F7F0A"/>
    <w:rsid w:val="00710A81"/>
    <w:rsid w:val="00720540"/>
    <w:rsid w:val="00726C6C"/>
    <w:rsid w:val="00735FCD"/>
    <w:rsid w:val="00737ACA"/>
    <w:rsid w:val="00742AA9"/>
    <w:rsid w:val="00744FFD"/>
    <w:rsid w:val="00752CB1"/>
    <w:rsid w:val="0075368A"/>
    <w:rsid w:val="00765A28"/>
    <w:rsid w:val="007671B5"/>
    <w:rsid w:val="00770559"/>
    <w:rsid w:val="00770B5F"/>
    <w:rsid w:val="007734B3"/>
    <w:rsid w:val="007764E9"/>
    <w:rsid w:val="00776EFC"/>
    <w:rsid w:val="00791900"/>
    <w:rsid w:val="007957B7"/>
    <w:rsid w:val="00795C93"/>
    <w:rsid w:val="00796EAF"/>
    <w:rsid w:val="00797633"/>
    <w:rsid w:val="007A652C"/>
    <w:rsid w:val="007A7BD2"/>
    <w:rsid w:val="007B1670"/>
    <w:rsid w:val="007B6600"/>
    <w:rsid w:val="007B79E9"/>
    <w:rsid w:val="007C51F7"/>
    <w:rsid w:val="007D7B58"/>
    <w:rsid w:val="007D7C96"/>
    <w:rsid w:val="007E0B10"/>
    <w:rsid w:val="007E3331"/>
    <w:rsid w:val="007F1EE2"/>
    <w:rsid w:val="007F37CE"/>
    <w:rsid w:val="007F4FC5"/>
    <w:rsid w:val="0080686E"/>
    <w:rsid w:val="00810D81"/>
    <w:rsid w:val="0081183B"/>
    <w:rsid w:val="008166F3"/>
    <w:rsid w:val="008204F7"/>
    <w:rsid w:val="00835A2C"/>
    <w:rsid w:val="0083610F"/>
    <w:rsid w:val="00837F75"/>
    <w:rsid w:val="00852928"/>
    <w:rsid w:val="00855341"/>
    <w:rsid w:val="008623F8"/>
    <w:rsid w:val="0086384D"/>
    <w:rsid w:val="00863A11"/>
    <w:rsid w:val="00863B24"/>
    <w:rsid w:val="00865B1B"/>
    <w:rsid w:val="0087234A"/>
    <w:rsid w:val="00872B59"/>
    <w:rsid w:val="00881E49"/>
    <w:rsid w:val="008858BF"/>
    <w:rsid w:val="0088799B"/>
    <w:rsid w:val="008A097F"/>
    <w:rsid w:val="008A19E8"/>
    <w:rsid w:val="008A4762"/>
    <w:rsid w:val="008A49B0"/>
    <w:rsid w:val="008B2332"/>
    <w:rsid w:val="008B7B0D"/>
    <w:rsid w:val="008C6AA2"/>
    <w:rsid w:val="008E1B60"/>
    <w:rsid w:val="008F2D5A"/>
    <w:rsid w:val="008F3C44"/>
    <w:rsid w:val="008F4318"/>
    <w:rsid w:val="008F67B1"/>
    <w:rsid w:val="008F7BA8"/>
    <w:rsid w:val="008F7F4F"/>
    <w:rsid w:val="00902A03"/>
    <w:rsid w:val="00903906"/>
    <w:rsid w:val="00903B87"/>
    <w:rsid w:val="00903F91"/>
    <w:rsid w:val="009055D6"/>
    <w:rsid w:val="009079A0"/>
    <w:rsid w:val="0092263A"/>
    <w:rsid w:val="00924245"/>
    <w:rsid w:val="00924521"/>
    <w:rsid w:val="00924A33"/>
    <w:rsid w:val="00924EF6"/>
    <w:rsid w:val="00926520"/>
    <w:rsid w:val="00932539"/>
    <w:rsid w:val="00935F47"/>
    <w:rsid w:val="009379F9"/>
    <w:rsid w:val="0094033D"/>
    <w:rsid w:val="00942A5D"/>
    <w:rsid w:val="00943A7A"/>
    <w:rsid w:val="009508B4"/>
    <w:rsid w:val="00954403"/>
    <w:rsid w:val="009624A8"/>
    <w:rsid w:val="00964DF8"/>
    <w:rsid w:val="0096747C"/>
    <w:rsid w:val="00970214"/>
    <w:rsid w:val="00972085"/>
    <w:rsid w:val="0097697A"/>
    <w:rsid w:val="00980DD5"/>
    <w:rsid w:val="00984D23"/>
    <w:rsid w:val="00987BFD"/>
    <w:rsid w:val="0099206A"/>
    <w:rsid w:val="00994C7F"/>
    <w:rsid w:val="00996F8A"/>
    <w:rsid w:val="009976FD"/>
    <w:rsid w:val="00997D8E"/>
    <w:rsid w:val="009A4BAA"/>
    <w:rsid w:val="009B1FD5"/>
    <w:rsid w:val="009B389A"/>
    <w:rsid w:val="009B4AC5"/>
    <w:rsid w:val="009B7412"/>
    <w:rsid w:val="009C0803"/>
    <w:rsid w:val="009C18A7"/>
    <w:rsid w:val="009C2FC2"/>
    <w:rsid w:val="009C77DF"/>
    <w:rsid w:val="009D05F5"/>
    <w:rsid w:val="009E570E"/>
    <w:rsid w:val="009E6C0E"/>
    <w:rsid w:val="009F4C0D"/>
    <w:rsid w:val="009F68E6"/>
    <w:rsid w:val="009F6B0F"/>
    <w:rsid w:val="009F742A"/>
    <w:rsid w:val="00A01E1E"/>
    <w:rsid w:val="00A051F9"/>
    <w:rsid w:val="00A15984"/>
    <w:rsid w:val="00A162BC"/>
    <w:rsid w:val="00A200D9"/>
    <w:rsid w:val="00A23B4C"/>
    <w:rsid w:val="00A24823"/>
    <w:rsid w:val="00A27CCB"/>
    <w:rsid w:val="00A36CC2"/>
    <w:rsid w:val="00A40025"/>
    <w:rsid w:val="00A4174C"/>
    <w:rsid w:val="00A42469"/>
    <w:rsid w:val="00A43EE4"/>
    <w:rsid w:val="00A464F2"/>
    <w:rsid w:val="00A52F3F"/>
    <w:rsid w:val="00A556F0"/>
    <w:rsid w:val="00A6172F"/>
    <w:rsid w:val="00A65AE8"/>
    <w:rsid w:val="00A67310"/>
    <w:rsid w:val="00A70B77"/>
    <w:rsid w:val="00A72EDB"/>
    <w:rsid w:val="00A739BD"/>
    <w:rsid w:val="00A75605"/>
    <w:rsid w:val="00A766CC"/>
    <w:rsid w:val="00A777D7"/>
    <w:rsid w:val="00A81BDC"/>
    <w:rsid w:val="00A838CB"/>
    <w:rsid w:val="00A853A8"/>
    <w:rsid w:val="00A868B6"/>
    <w:rsid w:val="00A90609"/>
    <w:rsid w:val="00AA102E"/>
    <w:rsid w:val="00AA331F"/>
    <w:rsid w:val="00AA3CE5"/>
    <w:rsid w:val="00AA3D36"/>
    <w:rsid w:val="00AA4C00"/>
    <w:rsid w:val="00AA5AFF"/>
    <w:rsid w:val="00AB0CFA"/>
    <w:rsid w:val="00AB254A"/>
    <w:rsid w:val="00AB2F6B"/>
    <w:rsid w:val="00AB3D50"/>
    <w:rsid w:val="00AB76B1"/>
    <w:rsid w:val="00AC0B4A"/>
    <w:rsid w:val="00AC5BFC"/>
    <w:rsid w:val="00AC7671"/>
    <w:rsid w:val="00AD482B"/>
    <w:rsid w:val="00AE0171"/>
    <w:rsid w:val="00AE2D41"/>
    <w:rsid w:val="00AE604C"/>
    <w:rsid w:val="00AF4953"/>
    <w:rsid w:val="00AF5BCA"/>
    <w:rsid w:val="00AF6DED"/>
    <w:rsid w:val="00AF7F15"/>
    <w:rsid w:val="00B02548"/>
    <w:rsid w:val="00B21DB0"/>
    <w:rsid w:val="00B22A9F"/>
    <w:rsid w:val="00B268AA"/>
    <w:rsid w:val="00B2732C"/>
    <w:rsid w:val="00B2754A"/>
    <w:rsid w:val="00B32361"/>
    <w:rsid w:val="00B36214"/>
    <w:rsid w:val="00B36FCE"/>
    <w:rsid w:val="00B4038E"/>
    <w:rsid w:val="00B40DFC"/>
    <w:rsid w:val="00B47CAA"/>
    <w:rsid w:val="00B5072C"/>
    <w:rsid w:val="00B5306B"/>
    <w:rsid w:val="00B57B06"/>
    <w:rsid w:val="00B71585"/>
    <w:rsid w:val="00B82D6B"/>
    <w:rsid w:val="00B91315"/>
    <w:rsid w:val="00B92896"/>
    <w:rsid w:val="00B97354"/>
    <w:rsid w:val="00BC3691"/>
    <w:rsid w:val="00BD2556"/>
    <w:rsid w:val="00BD5E94"/>
    <w:rsid w:val="00BE2976"/>
    <w:rsid w:val="00BE2F98"/>
    <w:rsid w:val="00BE5B69"/>
    <w:rsid w:val="00BF30E0"/>
    <w:rsid w:val="00BF65FB"/>
    <w:rsid w:val="00BF6E3D"/>
    <w:rsid w:val="00C03045"/>
    <w:rsid w:val="00C05451"/>
    <w:rsid w:val="00C066C1"/>
    <w:rsid w:val="00C06C30"/>
    <w:rsid w:val="00C1149C"/>
    <w:rsid w:val="00C13D82"/>
    <w:rsid w:val="00C21D6C"/>
    <w:rsid w:val="00C24A98"/>
    <w:rsid w:val="00C267A6"/>
    <w:rsid w:val="00C26EA8"/>
    <w:rsid w:val="00C2774B"/>
    <w:rsid w:val="00C335BC"/>
    <w:rsid w:val="00C41132"/>
    <w:rsid w:val="00C4171C"/>
    <w:rsid w:val="00C43628"/>
    <w:rsid w:val="00C4441E"/>
    <w:rsid w:val="00C475D6"/>
    <w:rsid w:val="00C524AD"/>
    <w:rsid w:val="00C54203"/>
    <w:rsid w:val="00C57320"/>
    <w:rsid w:val="00C57DDB"/>
    <w:rsid w:val="00C64EDF"/>
    <w:rsid w:val="00C65DB1"/>
    <w:rsid w:val="00C66F8F"/>
    <w:rsid w:val="00C73C30"/>
    <w:rsid w:val="00C761A5"/>
    <w:rsid w:val="00C82FAC"/>
    <w:rsid w:val="00C87AF2"/>
    <w:rsid w:val="00C91469"/>
    <w:rsid w:val="00C915A6"/>
    <w:rsid w:val="00C96207"/>
    <w:rsid w:val="00CA7D53"/>
    <w:rsid w:val="00CB175F"/>
    <w:rsid w:val="00CB5314"/>
    <w:rsid w:val="00CB7DC9"/>
    <w:rsid w:val="00CB7FEB"/>
    <w:rsid w:val="00CC2375"/>
    <w:rsid w:val="00CC7534"/>
    <w:rsid w:val="00CD079B"/>
    <w:rsid w:val="00CE204A"/>
    <w:rsid w:val="00CE71CD"/>
    <w:rsid w:val="00CE75A4"/>
    <w:rsid w:val="00CF31E4"/>
    <w:rsid w:val="00CF704D"/>
    <w:rsid w:val="00D019F0"/>
    <w:rsid w:val="00D06AAA"/>
    <w:rsid w:val="00D10B85"/>
    <w:rsid w:val="00D12D2E"/>
    <w:rsid w:val="00D1410F"/>
    <w:rsid w:val="00D223CB"/>
    <w:rsid w:val="00D301B0"/>
    <w:rsid w:val="00D341D1"/>
    <w:rsid w:val="00D37AF6"/>
    <w:rsid w:val="00D37D24"/>
    <w:rsid w:val="00D41738"/>
    <w:rsid w:val="00D4219E"/>
    <w:rsid w:val="00D43043"/>
    <w:rsid w:val="00D45D44"/>
    <w:rsid w:val="00D56EA8"/>
    <w:rsid w:val="00D60EB8"/>
    <w:rsid w:val="00D647B7"/>
    <w:rsid w:val="00D66D53"/>
    <w:rsid w:val="00D71068"/>
    <w:rsid w:val="00D7236E"/>
    <w:rsid w:val="00D7781B"/>
    <w:rsid w:val="00D80B52"/>
    <w:rsid w:val="00D82425"/>
    <w:rsid w:val="00D83D02"/>
    <w:rsid w:val="00D91BAD"/>
    <w:rsid w:val="00D93990"/>
    <w:rsid w:val="00D93EBB"/>
    <w:rsid w:val="00DA0DA3"/>
    <w:rsid w:val="00DA6B5B"/>
    <w:rsid w:val="00DB13DA"/>
    <w:rsid w:val="00DB28E0"/>
    <w:rsid w:val="00DB54E1"/>
    <w:rsid w:val="00DC1A98"/>
    <w:rsid w:val="00DC7AFE"/>
    <w:rsid w:val="00DD5DDE"/>
    <w:rsid w:val="00DE146F"/>
    <w:rsid w:val="00DE2F78"/>
    <w:rsid w:val="00E02AD7"/>
    <w:rsid w:val="00E05D56"/>
    <w:rsid w:val="00E1029A"/>
    <w:rsid w:val="00E13CC0"/>
    <w:rsid w:val="00E15BAE"/>
    <w:rsid w:val="00E1662C"/>
    <w:rsid w:val="00E35982"/>
    <w:rsid w:val="00E40611"/>
    <w:rsid w:val="00E4167B"/>
    <w:rsid w:val="00E44AB0"/>
    <w:rsid w:val="00E519F7"/>
    <w:rsid w:val="00E54AF8"/>
    <w:rsid w:val="00E555BF"/>
    <w:rsid w:val="00E67DD6"/>
    <w:rsid w:val="00E716BF"/>
    <w:rsid w:val="00E722D9"/>
    <w:rsid w:val="00E73C7C"/>
    <w:rsid w:val="00E74873"/>
    <w:rsid w:val="00E76805"/>
    <w:rsid w:val="00E77C88"/>
    <w:rsid w:val="00E844ED"/>
    <w:rsid w:val="00E8730D"/>
    <w:rsid w:val="00E96E33"/>
    <w:rsid w:val="00EA2904"/>
    <w:rsid w:val="00EA3C86"/>
    <w:rsid w:val="00EA54BF"/>
    <w:rsid w:val="00EA6B65"/>
    <w:rsid w:val="00EB201F"/>
    <w:rsid w:val="00EB4786"/>
    <w:rsid w:val="00EB6661"/>
    <w:rsid w:val="00EC0DDA"/>
    <w:rsid w:val="00EC3FC7"/>
    <w:rsid w:val="00EF0719"/>
    <w:rsid w:val="00EF715F"/>
    <w:rsid w:val="00F019A9"/>
    <w:rsid w:val="00F01FF1"/>
    <w:rsid w:val="00F023C0"/>
    <w:rsid w:val="00F04F53"/>
    <w:rsid w:val="00F13BA4"/>
    <w:rsid w:val="00F263C1"/>
    <w:rsid w:val="00F27C85"/>
    <w:rsid w:val="00F31B23"/>
    <w:rsid w:val="00F32158"/>
    <w:rsid w:val="00F427A2"/>
    <w:rsid w:val="00F44647"/>
    <w:rsid w:val="00F47497"/>
    <w:rsid w:val="00F47D67"/>
    <w:rsid w:val="00F542D2"/>
    <w:rsid w:val="00F5578E"/>
    <w:rsid w:val="00F55ADB"/>
    <w:rsid w:val="00F723D9"/>
    <w:rsid w:val="00F72E20"/>
    <w:rsid w:val="00F75BDF"/>
    <w:rsid w:val="00F80240"/>
    <w:rsid w:val="00F811D9"/>
    <w:rsid w:val="00F8391E"/>
    <w:rsid w:val="00F855D4"/>
    <w:rsid w:val="00F95C38"/>
    <w:rsid w:val="00FA55A3"/>
    <w:rsid w:val="00FA7868"/>
    <w:rsid w:val="00FB3779"/>
    <w:rsid w:val="00FB3FC4"/>
    <w:rsid w:val="00FB6BB6"/>
    <w:rsid w:val="00FC1200"/>
    <w:rsid w:val="00FC158B"/>
    <w:rsid w:val="00FC66DE"/>
    <w:rsid w:val="00FC6D97"/>
    <w:rsid w:val="00FD1047"/>
    <w:rsid w:val="00FD1FD6"/>
    <w:rsid w:val="00FD2CA1"/>
    <w:rsid w:val="00FD4D50"/>
    <w:rsid w:val="00FD7812"/>
    <w:rsid w:val="00FF067F"/>
    <w:rsid w:val="00FF3683"/>
    <w:rsid w:val="00FF58B3"/>
    <w:rsid w:val="00FF67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qFormat/>
    <w:rsid w:val="000E0C75"/>
    <w:pPr>
      <w:widowControl/>
      <w:spacing w:before="100" w:beforeAutospacing="1" w:after="100" w:afterAutospacing="1"/>
      <w:outlineLvl w:val="0"/>
    </w:pPr>
    <w:rPr>
      <w:rFonts w:ascii="新細明體" w:hAnsi="新細明體" w:cs="新細明體"/>
      <w:b/>
      <w:bCs/>
      <w:color w:val="A52A2A"/>
      <w:kern w:val="36"/>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B3D5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26520"/>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EA3C86"/>
    <w:pPr>
      <w:widowControl w:val="0"/>
      <w:autoSpaceDE w:val="0"/>
      <w:autoSpaceDN w:val="0"/>
      <w:adjustRightInd w:val="0"/>
    </w:pPr>
    <w:rPr>
      <w:rFonts w:ascii="新細明體"/>
      <w:color w:val="000000"/>
      <w:sz w:val="24"/>
      <w:szCs w:val="24"/>
    </w:rPr>
  </w:style>
  <w:style w:type="paragraph" w:styleId="HTML">
    <w:name w:val="HTML Preformatted"/>
    <w:basedOn w:val="a"/>
    <w:rsid w:val="00942A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000000"/>
      <w:kern w:val="0"/>
      <w:sz w:val="20"/>
      <w:szCs w:val="20"/>
    </w:rPr>
  </w:style>
  <w:style w:type="paragraph" w:styleId="a4">
    <w:name w:val="footer"/>
    <w:basedOn w:val="a"/>
    <w:rsid w:val="00942A5D"/>
    <w:pPr>
      <w:tabs>
        <w:tab w:val="center" w:pos="4153"/>
        <w:tab w:val="right" w:pos="8306"/>
      </w:tabs>
      <w:snapToGrid w:val="0"/>
    </w:pPr>
    <w:rPr>
      <w:sz w:val="20"/>
      <w:szCs w:val="20"/>
    </w:rPr>
  </w:style>
  <w:style w:type="character" w:styleId="a5">
    <w:name w:val="page number"/>
    <w:basedOn w:val="a0"/>
    <w:rsid w:val="00942A5D"/>
  </w:style>
  <w:style w:type="paragraph" w:styleId="a6">
    <w:name w:val="annotation text"/>
    <w:basedOn w:val="a"/>
    <w:semiHidden/>
    <w:rsid w:val="00942A5D"/>
  </w:style>
  <w:style w:type="paragraph" w:styleId="a7">
    <w:name w:val="Body Text"/>
    <w:basedOn w:val="a"/>
    <w:rsid w:val="00942A5D"/>
    <w:pPr>
      <w:spacing w:line="400" w:lineRule="exact"/>
    </w:pPr>
    <w:rPr>
      <w:sz w:val="32"/>
    </w:rPr>
  </w:style>
  <w:style w:type="character" w:customStyle="1" w:styleId="style311">
    <w:name w:val="style311"/>
    <w:rsid w:val="00942A5D"/>
    <w:rPr>
      <w:sz w:val="24"/>
      <w:szCs w:val="24"/>
    </w:rPr>
  </w:style>
  <w:style w:type="character" w:styleId="a8">
    <w:name w:val="Hyperlink"/>
    <w:rsid w:val="000E0C75"/>
    <w:rPr>
      <w:strike w:val="0"/>
      <w:dstrike w:val="0"/>
      <w:color w:val="006699"/>
      <w:u w:val="none"/>
      <w:effect w:val="none"/>
    </w:rPr>
  </w:style>
  <w:style w:type="character" w:customStyle="1" w:styleId="postbody1">
    <w:name w:val="postbody1"/>
    <w:rsid w:val="000E0C75"/>
    <w:rPr>
      <w:sz w:val="15"/>
      <w:szCs w:val="15"/>
    </w:rPr>
  </w:style>
  <w:style w:type="paragraph" w:customStyle="1" w:styleId="preformatted">
    <w:name w:val="preformatted"/>
    <w:basedOn w:val="a"/>
    <w:rsid w:val="00B32361"/>
    <w:pPr>
      <w:widowControl/>
      <w:spacing w:before="100" w:beforeAutospacing="1" w:after="100" w:afterAutospacing="1"/>
    </w:pPr>
    <w:rPr>
      <w:rFonts w:ascii="新細明體" w:hAnsi="新細明體" w:cs="新細明體"/>
      <w:kern w:val="0"/>
    </w:rPr>
  </w:style>
  <w:style w:type="paragraph" w:styleId="a9">
    <w:name w:val="header"/>
    <w:basedOn w:val="a"/>
    <w:link w:val="aa"/>
    <w:rsid w:val="00EF715F"/>
    <w:pPr>
      <w:tabs>
        <w:tab w:val="center" w:pos="4153"/>
        <w:tab w:val="right" w:pos="8306"/>
      </w:tabs>
      <w:snapToGrid w:val="0"/>
    </w:pPr>
    <w:rPr>
      <w:sz w:val="20"/>
      <w:szCs w:val="20"/>
      <w:lang/>
    </w:rPr>
  </w:style>
  <w:style w:type="character" w:customStyle="1" w:styleId="aa">
    <w:name w:val="頁首 字元"/>
    <w:link w:val="a9"/>
    <w:rsid w:val="00EF715F"/>
    <w:rPr>
      <w:kern w:val="2"/>
    </w:rPr>
  </w:style>
  <w:style w:type="character" w:customStyle="1" w:styleId="lozengfy">
    <w:name w:val="lozengfy"/>
    <w:basedOn w:val="a0"/>
    <w:rsid w:val="00E35982"/>
  </w:style>
  <w:style w:type="paragraph" w:styleId="ab">
    <w:name w:val="Balloon Text"/>
    <w:basedOn w:val="a"/>
    <w:link w:val="ac"/>
    <w:rsid w:val="00AA5AFF"/>
    <w:rPr>
      <w:rFonts w:ascii="Cambria" w:hAnsi="Cambria"/>
      <w:sz w:val="18"/>
      <w:szCs w:val="18"/>
      <w:lang/>
    </w:rPr>
  </w:style>
  <w:style w:type="character" w:customStyle="1" w:styleId="ac">
    <w:name w:val="註解方塊文字 字元"/>
    <w:link w:val="ab"/>
    <w:rsid w:val="00AA5AFF"/>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Links>
    <vt:vector size="6" baseType="variant">
      <vt:variant>
        <vt:i4>262148</vt:i4>
      </vt:variant>
      <vt:variant>
        <vt:i4>0</vt:i4>
      </vt:variant>
      <vt:variant>
        <vt:i4>0</vt:i4>
      </vt:variant>
      <vt:variant>
        <vt:i4>5</vt:i4>
      </vt:variant>
      <vt:variant>
        <vt:lpwstr>http://inservice.edu.tw/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基隆市九十七學年度健康促進策略聯盟中心學校計劃（範本）</dc:title>
  <dc:creator>vip</dc:creator>
  <cp:lastModifiedBy>user</cp:lastModifiedBy>
  <cp:revision>2</cp:revision>
  <cp:lastPrinted>2016-02-23T01:41:00Z</cp:lastPrinted>
  <dcterms:created xsi:type="dcterms:W3CDTF">2016-02-23T02:15:00Z</dcterms:created>
  <dcterms:modified xsi:type="dcterms:W3CDTF">2016-02-23T02:15:00Z</dcterms:modified>
</cp:coreProperties>
</file>