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2B" w:rsidRPr="00FF5D49" w:rsidRDefault="00563F95" w:rsidP="00233A2B">
      <w:pPr>
        <w:pStyle w:val="3"/>
        <w:spacing w:before="280" w:after="80" w:line="400" w:lineRule="exact"/>
        <w:jc w:val="center"/>
        <w:rPr>
          <w:rFonts w:asciiTheme="majorEastAsia" w:eastAsiaTheme="majorEastAsia" w:hAnsiTheme="majorEastAsia" w:cs="Arial"/>
          <w:color w:val="000000" w:themeColor="text1"/>
          <w:sz w:val="32"/>
          <w:szCs w:val="32"/>
        </w:rPr>
      </w:pPr>
      <w:r w:rsidRPr="00FF5D49">
        <w:rPr>
          <w:rFonts w:asciiTheme="majorEastAsia" w:eastAsiaTheme="majorEastAsia" w:hAnsiTheme="majorEastAsia" w:cs="Arial"/>
          <w:color w:val="000000" w:themeColor="text1"/>
          <w:sz w:val="32"/>
          <w:szCs w:val="32"/>
        </w:rPr>
        <w:t>教育部體育署</w:t>
      </w:r>
    </w:p>
    <w:p w:rsidR="00563F95" w:rsidRPr="00FF5D49" w:rsidRDefault="007C591E" w:rsidP="00233A2B">
      <w:pPr>
        <w:pStyle w:val="3"/>
        <w:spacing w:before="280" w:after="80" w:line="400" w:lineRule="exact"/>
        <w:jc w:val="center"/>
        <w:rPr>
          <w:rFonts w:asciiTheme="majorEastAsia" w:eastAsiaTheme="majorEastAsia" w:hAnsiTheme="majorEastAsia"/>
          <w:color w:val="000000" w:themeColor="text1"/>
        </w:rPr>
      </w:pPr>
      <w:r w:rsidRPr="00FF5D49">
        <w:rPr>
          <w:rFonts w:asciiTheme="majorEastAsia" w:eastAsiaTheme="majorEastAsia" w:hAnsiTheme="majorEastAsia" w:cs="Arial"/>
          <w:color w:val="000000" w:themeColor="text1"/>
          <w:sz w:val="32"/>
          <w:szCs w:val="32"/>
        </w:rPr>
        <w:t>105</w:t>
      </w:r>
      <w:r w:rsidR="00563F95" w:rsidRPr="00FF5D49">
        <w:rPr>
          <w:rFonts w:asciiTheme="majorEastAsia" w:eastAsiaTheme="majorEastAsia" w:hAnsiTheme="majorEastAsia" w:cs="Arial"/>
          <w:color w:val="000000" w:themeColor="text1"/>
          <w:sz w:val="32"/>
          <w:szCs w:val="32"/>
        </w:rPr>
        <w:t>年優質運動遊程徵選活動簡章</w:t>
      </w:r>
      <w:bookmarkStart w:id="0" w:name="_GoBack"/>
      <w:bookmarkEnd w:id="0"/>
    </w:p>
    <w:p w:rsidR="00563F95" w:rsidRPr="00FF5D49" w:rsidRDefault="006C1925" w:rsidP="00870587">
      <w:pPr>
        <w:spacing w:line="400" w:lineRule="exact"/>
        <w:ind w:left="1274" w:hangingChars="531" w:hanging="1274"/>
        <w:contextualSpacing/>
        <w:rPr>
          <w:rFonts w:ascii="微軟正黑體" w:hAnsi="微軟正黑體"/>
          <w:color w:val="000000" w:themeColor="text1"/>
          <w:szCs w:val="22"/>
        </w:rPr>
      </w:pPr>
      <w:r w:rsidRPr="00FF5D49">
        <w:rPr>
          <w:rFonts w:ascii="微軟正黑體" w:hAnsi="微軟正黑體" w:hint="eastAsia"/>
          <w:color w:val="000000" w:themeColor="text1"/>
          <w:szCs w:val="22"/>
        </w:rPr>
        <w:t>一、</w:t>
      </w:r>
      <w:r w:rsidR="00563F95" w:rsidRPr="00FF5D49">
        <w:rPr>
          <w:rFonts w:ascii="微軟正黑體" w:hAnsi="微軟正黑體"/>
          <w:color w:val="000000" w:themeColor="text1"/>
          <w:szCs w:val="22"/>
        </w:rPr>
        <w:t> 宗旨：教育部體育署(以下</w:t>
      </w:r>
      <w:proofErr w:type="gramStart"/>
      <w:r w:rsidR="00563F95" w:rsidRPr="00FF5D49">
        <w:rPr>
          <w:rFonts w:ascii="微軟正黑體" w:hAnsi="微軟正黑體"/>
          <w:color w:val="000000" w:themeColor="text1"/>
          <w:szCs w:val="22"/>
        </w:rPr>
        <w:t>簡稱本署</w:t>
      </w:r>
      <w:proofErr w:type="gramEnd"/>
      <w:r w:rsidR="00563F95" w:rsidRPr="00FF5D49">
        <w:rPr>
          <w:rFonts w:ascii="微軟正黑體" w:hAnsi="微軟正黑體"/>
          <w:color w:val="000000" w:themeColor="text1"/>
          <w:szCs w:val="22"/>
        </w:rPr>
        <w:t>) 為促進運動產業發展並結合</w:t>
      </w:r>
      <w:r w:rsidR="00D356C8" w:rsidRPr="00FF5D49">
        <w:rPr>
          <w:rFonts w:ascii="微軟正黑體" w:hAnsi="微軟正黑體" w:hint="eastAsia"/>
          <w:color w:val="000000" w:themeColor="text1"/>
          <w:szCs w:val="22"/>
        </w:rPr>
        <w:t>臺</w:t>
      </w:r>
      <w:r w:rsidR="00563F95" w:rsidRPr="00FF5D49">
        <w:rPr>
          <w:rFonts w:ascii="微軟正黑體" w:hAnsi="微軟正黑體"/>
          <w:color w:val="000000" w:themeColor="text1"/>
          <w:szCs w:val="22"/>
        </w:rPr>
        <w:t>灣優質旅遊，推動運動元素納入旅遊行程規劃，發展創新商品或創新服務，建立異業合作模式，提升民眾從事觀賞性及參與性運動消費支出，特舉辦優質運動遊程徵選活動。</w:t>
      </w:r>
    </w:p>
    <w:p w:rsidR="00563F95" w:rsidRPr="00FF5D49" w:rsidRDefault="006C1925" w:rsidP="00C762C9">
      <w:pPr>
        <w:spacing w:line="460" w:lineRule="exact"/>
        <w:ind w:left="1274" w:hangingChars="531" w:hanging="1274"/>
        <w:contextualSpacing/>
        <w:rPr>
          <w:rFonts w:ascii="微軟正黑體" w:hAnsi="微軟正黑體"/>
          <w:color w:val="000000" w:themeColor="text1"/>
          <w:szCs w:val="22"/>
        </w:rPr>
      </w:pPr>
      <w:r w:rsidRPr="00FF5D49">
        <w:rPr>
          <w:rFonts w:ascii="微軟正黑體" w:hAnsi="微軟正黑體" w:hint="eastAsia"/>
          <w:color w:val="000000" w:themeColor="text1"/>
          <w:szCs w:val="22"/>
        </w:rPr>
        <w:t>二、</w:t>
      </w:r>
      <w:r w:rsidR="00563F95" w:rsidRPr="00FF5D49">
        <w:rPr>
          <w:rFonts w:ascii="微軟正黑體" w:hAnsi="微軟正黑體"/>
          <w:color w:val="000000" w:themeColor="text1"/>
          <w:szCs w:val="22"/>
        </w:rPr>
        <w:t>依據：本活動依據「運動產業發展條例」、「運動產業輔導獎助辦法」及「教育部運動發展基金優良運動遊程輔助作業要點」相關規定，辦理本徵選活動。</w:t>
      </w:r>
    </w:p>
    <w:p w:rsidR="00563F95" w:rsidRPr="00FF5D49" w:rsidRDefault="006C1925" w:rsidP="006C1925">
      <w:pPr>
        <w:spacing w:line="460" w:lineRule="exact"/>
        <w:contextualSpacing/>
        <w:rPr>
          <w:rFonts w:ascii="微軟正黑體" w:hAnsi="微軟正黑體"/>
          <w:color w:val="000000" w:themeColor="text1"/>
          <w:szCs w:val="22"/>
        </w:rPr>
      </w:pPr>
      <w:r w:rsidRPr="00FF5D49">
        <w:rPr>
          <w:rFonts w:ascii="微軟正黑體" w:hAnsi="微軟正黑體" w:hint="eastAsia"/>
          <w:color w:val="000000" w:themeColor="text1"/>
          <w:szCs w:val="22"/>
        </w:rPr>
        <w:t>三、</w:t>
      </w:r>
      <w:r w:rsidR="00563F95" w:rsidRPr="00FF5D49">
        <w:rPr>
          <w:rFonts w:ascii="微軟正黑體" w:hAnsi="微軟正黑體"/>
          <w:color w:val="000000" w:themeColor="text1"/>
          <w:szCs w:val="22"/>
        </w:rPr>
        <w:t>主辦單位：教育部體育署</w:t>
      </w:r>
    </w:p>
    <w:p w:rsidR="00563F95" w:rsidRPr="00FF5D49" w:rsidRDefault="006C1925" w:rsidP="006C1925">
      <w:pPr>
        <w:spacing w:line="460" w:lineRule="exact"/>
        <w:contextualSpacing/>
        <w:rPr>
          <w:rFonts w:ascii="微軟正黑體" w:hAnsi="微軟正黑體"/>
          <w:color w:val="000000" w:themeColor="text1"/>
          <w:szCs w:val="22"/>
        </w:rPr>
      </w:pPr>
      <w:r w:rsidRPr="00FF5D49">
        <w:rPr>
          <w:rFonts w:ascii="微軟正黑體" w:hAnsi="微軟正黑體" w:hint="eastAsia"/>
          <w:color w:val="000000" w:themeColor="text1"/>
          <w:szCs w:val="22"/>
        </w:rPr>
        <w:t>四、</w:t>
      </w:r>
      <w:r w:rsidR="00563F95" w:rsidRPr="00FF5D49">
        <w:rPr>
          <w:rFonts w:ascii="微軟正黑體" w:hAnsi="微軟正黑體"/>
          <w:color w:val="000000" w:themeColor="text1"/>
          <w:szCs w:val="22"/>
        </w:rPr>
        <w:t>承辦單位：國立體育大學</w:t>
      </w:r>
    </w:p>
    <w:p w:rsidR="00233A2B" w:rsidRPr="00FF5D49" w:rsidRDefault="006C1925" w:rsidP="006C1925">
      <w:pPr>
        <w:spacing w:line="460" w:lineRule="exact"/>
        <w:contextualSpacing/>
        <w:rPr>
          <w:rFonts w:ascii="微軟正黑體" w:hAnsi="微軟正黑體"/>
          <w:color w:val="000000" w:themeColor="text1"/>
          <w:szCs w:val="22"/>
        </w:rPr>
      </w:pPr>
      <w:r w:rsidRPr="00FF5D49">
        <w:rPr>
          <w:rFonts w:ascii="微軟正黑體" w:hAnsi="微軟正黑體" w:hint="eastAsia"/>
          <w:color w:val="000000" w:themeColor="text1"/>
          <w:szCs w:val="22"/>
        </w:rPr>
        <w:t>五、</w:t>
      </w:r>
      <w:r w:rsidR="00563F95" w:rsidRPr="00FF5D49">
        <w:rPr>
          <w:rFonts w:ascii="微軟正黑體" w:hAnsi="微軟正黑體"/>
          <w:color w:val="000000" w:themeColor="text1"/>
          <w:szCs w:val="22"/>
        </w:rPr>
        <w:t>參選單位：</w:t>
      </w:r>
      <w:r w:rsidR="00233A2B" w:rsidRPr="00FF5D49">
        <w:rPr>
          <w:rFonts w:ascii="微軟正黑體" w:hAnsi="微軟正黑體" w:hint="eastAsia"/>
          <w:color w:val="000000" w:themeColor="text1"/>
          <w:szCs w:val="22"/>
        </w:rPr>
        <w:t>依旅行業管理規則設立且參選前五年內未受觀光主管機關</w:t>
      </w:r>
    </w:p>
    <w:p w:rsidR="00563F95" w:rsidRPr="00FF5D49" w:rsidRDefault="00233A2B" w:rsidP="00C762C9">
      <w:pPr>
        <w:spacing w:line="460" w:lineRule="exact"/>
        <w:ind w:left="1418" w:hanging="1"/>
        <w:contextualSpacing/>
        <w:rPr>
          <w:rFonts w:ascii="微軟正黑體" w:hAnsi="微軟正黑體"/>
          <w:color w:val="000000" w:themeColor="text1"/>
          <w:szCs w:val="22"/>
        </w:rPr>
      </w:pPr>
      <w:r w:rsidRPr="00FF5D49">
        <w:rPr>
          <w:rFonts w:ascii="微軟正黑體" w:hAnsi="微軟正黑體" w:hint="eastAsia"/>
          <w:color w:val="000000" w:themeColor="text1"/>
          <w:szCs w:val="22"/>
        </w:rPr>
        <w:t xml:space="preserve">   處罰之旅行業。</w:t>
      </w:r>
    </w:p>
    <w:p w:rsidR="00563F95" w:rsidRPr="00FF5D49" w:rsidRDefault="00563F95" w:rsidP="00BF5639">
      <w:pPr>
        <w:pStyle w:val="af0"/>
        <w:numPr>
          <w:ilvl w:val="0"/>
          <w:numId w:val="8"/>
        </w:numPr>
        <w:spacing w:line="460" w:lineRule="exact"/>
        <w:ind w:leftChars="0"/>
        <w:contextualSpacing/>
        <w:rPr>
          <w:rFonts w:ascii="微軟正黑體" w:hAnsi="微軟正黑體"/>
          <w:color w:val="000000" w:themeColor="text1"/>
          <w:szCs w:val="22"/>
        </w:rPr>
      </w:pPr>
      <w:r w:rsidRPr="00FF5D49">
        <w:rPr>
          <w:rFonts w:ascii="微軟正黑體" w:hAnsi="微軟正黑體"/>
          <w:color w:val="000000" w:themeColor="text1"/>
          <w:szCs w:val="22"/>
        </w:rPr>
        <w:t>舉辦方式：</w:t>
      </w:r>
      <w:proofErr w:type="gramStart"/>
      <w:r w:rsidRPr="00FF5D49">
        <w:rPr>
          <w:rFonts w:ascii="微軟正黑體" w:hAnsi="微軟正黑體"/>
          <w:color w:val="000000" w:themeColor="text1"/>
          <w:szCs w:val="22"/>
        </w:rPr>
        <w:t>採</w:t>
      </w:r>
      <w:proofErr w:type="gramEnd"/>
      <w:r w:rsidRPr="00FF5D49">
        <w:rPr>
          <w:rFonts w:ascii="微軟正黑體" w:hAnsi="微軟正黑體"/>
          <w:color w:val="000000" w:themeColor="text1"/>
          <w:szCs w:val="22"/>
        </w:rPr>
        <w:t>公開徵選方式辦理。</w:t>
      </w:r>
    </w:p>
    <w:p w:rsidR="00563F95" w:rsidRPr="00FF5D49" w:rsidRDefault="006C1925" w:rsidP="006C1925">
      <w:pPr>
        <w:spacing w:line="460" w:lineRule="exact"/>
        <w:contextualSpacing/>
        <w:rPr>
          <w:rFonts w:ascii="微軟正黑體" w:hAnsi="微軟正黑體"/>
          <w:color w:val="000000" w:themeColor="text1"/>
          <w:szCs w:val="22"/>
        </w:rPr>
      </w:pPr>
      <w:r w:rsidRPr="00FF5D49">
        <w:rPr>
          <w:rFonts w:ascii="微軟正黑體" w:hAnsi="微軟正黑體" w:hint="eastAsia"/>
          <w:color w:val="000000" w:themeColor="text1"/>
          <w:szCs w:val="22"/>
        </w:rPr>
        <w:t>七、</w:t>
      </w:r>
      <w:r w:rsidR="00563F95" w:rsidRPr="00FF5D49">
        <w:rPr>
          <w:rFonts w:ascii="微軟正黑體" w:hAnsi="微軟正黑體"/>
          <w:color w:val="000000" w:themeColor="text1"/>
          <w:szCs w:val="22"/>
        </w:rPr>
        <w:t>報名方式：</w:t>
      </w:r>
    </w:p>
    <w:p w:rsidR="00AB037F" w:rsidRPr="00FF5D49" w:rsidRDefault="006C1925" w:rsidP="006C1925">
      <w:pPr>
        <w:spacing w:line="460" w:lineRule="exact"/>
        <w:ind w:leftChars="100" w:left="991" w:hangingChars="313" w:hanging="751"/>
        <w:contextualSpacing/>
        <w:rPr>
          <w:rFonts w:ascii="微軟正黑體" w:hAnsi="微軟正黑體"/>
          <w:color w:val="000000" w:themeColor="text1"/>
          <w:szCs w:val="22"/>
        </w:rPr>
      </w:pPr>
      <w:r w:rsidRPr="00FF5D49">
        <w:rPr>
          <w:rFonts w:ascii="微軟正黑體" w:hAnsi="微軟正黑體" w:hint="eastAsia"/>
          <w:b/>
          <w:color w:val="000000" w:themeColor="text1"/>
        </w:rPr>
        <w:t>（一）</w:t>
      </w:r>
      <w:proofErr w:type="gramStart"/>
      <w:r w:rsidR="00AB037F" w:rsidRPr="00FF5D49">
        <w:rPr>
          <w:rFonts w:ascii="微軟正黑體" w:hAnsi="微軟正黑體"/>
          <w:b/>
          <w:color w:val="000000" w:themeColor="text1"/>
        </w:rPr>
        <w:t>採</w:t>
      </w:r>
      <w:proofErr w:type="gramEnd"/>
      <w:r w:rsidR="00AB037F" w:rsidRPr="00FF5D49">
        <w:rPr>
          <w:rFonts w:ascii="微軟正黑體" w:hAnsi="微軟正黑體"/>
          <w:b/>
          <w:color w:val="000000" w:themeColor="text1"/>
        </w:rPr>
        <w:t>郵寄</w:t>
      </w:r>
      <w:r w:rsidR="00AB037F" w:rsidRPr="00FF5D49">
        <w:rPr>
          <w:rFonts w:ascii="微軟正黑體" w:hAnsi="微軟正黑體" w:hint="eastAsia"/>
          <w:b/>
          <w:color w:val="000000" w:themeColor="text1"/>
        </w:rPr>
        <w:t>及</w:t>
      </w:r>
      <w:r w:rsidR="00AB037F" w:rsidRPr="00FF5D49">
        <w:rPr>
          <w:rFonts w:ascii="微軟正黑體" w:hAnsi="微軟正黑體"/>
          <w:b/>
          <w:color w:val="000000" w:themeColor="text1"/>
          <w:szCs w:val="22"/>
        </w:rPr>
        <w:t>電子信箱</w:t>
      </w:r>
      <w:r w:rsidR="00AB037F" w:rsidRPr="00FF5D49">
        <w:rPr>
          <w:rFonts w:ascii="微軟正黑體" w:hAnsi="微軟正黑體"/>
          <w:b/>
          <w:color w:val="000000" w:themeColor="text1"/>
        </w:rPr>
        <w:t>方式報名</w:t>
      </w:r>
      <w:r w:rsidR="00AB037F" w:rsidRPr="00FF5D49">
        <w:rPr>
          <w:rFonts w:ascii="微軟正黑體" w:hAnsi="微軟正黑體" w:hint="eastAsia"/>
          <w:color w:val="000000" w:themeColor="text1"/>
        </w:rPr>
        <w:t>：收</w:t>
      </w:r>
      <w:r w:rsidR="00AB037F" w:rsidRPr="00FF5D49">
        <w:rPr>
          <w:rFonts w:ascii="微軟正黑體" w:hAnsi="微軟正黑體"/>
          <w:color w:val="000000" w:themeColor="text1"/>
        </w:rPr>
        <w:t>件地址「33301</w:t>
      </w:r>
      <w:r w:rsidR="00AB037F" w:rsidRPr="00FF5D49">
        <w:rPr>
          <w:rFonts w:ascii="微軟正黑體" w:hAnsi="微軟正黑體" w:hint="eastAsia"/>
          <w:color w:val="000000" w:themeColor="text1"/>
        </w:rPr>
        <w:t>桃園市龜山區文化一路</w:t>
      </w:r>
      <w:r w:rsidR="00AB037F" w:rsidRPr="00FF5D49">
        <w:rPr>
          <w:rFonts w:ascii="微軟正黑體" w:hAnsi="微軟正黑體"/>
          <w:color w:val="000000" w:themeColor="text1"/>
        </w:rPr>
        <w:t>250</w:t>
      </w:r>
      <w:r w:rsidR="00AB037F" w:rsidRPr="00FF5D49">
        <w:rPr>
          <w:rFonts w:ascii="微軟正黑體" w:hAnsi="微軟正黑體" w:hint="eastAsia"/>
          <w:color w:val="000000" w:themeColor="text1"/>
        </w:rPr>
        <w:t>號</w:t>
      </w:r>
      <w:r w:rsidR="00AB037F" w:rsidRPr="00FF5D49">
        <w:rPr>
          <w:rFonts w:ascii="微軟正黑體" w:hAnsi="微軟正黑體"/>
          <w:color w:val="000000" w:themeColor="text1"/>
        </w:rPr>
        <w:t>」</w:t>
      </w:r>
      <w:r w:rsidR="00AB037F" w:rsidRPr="00FF5D49">
        <w:rPr>
          <w:rFonts w:ascii="微軟正黑體" w:hAnsi="微軟正黑體" w:hint="eastAsia"/>
          <w:color w:val="000000" w:themeColor="text1"/>
        </w:rPr>
        <w:t>，國立體育大學體育休閒產業</w:t>
      </w:r>
      <w:proofErr w:type="gramStart"/>
      <w:r w:rsidR="00AB037F" w:rsidRPr="00FF5D49">
        <w:rPr>
          <w:rFonts w:ascii="微軟正黑體" w:hAnsi="微軟正黑體" w:hint="eastAsia"/>
          <w:color w:val="000000" w:themeColor="text1"/>
        </w:rPr>
        <w:t>經營系收</w:t>
      </w:r>
      <w:proofErr w:type="gramEnd"/>
      <w:r w:rsidR="00AB037F" w:rsidRPr="00FF5D49">
        <w:rPr>
          <w:rFonts w:ascii="微軟正黑體" w:hAnsi="微軟正黑體" w:hint="eastAsia"/>
          <w:color w:val="000000" w:themeColor="text1"/>
        </w:rPr>
        <w:t xml:space="preserve"> </w:t>
      </w:r>
      <w:r w:rsidR="00AB037F" w:rsidRPr="00FF5D49">
        <w:rPr>
          <w:rFonts w:ascii="微軟正黑體" w:hAnsi="微軟正黑體"/>
          <w:color w:val="000000" w:themeColor="text1"/>
        </w:rPr>
        <w:t>(信封上請註明「</w:t>
      </w:r>
      <w:proofErr w:type="gramStart"/>
      <w:r w:rsidR="00AB037F" w:rsidRPr="00FF5D49">
        <w:rPr>
          <w:rFonts w:ascii="微軟正黑體" w:hAnsi="微軟正黑體"/>
          <w:color w:val="000000" w:themeColor="text1"/>
        </w:rPr>
        <w:t>1</w:t>
      </w:r>
      <w:r w:rsidR="00AB037F" w:rsidRPr="00FF5D49">
        <w:rPr>
          <w:rFonts w:ascii="微軟正黑體" w:hAnsi="微軟正黑體" w:hint="eastAsia"/>
          <w:color w:val="000000" w:themeColor="text1"/>
        </w:rPr>
        <w:t>05</w:t>
      </w:r>
      <w:proofErr w:type="gramEnd"/>
      <w:r w:rsidR="00AB037F" w:rsidRPr="00FF5D49">
        <w:rPr>
          <w:rFonts w:ascii="微軟正黑體" w:hAnsi="微軟正黑體"/>
          <w:color w:val="000000" w:themeColor="text1"/>
        </w:rPr>
        <w:t>年度優質運動遊程報名」)</w:t>
      </w:r>
      <w:r w:rsidR="00AB037F" w:rsidRPr="00FF5D49">
        <w:rPr>
          <w:rFonts w:ascii="微軟正黑體" w:hAnsi="微軟正黑體" w:hint="eastAsia"/>
          <w:color w:val="000000" w:themeColor="text1"/>
        </w:rPr>
        <w:t>內容包含計畫書一式</w:t>
      </w:r>
      <w:r w:rsidR="00B75144" w:rsidRPr="00FF5D49">
        <w:rPr>
          <w:rFonts w:ascii="微軟正黑體" w:hAnsi="微軟正黑體" w:hint="eastAsia"/>
          <w:color w:val="000000" w:themeColor="text1"/>
        </w:rPr>
        <w:t>十</w:t>
      </w:r>
      <w:r w:rsidR="00AB037F" w:rsidRPr="00FF5D49">
        <w:rPr>
          <w:rFonts w:ascii="微軟正黑體" w:hAnsi="微軟正黑體" w:hint="eastAsia"/>
          <w:color w:val="000000" w:themeColor="text1"/>
        </w:rPr>
        <w:t>份、報名表一份</w:t>
      </w:r>
      <w:r w:rsidR="00F458E6" w:rsidRPr="00FF5D49">
        <w:rPr>
          <w:rFonts w:ascii="微軟正黑體" w:hAnsi="微軟正黑體" w:hint="eastAsia"/>
          <w:color w:val="000000" w:themeColor="text1"/>
        </w:rPr>
        <w:t>，</w:t>
      </w:r>
      <w:r w:rsidR="00F458E6" w:rsidRPr="00FF5D49">
        <w:rPr>
          <w:rFonts w:ascii="微軟正黑體" w:hAnsi="微軟正黑體"/>
          <w:color w:val="000000" w:themeColor="text1"/>
        </w:rPr>
        <w:t>並請將計畫書電子檔以</w:t>
      </w:r>
      <w:proofErr w:type="spellStart"/>
      <w:r w:rsidR="00F458E6" w:rsidRPr="00FF5D49">
        <w:rPr>
          <w:rFonts w:ascii="微軟正黑體" w:hAnsi="微軟正黑體" w:hint="eastAsia"/>
          <w:color w:val="000000" w:themeColor="text1"/>
        </w:rPr>
        <w:t>pdf</w:t>
      </w:r>
      <w:proofErr w:type="spellEnd"/>
      <w:r w:rsidR="00F458E6" w:rsidRPr="00FF5D49">
        <w:rPr>
          <w:rFonts w:ascii="微軟正黑體" w:hAnsi="微軟正黑體" w:hint="eastAsia"/>
          <w:color w:val="000000" w:themeColor="text1"/>
        </w:rPr>
        <w:t>格</w:t>
      </w:r>
      <w:r w:rsidR="00F458E6" w:rsidRPr="00FF5D49">
        <w:rPr>
          <w:rFonts w:ascii="微軟正黑體" w:hAnsi="微軟正黑體"/>
          <w:color w:val="000000" w:themeColor="text1"/>
        </w:rPr>
        <w:t>式</w:t>
      </w:r>
      <w:r w:rsidR="00AB6AE8" w:rsidRPr="00FF5D49">
        <w:rPr>
          <w:rFonts w:ascii="微軟正黑體" w:hAnsi="微軟正黑體"/>
          <w:color w:val="000000" w:themeColor="text1"/>
          <w:szCs w:val="22"/>
        </w:rPr>
        <w:t>email</w:t>
      </w:r>
      <w:r w:rsidR="00F458E6" w:rsidRPr="00FF5D49">
        <w:rPr>
          <w:rFonts w:ascii="微軟正黑體" w:hAnsi="微軟正黑體" w:hint="eastAsia"/>
          <w:color w:val="000000" w:themeColor="text1"/>
          <w:szCs w:val="22"/>
        </w:rPr>
        <w:t>至sportstour</w:t>
      </w:r>
      <w:r w:rsidR="00F458E6" w:rsidRPr="00FF5D49">
        <w:rPr>
          <w:rFonts w:ascii="微軟正黑體" w:hAnsi="微軟正黑體"/>
          <w:color w:val="000000" w:themeColor="text1"/>
          <w:szCs w:val="22"/>
        </w:rPr>
        <w:t>ism</w:t>
      </w:r>
      <w:r w:rsidR="00F458E6" w:rsidRPr="00FF5D49">
        <w:rPr>
          <w:rFonts w:ascii="微軟正黑體" w:hAnsi="微軟正黑體" w:hint="eastAsia"/>
          <w:color w:val="000000" w:themeColor="text1"/>
          <w:szCs w:val="22"/>
        </w:rPr>
        <w:t>105</w:t>
      </w:r>
      <w:r w:rsidR="00F458E6" w:rsidRPr="00FF5D49">
        <w:rPr>
          <w:rFonts w:ascii="微軟正黑體" w:hAnsi="微軟正黑體"/>
          <w:color w:val="000000" w:themeColor="text1"/>
          <w:szCs w:val="22"/>
        </w:rPr>
        <w:t>@gmail.com</w:t>
      </w:r>
      <w:r w:rsidR="00AB6AE8" w:rsidRPr="00FF5D49">
        <w:rPr>
          <w:rFonts w:ascii="微軟正黑體" w:hAnsi="微軟正黑體"/>
          <w:color w:val="000000" w:themeColor="text1"/>
          <w:szCs w:val="22"/>
        </w:rPr>
        <w:t>。</w:t>
      </w:r>
    </w:p>
    <w:p w:rsidR="00563F95" w:rsidRPr="00FF5D49" w:rsidRDefault="006C1925" w:rsidP="006C1925">
      <w:pPr>
        <w:spacing w:line="460" w:lineRule="exact"/>
        <w:ind w:leftChars="100" w:left="991" w:hangingChars="313" w:hanging="751"/>
        <w:contextualSpacing/>
        <w:rPr>
          <w:rFonts w:ascii="微軟正黑體" w:hAnsi="微軟正黑體"/>
          <w:color w:val="000000" w:themeColor="text1"/>
          <w:szCs w:val="22"/>
        </w:rPr>
      </w:pPr>
      <w:r w:rsidRPr="00FF5D49">
        <w:rPr>
          <w:rFonts w:ascii="微軟正黑體" w:hAnsi="微軟正黑體" w:hint="eastAsia"/>
          <w:color w:val="000000" w:themeColor="text1"/>
          <w:szCs w:val="22"/>
        </w:rPr>
        <w:t>（二）</w:t>
      </w:r>
      <w:r w:rsidR="00563F95" w:rsidRPr="00FF5D49">
        <w:rPr>
          <w:rFonts w:ascii="微軟正黑體" w:hAnsi="微軟正黑體"/>
          <w:color w:val="000000" w:themeColor="text1"/>
          <w:szCs w:val="22"/>
        </w:rPr>
        <w:t>活動簡章及相關文件 (含表單格式) 請</w:t>
      </w:r>
      <w:proofErr w:type="gramStart"/>
      <w:r w:rsidR="00563F95" w:rsidRPr="00FF5D49">
        <w:rPr>
          <w:rFonts w:ascii="微軟正黑體" w:hAnsi="微軟正黑體"/>
          <w:color w:val="000000" w:themeColor="text1"/>
          <w:szCs w:val="22"/>
        </w:rPr>
        <w:t>至本署</w:t>
      </w:r>
      <w:r w:rsidR="00F458E6" w:rsidRPr="00FF5D49">
        <w:rPr>
          <w:rFonts w:ascii="微軟正黑體" w:hAnsi="微軟正黑體" w:hint="eastAsia"/>
          <w:color w:val="000000" w:themeColor="text1"/>
          <w:szCs w:val="22"/>
        </w:rPr>
        <w:t>之</w:t>
      </w:r>
      <w:proofErr w:type="gramEnd"/>
      <w:r w:rsidR="00563F95" w:rsidRPr="00FF5D49">
        <w:rPr>
          <w:rFonts w:ascii="微軟正黑體" w:hAnsi="微軟正黑體"/>
          <w:color w:val="000000" w:themeColor="text1"/>
          <w:szCs w:val="22"/>
        </w:rPr>
        <w:t xml:space="preserve">優質運動遊程網 </w:t>
      </w:r>
      <w:hyperlink r:id="rId8" w:history="1">
        <w:r w:rsidR="00A67B09" w:rsidRPr="00FF5D49">
          <w:rPr>
            <w:rStyle w:val="af5"/>
            <w:rFonts w:ascii="微軟正黑體" w:hAnsi="微軟正黑體"/>
            <w:color w:val="000000" w:themeColor="text1"/>
          </w:rPr>
          <w:t>http://goods.sa.gov.tw</w:t>
        </w:r>
      </w:hyperlink>
      <w:r w:rsidR="00563F95" w:rsidRPr="00FF5D49">
        <w:rPr>
          <w:rFonts w:ascii="微軟正黑體" w:hAnsi="微軟正黑體"/>
          <w:color w:val="000000" w:themeColor="text1"/>
          <w:szCs w:val="22"/>
        </w:rPr>
        <w:t xml:space="preserve"> 下載。</w:t>
      </w:r>
    </w:p>
    <w:p w:rsidR="00563F95" w:rsidRPr="00FF5D49" w:rsidRDefault="006C1925" w:rsidP="006C1925">
      <w:pPr>
        <w:tabs>
          <w:tab w:val="num" w:pos="1620"/>
        </w:tabs>
        <w:spacing w:line="460" w:lineRule="exact"/>
        <w:ind w:left="1699" w:hangingChars="708" w:hanging="1699"/>
        <w:contextualSpacing/>
        <w:rPr>
          <w:rFonts w:ascii="微軟正黑體" w:hAnsi="微軟正黑體"/>
          <w:color w:val="000000" w:themeColor="text1"/>
          <w:szCs w:val="22"/>
        </w:rPr>
      </w:pPr>
      <w:r w:rsidRPr="00FF5D49">
        <w:rPr>
          <w:rFonts w:ascii="微軟正黑體" w:hAnsi="微軟正黑體" w:hint="eastAsia"/>
          <w:color w:val="000000" w:themeColor="text1"/>
          <w:szCs w:val="22"/>
        </w:rPr>
        <w:t>八、</w:t>
      </w:r>
      <w:r w:rsidR="00563F95" w:rsidRPr="00FF5D49">
        <w:rPr>
          <w:rFonts w:ascii="微軟正黑體" w:hAnsi="微軟正黑體"/>
          <w:color w:val="000000" w:themeColor="text1"/>
          <w:szCs w:val="22"/>
        </w:rPr>
        <w:t>報名日期：</w:t>
      </w:r>
      <w:r w:rsidR="00285610">
        <w:rPr>
          <w:rFonts w:ascii="微軟正黑體" w:hAnsi="微軟正黑體" w:hint="eastAsia"/>
          <w:color w:val="000000" w:themeColor="text1"/>
          <w:szCs w:val="22"/>
        </w:rPr>
        <w:t>自公告日</w:t>
      </w:r>
      <w:r w:rsidR="00563F95" w:rsidRPr="00FF5D49">
        <w:rPr>
          <w:rFonts w:ascii="微軟正黑體" w:hAnsi="微軟正黑體"/>
          <w:color w:val="000000" w:themeColor="text1"/>
          <w:szCs w:val="22"/>
        </w:rPr>
        <w:t>起至105年</w:t>
      </w:r>
      <w:r w:rsidR="00F458E6" w:rsidRPr="00FF5D49">
        <w:rPr>
          <w:rFonts w:ascii="微軟正黑體" w:hAnsi="微軟正黑體" w:hint="eastAsia"/>
          <w:color w:val="000000" w:themeColor="text1"/>
          <w:szCs w:val="22"/>
        </w:rPr>
        <w:t>6</w:t>
      </w:r>
      <w:r w:rsidR="00563F95" w:rsidRPr="00FF5D49">
        <w:rPr>
          <w:rFonts w:ascii="微軟正黑體" w:hAnsi="微軟正黑體"/>
          <w:color w:val="000000" w:themeColor="text1"/>
          <w:szCs w:val="22"/>
        </w:rPr>
        <w:t>月</w:t>
      </w:r>
      <w:r w:rsidR="00DE6388">
        <w:rPr>
          <w:rFonts w:ascii="微軟正黑體" w:hAnsi="微軟正黑體" w:hint="eastAsia"/>
          <w:color w:val="000000" w:themeColor="text1"/>
          <w:szCs w:val="22"/>
        </w:rPr>
        <w:t>16</w:t>
      </w:r>
      <w:r w:rsidR="00563F95" w:rsidRPr="00FF5D49">
        <w:rPr>
          <w:rFonts w:ascii="微軟正黑體" w:hAnsi="微軟正黑體"/>
          <w:color w:val="000000" w:themeColor="text1"/>
          <w:szCs w:val="22"/>
        </w:rPr>
        <w:t>日下午5點整止，以</w:t>
      </w:r>
      <w:r w:rsidR="00AB037F" w:rsidRPr="00FF5D49">
        <w:rPr>
          <w:rFonts w:ascii="微軟正黑體" w:hAnsi="微軟正黑體"/>
          <w:color w:val="000000" w:themeColor="text1"/>
        </w:rPr>
        <w:t>郵戳為</w:t>
      </w:r>
      <w:proofErr w:type="gramStart"/>
      <w:r w:rsidR="00AB037F" w:rsidRPr="00FF5D49">
        <w:rPr>
          <w:rFonts w:ascii="微軟正黑體" w:hAnsi="微軟正黑體"/>
          <w:color w:val="000000" w:themeColor="text1"/>
        </w:rPr>
        <w:t>憑</w:t>
      </w:r>
      <w:proofErr w:type="gramEnd"/>
      <w:r w:rsidR="00563F95" w:rsidRPr="00FF5D49">
        <w:rPr>
          <w:rFonts w:ascii="微軟正黑體" w:hAnsi="微軟正黑體"/>
          <w:color w:val="000000" w:themeColor="text1"/>
          <w:szCs w:val="22"/>
        </w:rPr>
        <w:t>，逾期恕不受理。</w:t>
      </w:r>
    </w:p>
    <w:p w:rsidR="00233A2B" w:rsidRPr="00FF5D49" w:rsidRDefault="006C1925" w:rsidP="006C1925">
      <w:pPr>
        <w:spacing w:line="460" w:lineRule="exact"/>
        <w:ind w:left="1417" w:hangingChars="644" w:hanging="1417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FF5D49">
        <w:rPr>
          <w:rFonts w:ascii="Arial" w:hAnsi="Arial" w:cs="Arial" w:hint="eastAsia"/>
          <w:color w:val="000000" w:themeColor="text1"/>
          <w:sz w:val="22"/>
          <w:szCs w:val="22"/>
        </w:rPr>
        <w:t>九、</w:t>
      </w:r>
      <w:r w:rsidR="00BC0726" w:rsidRPr="00FF5D49">
        <w:rPr>
          <w:rFonts w:ascii="Arial" w:hAnsi="Arial" w:cs="Arial"/>
          <w:color w:val="000000" w:themeColor="text1"/>
          <w:sz w:val="22"/>
          <w:szCs w:val="22"/>
        </w:rPr>
        <w:t>洽詢窗口：「</w:t>
      </w:r>
      <w:r w:rsidR="00BC0726" w:rsidRPr="00FF5D49">
        <w:rPr>
          <w:rFonts w:ascii="Arial" w:hAnsi="Arial" w:cs="Arial"/>
          <w:color w:val="000000" w:themeColor="text1"/>
          <w:sz w:val="22"/>
          <w:szCs w:val="22"/>
        </w:rPr>
        <w:t>105</w:t>
      </w:r>
      <w:r w:rsidR="00BC0726" w:rsidRPr="00FF5D49">
        <w:rPr>
          <w:rFonts w:ascii="Arial" w:hAnsi="Arial" w:cs="Arial"/>
          <w:color w:val="000000" w:themeColor="text1"/>
          <w:sz w:val="22"/>
          <w:szCs w:val="22"/>
        </w:rPr>
        <w:t>年優質運動遊程徵選活動」專案小組，聯絡電話</w:t>
      </w:r>
      <w:r w:rsidR="00AB6AE8" w:rsidRPr="00FF5D49">
        <w:rPr>
          <w:rFonts w:ascii="Arial" w:hAnsi="Arial" w:cs="Arial" w:hint="eastAsia"/>
          <w:color w:val="000000" w:themeColor="text1"/>
          <w:sz w:val="22"/>
          <w:szCs w:val="22"/>
        </w:rPr>
        <w:t>0953922511(</w:t>
      </w:r>
      <w:r w:rsidR="00AB6AE8" w:rsidRPr="00FF5D49">
        <w:rPr>
          <w:rFonts w:ascii="Arial" w:hAnsi="Arial" w:cs="Arial" w:hint="eastAsia"/>
          <w:color w:val="000000" w:themeColor="text1"/>
          <w:sz w:val="22"/>
          <w:szCs w:val="22"/>
        </w:rPr>
        <w:t>李先生</w:t>
      </w:r>
      <w:r w:rsidR="00AB6AE8" w:rsidRPr="00FF5D49">
        <w:rPr>
          <w:rFonts w:ascii="Arial" w:hAnsi="Arial" w:cs="Arial" w:hint="eastAsia"/>
          <w:color w:val="000000" w:themeColor="text1"/>
          <w:sz w:val="22"/>
          <w:szCs w:val="22"/>
        </w:rPr>
        <w:t>)</w:t>
      </w:r>
      <w:r w:rsidR="00AB6AE8" w:rsidRPr="00FF5D49">
        <w:rPr>
          <w:rFonts w:ascii="Arial" w:hAnsi="Arial" w:cs="Arial" w:hint="eastAsia"/>
          <w:color w:val="000000" w:themeColor="text1"/>
          <w:sz w:val="22"/>
          <w:szCs w:val="22"/>
        </w:rPr>
        <w:t>、</w:t>
      </w:r>
      <w:r w:rsidR="00BC0726" w:rsidRPr="00FF5D49">
        <w:rPr>
          <w:rFonts w:ascii="Arial" w:hAnsi="Arial" w:cs="Arial"/>
          <w:color w:val="000000" w:themeColor="text1"/>
          <w:sz w:val="22"/>
          <w:szCs w:val="22"/>
        </w:rPr>
        <w:t>0978429933(</w:t>
      </w:r>
      <w:r w:rsidR="00BC0726" w:rsidRPr="00FF5D49">
        <w:rPr>
          <w:rFonts w:ascii="Arial" w:hAnsi="Arial" w:cs="Arial"/>
          <w:color w:val="000000" w:themeColor="text1"/>
          <w:sz w:val="22"/>
          <w:szCs w:val="22"/>
        </w:rPr>
        <w:t>吳先生</w:t>
      </w:r>
      <w:r w:rsidR="00BC0726" w:rsidRPr="00FF5D49">
        <w:rPr>
          <w:rFonts w:ascii="Arial" w:hAnsi="Arial" w:cs="Arial"/>
          <w:color w:val="000000" w:themeColor="text1"/>
          <w:sz w:val="22"/>
          <w:szCs w:val="22"/>
        </w:rPr>
        <w:t>)</w:t>
      </w:r>
      <w:r w:rsidR="00AB6AE8" w:rsidRPr="00FF5D49">
        <w:rPr>
          <w:rFonts w:ascii="Arial" w:hAnsi="Arial" w:cs="Arial" w:hint="eastAsia"/>
          <w:color w:val="000000" w:themeColor="text1"/>
          <w:sz w:val="22"/>
          <w:szCs w:val="22"/>
        </w:rPr>
        <w:t>、</w:t>
      </w:r>
      <w:r w:rsidR="00AB6AE8" w:rsidRPr="00FF5D49">
        <w:rPr>
          <w:rFonts w:ascii="Arial" w:hAnsi="Arial" w:cs="Arial" w:hint="eastAsia"/>
          <w:color w:val="000000" w:themeColor="text1"/>
          <w:sz w:val="22"/>
          <w:szCs w:val="22"/>
        </w:rPr>
        <w:t>0958730122(</w:t>
      </w:r>
      <w:r w:rsidR="00AB6AE8" w:rsidRPr="00FF5D49">
        <w:rPr>
          <w:rFonts w:ascii="Arial" w:hAnsi="Arial" w:cs="Arial" w:hint="eastAsia"/>
          <w:color w:val="000000" w:themeColor="text1"/>
          <w:sz w:val="22"/>
          <w:szCs w:val="22"/>
        </w:rPr>
        <w:t>林小姐</w:t>
      </w:r>
      <w:r w:rsidR="00AB6AE8" w:rsidRPr="00FF5D49">
        <w:rPr>
          <w:rFonts w:ascii="Arial" w:hAnsi="Arial" w:cs="Arial" w:hint="eastAsia"/>
          <w:color w:val="000000" w:themeColor="text1"/>
          <w:sz w:val="22"/>
          <w:szCs w:val="22"/>
        </w:rPr>
        <w:t>)</w:t>
      </w:r>
      <w:r w:rsidR="00BC0726" w:rsidRPr="00FF5D49">
        <w:rPr>
          <w:rFonts w:ascii="Arial" w:hAnsi="Arial" w:cs="Arial"/>
          <w:color w:val="000000" w:themeColor="text1"/>
          <w:sz w:val="22"/>
          <w:szCs w:val="22"/>
        </w:rPr>
        <w:t>，</w:t>
      </w:r>
      <w:r w:rsidR="00BC0726" w:rsidRPr="00FF5D49">
        <w:rPr>
          <w:rFonts w:ascii="Arial" w:hAnsi="Arial" w:cs="Arial"/>
          <w:color w:val="000000" w:themeColor="text1"/>
          <w:sz w:val="22"/>
          <w:szCs w:val="22"/>
        </w:rPr>
        <w:t>e-mail</w:t>
      </w:r>
      <w:r w:rsidR="00BC0726" w:rsidRPr="00FF5D49">
        <w:rPr>
          <w:rFonts w:ascii="Arial" w:hAnsi="Arial" w:cs="Arial"/>
          <w:color w:val="000000" w:themeColor="text1"/>
          <w:sz w:val="22"/>
          <w:szCs w:val="22"/>
        </w:rPr>
        <w:t>：</w:t>
      </w:r>
      <w:hyperlink r:id="rId9" w:history="1">
        <w:r w:rsidR="00AB037F" w:rsidRPr="00FF5D49">
          <w:rPr>
            <w:rStyle w:val="af5"/>
            <w:rFonts w:ascii="Arial" w:hAnsi="Arial" w:cs="Arial"/>
            <w:color w:val="000000" w:themeColor="text1"/>
            <w:sz w:val="22"/>
            <w:szCs w:val="22"/>
          </w:rPr>
          <w:t>sportstourism105@gmail.com</w:t>
        </w:r>
      </w:hyperlink>
      <w:r w:rsidR="00BC0726" w:rsidRPr="00FF5D49">
        <w:rPr>
          <w:rFonts w:ascii="Arial" w:hAnsi="Arial" w:cs="Arial"/>
          <w:color w:val="000000" w:themeColor="text1"/>
          <w:sz w:val="22"/>
          <w:szCs w:val="22"/>
        </w:rPr>
        <w:t>。</w:t>
      </w:r>
    </w:p>
    <w:p w:rsidR="00B838A0" w:rsidRPr="00FF5D49" w:rsidRDefault="006C1925" w:rsidP="006C1925">
      <w:pPr>
        <w:spacing w:line="460" w:lineRule="exact"/>
        <w:contextualSpacing/>
        <w:rPr>
          <w:rFonts w:ascii="微軟正黑體" w:hAnsi="微軟正黑體"/>
          <w:color w:val="000000" w:themeColor="text1"/>
          <w:szCs w:val="22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十、</w:t>
      </w:r>
      <w:r w:rsidR="000C7FCF" w:rsidRPr="00FF5D49">
        <w:rPr>
          <w:rFonts w:ascii="微軟正黑體" w:hAnsi="微軟正黑體"/>
          <w:color w:val="000000" w:themeColor="text1"/>
          <w:szCs w:val="26"/>
        </w:rPr>
        <w:t>徵選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方式說明：</w:t>
      </w:r>
    </w:p>
    <w:p w:rsidR="00233A2B" w:rsidRPr="00FF5D49" w:rsidRDefault="006C1925" w:rsidP="006C1925">
      <w:pPr>
        <w:spacing w:line="460" w:lineRule="exact"/>
        <w:ind w:firstLineChars="100" w:firstLine="24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（一）</w:t>
      </w:r>
      <w:r w:rsidR="00233A2B" w:rsidRPr="00FF5D49">
        <w:rPr>
          <w:rFonts w:ascii="微軟正黑體" w:hAnsi="微軟正黑體" w:hint="eastAsia"/>
          <w:color w:val="000000" w:themeColor="text1"/>
          <w:szCs w:val="26"/>
        </w:rPr>
        <w:t>參選遊程規範如下：</w:t>
      </w:r>
    </w:p>
    <w:p w:rsidR="00233A2B" w:rsidRPr="00FF5D49" w:rsidRDefault="006C1925" w:rsidP="006C1925">
      <w:pPr>
        <w:spacing w:line="460" w:lineRule="exact"/>
        <w:ind w:leftChars="200" w:left="850" w:hangingChars="154" w:hanging="37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1、</w:t>
      </w:r>
      <w:r w:rsidR="0007515D" w:rsidRPr="00FF5D49">
        <w:rPr>
          <w:rFonts w:ascii="微軟正黑體" w:hAnsi="微軟正黑體"/>
          <w:color w:val="000000" w:themeColor="text1"/>
          <w:szCs w:val="26"/>
        </w:rPr>
        <w:t>運動遊程及天數：</w:t>
      </w:r>
      <w:r w:rsidR="00233A2B" w:rsidRPr="00FF5D49">
        <w:rPr>
          <w:rFonts w:ascii="微軟正黑體" w:hAnsi="微軟正黑體" w:hint="eastAsia"/>
          <w:color w:val="000000" w:themeColor="text1"/>
          <w:szCs w:val="26"/>
        </w:rPr>
        <w:t>以參與或觀賞運動或其相關活動為主要旅遊行程規劃，</w:t>
      </w:r>
      <w:r w:rsidR="00FC223B" w:rsidRPr="00FF5D49">
        <w:rPr>
          <w:rFonts w:ascii="微軟正黑體" w:hAnsi="微軟正黑體"/>
          <w:color w:val="000000" w:themeColor="text1"/>
          <w:szCs w:val="26"/>
        </w:rPr>
        <w:t>其所占遊憩時間（旅遊時間扣除交通、住宿、休息及用餐）比率為35％</w:t>
      </w:r>
      <w:r w:rsidR="00FC223B" w:rsidRPr="00FF5D49">
        <w:rPr>
          <w:rFonts w:ascii="微軟正黑體" w:hAnsi="微軟正黑體"/>
          <w:color w:val="000000" w:themeColor="text1"/>
          <w:szCs w:val="26"/>
        </w:rPr>
        <w:lastRenderedPageBreak/>
        <w:t>以上且該時間可由多項運動或活動加總，遊程天數</w:t>
      </w:r>
      <w:r w:rsidR="00BB264C" w:rsidRPr="00FF5D49">
        <w:rPr>
          <w:rFonts w:ascii="微軟正黑體" w:hAnsi="微軟正黑體" w:hint="eastAsia"/>
          <w:color w:val="000000" w:themeColor="text1"/>
          <w:szCs w:val="26"/>
        </w:rPr>
        <w:t>至少</w:t>
      </w:r>
      <w:r w:rsidR="00BB264C" w:rsidRPr="00FF5D49">
        <w:rPr>
          <w:rFonts w:ascii="微軟正黑體" w:hAnsi="微軟正黑體"/>
          <w:color w:val="000000" w:themeColor="text1"/>
          <w:szCs w:val="26"/>
        </w:rPr>
        <w:t>2</w:t>
      </w:r>
      <w:r w:rsidR="00BB264C" w:rsidRPr="00FF5D49">
        <w:rPr>
          <w:rFonts w:ascii="微軟正黑體" w:hAnsi="微軟正黑體" w:hint="eastAsia"/>
          <w:color w:val="000000" w:themeColor="text1"/>
          <w:szCs w:val="26"/>
        </w:rPr>
        <w:t>天以上</w:t>
      </w:r>
      <w:r w:rsidR="00FC223B" w:rsidRPr="00FF5D49">
        <w:rPr>
          <w:rFonts w:ascii="微軟正黑體" w:hAnsi="微軟正黑體"/>
          <w:color w:val="000000" w:themeColor="text1"/>
          <w:szCs w:val="26"/>
        </w:rPr>
        <w:t>為原則。</w:t>
      </w:r>
    </w:p>
    <w:p w:rsidR="0048138B" w:rsidRPr="00FF5D49" w:rsidRDefault="006C1925" w:rsidP="006C1925">
      <w:pPr>
        <w:tabs>
          <w:tab w:val="num" w:pos="1620"/>
        </w:tabs>
        <w:spacing w:line="460" w:lineRule="exact"/>
        <w:ind w:leftChars="200" w:left="850" w:hangingChars="154" w:hanging="37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2、</w:t>
      </w:r>
      <w:r w:rsidR="00FC223B" w:rsidRPr="00FF5D49">
        <w:rPr>
          <w:rFonts w:ascii="微軟正黑體" w:hAnsi="微軟正黑體"/>
          <w:color w:val="000000" w:themeColor="text1"/>
          <w:szCs w:val="26"/>
        </w:rPr>
        <w:t>所有食、宿、交通安排必須合法經營，購物商店 (</w:t>
      </w:r>
      <w:proofErr w:type="gramStart"/>
      <w:r w:rsidR="00FC223B" w:rsidRPr="00FF5D49">
        <w:rPr>
          <w:rFonts w:ascii="微軟正黑體" w:hAnsi="微軟正黑體"/>
          <w:color w:val="000000" w:themeColor="text1"/>
          <w:szCs w:val="26"/>
        </w:rPr>
        <w:t>含農特產</w:t>
      </w:r>
      <w:proofErr w:type="gramEnd"/>
      <w:r w:rsidR="00FC223B" w:rsidRPr="00FF5D49">
        <w:rPr>
          <w:rFonts w:ascii="微軟正黑體" w:hAnsi="微軟正黑體"/>
          <w:color w:val="000000" w:themeColor="text1"/>
          <w:szCs w:val="26"/>
        </w:rPr>
        <w:t>類購物商店，不含免稅商店) 總數不得超過</w:t>
      </w:r>
      <w:proofErr w:type="gramStart"/>
      <w:r w:rsidR="00FC223B" w:rsidRPr="00FF5D49">
        <w:rPr>
          <w:rFonts w:ascii="微軟正黑體" w:hAnsi="微軟正黑體"/>
          <w:color w:val="000000" w:themeColor="text1"/>
          <w:szCs w:val="26"/>
        </w:rPr>
        <w:t>全程總夜數</w:t>
      </w:r>
      <w:proofErr w:type="gramEnd"/>
      <w:r w:rsidR="00FC223B" w:rsidRPr="00FF5D49">
        <w:rPr>
          <w:rFonts w:ascii="微軟正黑體" w:hAnsi="微軟正黑體"/>
          <w:color w:val="000000" w:themeColor="text1"/>
          <w:szCs w:val="26"/>
        </w:rPr>
        <w:t>。</w:t>
      </w:r>
    </w:p>
    <w:p w:rsidR="00FC223B" w:rsidRPr="00FF5D49" w:rsidRDefault="00DC747A" w:rsidP="006C1925">
      <w:pPr>
        <w:spacing w:line="460" w:lineRule="exact"/>
        <w:ind w:leftChars="200" w:left="850" w:hangingChars="154" w:hanging="37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3</w:t>
      </w:r>
      <w:r w:rsidR="00233A2B" w:rsidRPr="00FF5D49">
        <w:rPr>
          <w:rFonts w:ascii="微軟正黑體" w:hAnsi="微軟正黑體" w:hint="eastAsia"/>
          <w:color w:val="000000" w:themeColor="text1"/>
          <w:szCs w:val="26"/>
        </w:rPr>
        <w:t>、</w:t>
      </w:r>
      <w:r w:rsidR="00FC223B" w:rsidRPr="00FF5D49">
        <w:rPr>
          <w:rFonts w:ascii="微軟正黑體" w:hAnsi="微軟正黑體"/>
          <w:color w:val="000000" w:themeColor="text1"/>
          <w:szCs w:val="26"/>
        </w:rPr>
        <w:t>遊程區域：臺灣、澎湖、金門、馬祖地區及其附屬毗連島嶼而非屬限制旅遊者。</w:t>
      </w:r>
    </w:p>
    <w:p w:rsidR="00FC223B" w:rsidRPr="00FF5D49" w:rsidRDefault="00DC747A" w:rsidP="006C1925">
      <w:pPr>
        <w:tabs>
          <w:tab w:val="num" w:pos="1620"/>
        </w:tabs>
        <w:spacing w:line="460" w:lineRule="exact"/>
        <w:ind w:firstLineChars="200" w:firstLine="48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4</w:t>
      </w:r>
      <w:r w:rsidR="0048138B" w:rsidRPr="00FF5D49">
        <w:rPr>
          <w:rFonts w:ascii="微軟正黑體" w:hAnsi="微軟正黑體" w:hint="eastAsia"/>
          <w:color w:val="000000" w:themeColor="text1"/>
          <w:szCs w:val="26"/>
        </w:rPr>
        <w:t>、</w:t>
      </w:r>
      <w:r w:rsidR="00FC223B" w:rsidRPr="00FF5D49">
        <w:rPr>
          <w:rFonts w:ascii="微軟正黑體" w:hAnsi="微軟正黑體"/>
          <w:color w:val="000000" w:themeColor="text1"/>
          <w:szCs w:val="26"/>
        </w:rPr>
        <w:t>每一參選單位參選遊程以</w:t>
      </w:r>
      <w:r w:rsidR="0048138B" w:rsidRPr="00FF5D49">
        <w:rPr>
          <w:rFonts w:ascii="微軟正黑體" w:hAnsi="微軟正黑體" w:hint="eastAsia"/>
          <w:b/>
          <w:color w:val="000000" w:themeColor="text1"/>
          <w:szCs w:val="26"/>
        </w:rPr>
        <w:t>6</w:t>
      </w:r>
      <w:r w:rsidR="00FC223B" w:rsidRPr="00FF5D49">
        <w:rPr>
          <w:rFonts w:ascii="微軟正黑體" w:hAnsi="微軟正黑體"/>
          <w:b/>
          <w:color w:val="000000" w:themeColor="text1"/>
          <w:szCs w:val="26"/>
        </w:rPr>
        <w:t>件</w:t>
      </w:r>
      <w:r w:rsidR="00FC223B" w:rsidRPr="00FF5D49">
        <w:rPr>
          <w:rFonts w:ascii="微軟正黑體" w:hAnsi="微軟正黑體"/>
          <w:color w:val="000000" w:themeColor="text1"/>
          <w:szCs w:val="26"/>
        </w:rPr>
        <w:t>為上限。</w:t>
      </w:r>
    </w:p>
    <w:p w:rsidR="00FC223B" w:rsidRPr="00FF5D49" w:rsidRDefault="00DC747A" w:rsidP="006C1925">
      <w:pPr>
        <w:tabs>
          <w:tab w:val="num" w:pos="1985"/>
        </w:tabs>
        <w:spacing w:line="460" w:lineRule="exact"/>
        <w:ind w:leftChars="200" w:left="828" w:hangingChars="145" w:hanging="348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/>
          <w:color w:val="000000" w:themeColor="text1"/>
          <w:szCs w:val="26"/>
        </w:rPr>
        <w:t>5</w:t>
      </w:r>
      <w:r w:rsidR="0048138B" w:rsidRPr="00FF5D49">
        <w:rPr>
          <w:rFonts w:ascii="微軟正黑體" w:hAnsi="微軟正黑體" w:hint="eastAsia"/>
          <w:color w:val="000000" w:themeColor="text1"/>
          <w:szCs w:val="26"/>
        </w:rPr>
        <w:t>、</w:t>
      </w:r>
      <w:r w:rsidR="00FC223B" w:rsidRPr="00FF5D49">
        <w:rPr>
          <w:rFonts w:ascii="微軟正黑體" w:hAnsi="微軟正黑體"/>
          <w:color w:val="000000" w:themeColor="text1"/>
          <w:szCs w:val="26"/>
        </w:rPr>
        <w:t>參選遊程曾獲其他機關補助或遴選表揚者，應將舉辦機關 (構)、活動名稱、計畫內容及補助金額等資訊，於各該參選遊程提案中主動揭示及說明。</w:t>
      </w:r>
    </w:p>
    <w:p w:rsidR="00233A2B" w:rsidRPr="00FF5D49" w:rsidRDefault="00DC747A" w:rsidP="006C1925">
      <w:pPr>
        <w:tabs>
          <w:tab w:val="num" w:pos="1620"/>
        </w:tabs>
        <w:spacing w:line="460" w:lineRule="exact"/>
        <w:ind w:firstLineChars="200" w:firstLine="48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6</w:t>
      </w:r>
      <w:r w:rsidR="0048138B" w:rsidRPr="00FF5D49">
        <w:rPr>
          <w:rFonts w:ascii="微軟正黑體" w:hAnsi="微軟正黑體" w:hint="eastAsia"/>
          <w:color w:val="000000" w:themeColor="text1"/>
          <w:szCs w:val="26"/>
        </w:rPr>
        <w:t>、</w:t>
      </w:r>
      <w:r w:rsidR="00FC223B" w:rsidRPr="00FF5D49">
        <w:rPr>
          <w:rFonts w:ascii="微軟正黑體" w:hAnsi="微軟正黑體"/>
          <w:color w:val="000000" w:themeColor="text1"/>
          <w:szCs w:val="26"/>
        </w:rPr>
        <w:t>參選遊程應為參選單位</w:t>
      </w:r>
      <w:proofErr w:type="gramStart"/>
      <w:r w:rsidR="00FC223B" w:rsidRPr="00FF5D49">
        <w:rPr>
          <w:rFonts w:ascii="微軟正黑體" w:hAnsi="微軟正黑體"/>
          <w:color w:val="000000" w:themeColor="text1"/>
          <w:szCs w:val="26"/>
        </w:rPr>
        <w:t>於線上刻</w:t>
      </w:r>
      <w:proofErr w:type="gramEnd"/>
      <w:r w:rsidR="00FC223B" w:rsidRPr="00FF5D49">
        <w:rPr>
          <w:rFonts w:ascii="微軟正黑體" w:hAnsi="微軟正黑體"/>
          <w:color w:val="000000" w:themeColor="text1"/>
          <w:szCs w:val="26"/>
        </w:rPr>
        <w:t>正銷售之商品。</w:t>
      </w:r>
    </w:p>
    <w:p w:rsidR="00B838A0" w:rsidRPr="00FF5D49" w:rsidRDefault="0048138B" w:rsidP="006C1925">
      <w:pPr>
        <w:tabs>
          <w:tab w:val="num" w:pos="1620"/>
        </w:tabs>
        <w:spacing w:line="460" w:lineRule="exact"/>
        <w:ind w:firstLineChars="100" w:firstLine="24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（二）</w:t>
      </w:r>
      <w:r w:rsidR="00B838A0" w:rsidRPr="00FF5D49">
        <w:rPr>
          <w:rFonts w:ascii="微軟正黑體" w:hAnsi="微軟正黑體"/>
          <w:bCs/>
          <w:color w:val="000000" w:themeColor="text1"/>
          <w:szCs w:val="26"/>
        </w:rPr>
        <w:t>應備資料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：</w:t>
      </w:r>
    </w:p>
    <w:p w:rsidR="00B838A0" w:rsidRPr="00FF5D49" w:rsidRDefault="0048138B" w:rsidP="006C1925">
      <w:pPr>
        <w:tabs>
          <w:tab w:val="num" w:pos="1620"/>
        </w:tabs>
        <w:spacing w:line="460" w:lineRule="exact"/>
        <w:ind w:leftChars="200" w:left="840" w:hangingChars="150" w:hanging="36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1、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旅行業者資料及</w:t>
      </w:r>
      <w:r w:rsidR="00B838A0" w:rsidRPr="00FF5D49">
        <w:rPr>
          <w:rFonts w:ascii="微軟正黑體" w:hAnsi="微軟正黑體"/>
          <w:color w:val="000000" w:themeColor="text1"/>
        </w:rPr>
        <w:t>資格證明文件：旅行業執照、</w:t>
      </w:r>
      <w:r w:rsidR="00972898">
        <w:rPr>
          <w:rFonts w:ascii="微軟正黑體" w:hAnsi="微軟正黑體" w:hint="eastAsia"/>
          <w:color w:val="000000" w:themeColor="text1"/>
        </w:rPr>
        <w:t>中華民國旅行業品質保障</w:t>
      </w:r>
      <w:r w:rsidR="00B838A0" w:rsidRPr="00FF5D49">
        <w:rPr>
          <w:rFonts w:ascii="微軟正黑體" w:hAnsi="微軟正黑體"/>
          <w:color w:val="000000" w:themeColor="text1"/>
        </w:rPr>
        <w:t>協會會員證書</w:t>
      </w:r>
      <w:r w:rsidR="00953FBF" w:rsidRPr="00FF5D49">
        <w:rPr>
          <w:rFonts w:ascii="微軟正黑體" w:hAnsi="微軟正黑體" w:hint="eastAsia"/>
          <w:color w:val="000000" w:themeColor="text1"/>
        </w:rPr>
        <w:t>、</w:t>
      </w:r>
      <w:r w:rsidR="00B838A0" w:rsidRPr="00FF5D49">
        <w:rPr>
          <w:rFonts w:ascii="微軟正黑體" w:hAnsi="微軟正黑體"/>
          <w:color w:val="000000" w:themeColor="text1"/>
        </w:rPr>
        <w:t>營業執照</w:t>
      </w:r>
      <w:r w:rsidR="003A4AFF" w:rsidRPr="00FF5D49">
        <w:rPr>
          <w:rFonts w:ascii="微軟正黑體" w:hAnsi="微軟正黑體"/>
          <w:color w:val="000000" w:themeColor="text1"/>
        </w:rPr>
        <w:t>、無不良紀錄切結書</w:t>
      </w:r>
      <w:r w:rsidR="00FC223B" w:rsidRPr="00FF5D49">
        <w:rPr>
          <w:rFonts w:ascii="微軟正黑體" w:hAnsi="微軟正黑體" w:hint="eastAsia"/>
          <w:color w:val="000000" w:themeColor="text1"/>
        </w:rPr>
        <w:t>(</w:t>
      </w:r>
      <w:r w:rsidRPr="00FF5D49">
        <w:rPr>
          <w:rFonts w:ascii="微軟正黑體" w:hAnsi="微軟正黑體" w:hint="eastAsia"/>
          <w:color w:val="000000" w:themeColor="text1"/>
        </w:rPr>
        <w:t>5</w:t>
      </w:r>
      <w:r w:rsidR="00FC223B" w:rsidRPr="00FF5D49">
        <w:rPr>
          <w:rFonts w:ascii="微軟正黑體" w:hAnsi="微軟正黑體" w:hint="eastAsia"/>
          <w:color w:val="000000" w:themeColor="text1"/>
        </w:rPr>
        <w:t>年內未受觀光主管機關處罰之旅行社)</w:t>
      </w:r>
      <w:r w:rsidR="00B838A0" w:rsidRPr="00FF5D49">
        <w:rPr>
          <w:rFonts w:ascii="微軟正黑體" w:hAnsi="微軟正黑體"/>
          <w:color w:val="000000" w:themeColor="text1"/>
        </w:rPr>
        <w:t>及其他相關證照</w:t>
      </w:r>
      <w:r w:rsidR="00EE3B8C" w:rsidRPr="00FF5D49">
        <w:rPr>
          <w:rFonts w:ascii="微軟正黑體" w:hAnsi="微軟正黑體" w:hint="eastAsia"/>
          <w:color w:val="000000" w:themeColor="text1"/>
        </w:rPr>
        <w:t xml:space="preserve"> </w:t>
      </w:r>
      <w:r w:rsidR="003A5624" w:rsidRPr="00FF5D49">
        <w:rPr>
          <w:rFonts w:ascii="微軟正黑體" w:hAnsi="微軟正黑體"/>
          <w:color w:val="000000" w:themeColor="text1"/>
          <w:szCs w:val="26"/>
        </w:rPr>
        <w:t>(</w:t>
      </w:r>
      <w:r w:rsidR="00B838A0" w:rsidRPr="00FF5D49">
        <w:rPr>
          <w:rFonts w:ascii="微軟正黑體" w:hAnsi="微軟正黑體"/>
          <w:color w:val="000000" w:themeColor="text1"/>
        </w:rPr>
        <w:t>請繳交PDF檔案</w:t>
      </w:r>
      <w:r w:rsidR="003A5624" w:rsidRPr="00FF5D49">
        <w:rPr>
          <w:rFonts w:ascii="微軟正黑體" w:hAnsi="微軟正黑體"/>
          <w:color w:val="000000" w:themeColor="text1"/>
          <w:szCs w:val="26"/>
        </w:rPr>
        <w:t>)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。</w:t>
      </w:r>
    </w:p>
    <w:p w:rsidR="00B838A0" w:rsidRPr="00FF5D49" w:rsidRDefault="0048138B" w:rsidP="007A4D06">
      <w:pPr>
        <w:tabs>
          <w:tab w:val="num" w:pos="1620"/>
        </w:tabs>
        <w:spacing w:line="460" w:lineRule="exact"/>
        <w:ind w:firstLineChars="200" w:firstLine="48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2、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報名表</w:t>
      </w:r>
      <w:r w:rsidR="00EE3B8C" w:rsidRPr="00FF5D49">
        <w:rPr>
          <w:rFonts w:ascii="微軟正黑體" w:hAnsi="微軟正黑體" w:hint="eastAsia"/>
          <w:color w:val="000000" w:themeColor="text1"/>
          <w:szCs w:val="26"/>
        </w:rPr>
        <w:t xml:space="preserve"> </w:t>
      </w:r>
      <w:r w:rsidR="003A5624" w:rsidRPr="00FF5D49">
        <w:rPr>
          <w:rFonts w:ascii="微軟正黑體" w:hAnsi="微軟正黑體"/>
          <w:color w:val="000000" w:themeColor="text1"/>
          <w:szCs w:val="26"/>
        </w:rPr>
        <w:t>(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如附件</w:t>
      </w:r>
      <w:r w:rsidR="003A5624" w:rsidRPr="00FF5D49">
        <w:rPr>
          <w:rFonts w:ascii="微軟正黑體" w:hAnsi="微軟正黑體"/>
          <w:color w:val="000000" w:themeColor="text1"/>
          <w:szCs w:val="26"/>
        </w:rPr>
        <w:t>)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、公司介紹</w:t>
      </w:r>
      <w:r w:rsidR="00EE3B8C" w:rsidRPr="00FF5D49">
        <w:rPr>
          <w:rFonts w:ascii="微軟正黑體" w:hAnsi="微軟正黑體" w:hint="eastAsia"/>
          <w:color w:val="000000" w:themeColor="text1"/>
          <w:szCs w:val="26"/>
        </w:rPr>
        <w:t xml:space="preserve"> </w:t>
      </w:r>
      <w:r w:rsidR="003A5624" w:rsidRPr="00FF5D49">
        <w:rPr>
          <w:rFonts w:ascii="微軟正黑體" w:hAnsi="微軟正黑體"/>
          <w:color w:val="000000" w:themeColor="text1"/>
          <w:szCs w:val="26"/>
        </w:rPr>
        <w:t>(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500字</w:t>
      </w:r>
      <w:proofErr w:type="gramStart"/>
      <w:r w:rsidR="00B838A0" w:rsidRPr="00FF5D49">
        <w:rPr>
          <w:rFonts w:ascii="微軟正黑體" w:hAnsi="微軟正黑體"/>
          <w:color w:val="000000" w:themeColor="text1"/>
          <w:szCs w:val="26"/>
        </w:rPr>
        <w:t>以內</w:t>
      </w:r>
      <w:r w:rsidR="003A5624" w:rsidRPr="00FF5D49">
        <w:rPr>
          <w:rFonts w:ascii="微軟正黑體" w:hAnsi="微軟正黑體"/>
          <w:color w:val="000000" w:themeColor="text1"/>
          <w:szCs w:val="26"/>
        </w:rPr>
        <w:t>)</w:t>
      </w:r>
      <w:proofErr w:type="gramEnd"/>
      <w:r w:rsidR="00B838A0" w:rsidRPr="00FF5D49">
        <w:rPr>
          <w:rFonts w:ascii="微軟正黑體" w:hAnsi="微軟正黑體"/>
          <w:color w:val="000000" w:themeColor="text1"/>
          <w:szCs w:val="26"/>
        </w:rPr>
        <w:t>。</w:t>
      </w:r>
    </w:p>
    <w:p w:rsidR="00B838A0" w:rsidRPr="00FF5D49" w:rsidRDefault="0048138B" w:rsidP="007A4D06">
      <w:pPr>
        <w:tabs>
          <w:tab w:val="num" w:pos="1620"/>
        </w:tabs>
        <w:spacing w:line="460" w:lineRule="exact"/>
        <w:ind w:leftChars="200" w:left="850" w:hangingChars="154" w:hanging="37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</w:rPr>
        <w:t>3、</w:t>
      </w:r>
      <w:r w:rsidR="000C7FCF" w:rsidRPr="00FF5D49">
        <w:rPr>
          <w:rFonts w:ascii="微軟正黑體" w:hAnsi="微軟正黑體"/>
          <w:color w:val="000000" w:themeColor="text1"/>
        </w:rPr>
        <w:t>徵選</w:t>
      </w:r>
      <w:r w:rsidR="00B838A0" w:rsidRPr="00FF5D49">
        <w:rPr>
          <w:rFonts w:ascii="微軟正黑體" w:hAnsi="微軟正黑體"/>
          <w:color w:val="000000" w:themeColor="text1"/>
        </w:rPr>
        <w:t>遊程</w:t>
      </w:r>
      <w:r w:rsidR="00FC223B" w:rsidRPr="00FF5D49">
        <w:rPr>
          <w:rFonts w:ascii="微軟正黑體" w:hAnsi="微軟正黑體" w:hint="eastAsia"/>
          <w:color w:val="000000" w:themeColor="text1"/>
        </w:rPr>
        <w:t>計畫書</w:t>
      </w:r>
      <w:r w:rsidRPr="00FF5D49">
        <w:rPr>
          <w:rFonts w:ascii="微軟正黑體" w:hAnsi="微軟正黑體" w:hint="eastAsia"/>
          <w:color w:val="000000" w:themeColor="text1"/>
        </w:rPr>
        <w:t>一式10份</w:t>
      </w:r>
      <w:r w:rsidR="00FC223B" w:rsidRPr="00FF5D49">
        <w:rPr>
          <w:rFonts w:ascii="微軟正黑體" w:hAnsi="微軟正黑體" w:hint="eastAsia"/>
          <w:color w:val="000000" w:themeColor="text1"/>
        </w:rPr>
        <w:t>，</w:t>
      </w:r>
      <w:r w:rsidRPr="00FF5D49">
        <w:rPr>
          <w:rFonts w:ascii="微軟正黑體" w:hAnsi="微軟正黑體" w:hint="eastAsia"/>
          <w:color w:val="000000" w:themeColor="text1"/>
        </w:rPr>
        <w:t>一案一式</w:t>
      </w:r>
      <w:r w:rsidR="00AB019B" w:rsidRPr="00FF5D49">
        <w:rPr>
          <w:rFonts w:ascii="微軟正黑體" w:hAnsi="微軟正黑體" w:hint="eastAsia"/>
          <w:color w:val="000000" w:themeColor="text1"/>
        </w:rPr>
        <w:t>，</w:t>
      </w:r>
      <w:r w:rsidR="00B838A0" w:rsidRPr="00FF5D49">
        <w:rPr>
          <w:rFonts w:ascii="微軟正黑體" w:hAnsi="微軟正黑體"/>
          <w:b/>
          <w:bCs/>
          <w:color w:val="000000" w:themeColor="text1"/>
          <w:u w:val="single"/>
        </w:rPr>
        <w:t>資料不可有旅行社公司名稱或服務標章名稱</w:t>
      </w:r>
      <w:r w:rsidR="00B838A0" w:rsidRPr="00FF5D49">
        <w:rPr>
          <w:rFonts w:ascii="微軟正黑體" w:hAnsi="微軟正黑體"/>
          <w:color w:val="000000" w:themeColor="text1"/>
        </w:rPr>
        <w:t>，主文以20頁</w:t>
      </w:r>
      <w:r w:rsidR="00F94AD7" w:rsidRPr="00FF5D49">
        <w:rPr>
          <w:rFonts w:ascii="微軟正黑體" w:hAnsi="微軟正黑體" w:hint="eastAsia"/>
          <w:color w:val="000000" w:themeColor="text1"/>
        </w:rPr>
        <w:t xml:space="preserve"> </w:t>
      </w:r>
      <w:r w:rsidR="00A13FAD" w:rsidRPr="00FF5D49">
        <w:rPr>
          <w:rFonts w:ascii="微軟正黑體" w:hAnsi="微軟正黑體" w:hint="eastAsia"/>
          <w:color w:val="000000" w:themeColor="text1"/>
        </w:rPr>
        <w:t>(</w:t>
      </w:r>
      <w:r w:rsidR="00C200DE" w:rsidRPr="00FF5D49">
        <w:rPr>
          <w:rFonts w:ascii="微軟正黑體" w:hAnsi="微軟正黑體" w:hint="eastAsia"/>
          <w:color w:val="000000" w:themeColor="text1"/>
        </w:rPr>
        <w:t>A4，</w:t>
      </w:r>
      <w:proofErr w:type="gramStart"/>
      <w:r w:rsidR="00A13FAD" w:rsidRPr="00FF5D49">
        <w:rPr>
          <w:rFonts w:ascii="微軟正黑體" w:hAnsi="微軟正黑體" w:hint="eastAsia"/>
          <w:color w:val="000000" w:themeColor="text1"/>
        </w:rPr>
        <w:t>直式橫書</w:t>
      </w:r>
      <w:proofErr w:type="gramEnd"/>
      <w:r w:rsidR="00A13FAD" w:rsidRPr="00FF5D49">
        <w:rPr>
          <w:rFonts w:ascii="微軟正黑體" w:hAnsi="微軟正黑體" w:hint="eastAsia"/>
          <w:color w:val="000000" w:themeColor="text1"/>
        </w:rPr>
        <w:t>)</w:t>
      </w:r>
      <w:r w:rsidR="00F94AD7" w:rsidRPr="00FF5D49">
        <w:rPr>
          <w:rFonts w:ascii="微軟正黑體" w:hAnsi="微軟正黑體" w:hint="eastAsia"/>
          <w:color w:val="000000" w:themeColor="text1"/>
        </w:rPr>
        <w:t xml:space="preserve"> </w:t>
      </w:r>
      <w:r w:rsidR="00B838A0" w:rsidRPr="00FF5D49">
        <w:rPr>
          <w:rFonts w:ascii="微軟正黑體" w:hAnsi="微軟正黑體"/>
          <w:color w:val="000000" w:themeColor="text1"/>
        </w:rPr>
        <w:t>為限，</w:t>
      </w:r>
      <w:r w:rsidR="00F458E6" w:rsidRPr="00FF5D49">
        <w:rPr>
          <w:rFonts w:ascii="微軟正黑體" w:hAnsi="微軟正黑體" w:hint="eastAsia"/>
          <w:color w:val="000000" w:themeColor="text1"/>
        </w:rPr>
        <w:t>並</w:t>
      </w:r>
      <w:r w:rsidR="00F458E6" w:rsidRPr="00FF5D49">
        <w:rPr>
          <w:rFonts w:ascii="微軟正黑體" w:hAnsi="微軟正黑體"/>
          <w:color w:val="000000" w:themeColor="text1"/>
        </w:rPr>
        <w:t>請</w:t>
      </w:r>
      <w:r w:rsidR="00B838A0" w:rsidRPr="00FF5D49">
        <w:rPr>
          <w:rFonts w:ascii="微軟正黑體" w:hAnsi="微軟正黑體"/>
          <w:color w:val="000000" w:themeColor="text1"/>
        </w:rPr>
        <w:t>按下列順序編寫，撰寫字體</w:t>
      </w:r>
      <w:r w:rsidR="00FC223B" w:rsidRPr="00FF5D49">
        <w:rPr>
          <w:rFonts w:ascii="微軟正黑體" w:hAnsi="微軟正黑體"/>
          <w:color w:val="000000" w:themeColor="text1"/>
        </w:rPr>
        <w:t>1</w:t>
      </w:r>
      <w:r w:rsidR="00FC223B" w:rsidRPr="00FF5D49">
        <w:rPr>
          <w:rFonts w:ascii="微軟正黑體" w:hAnsi="微軟正黑體" w:hint="eastAsia"/>
          <w:color w:val="000000" w:themeColor="text1"/>
        </w:rPr>
        <w:t>2</w:t>
      </w:r>
      <w:r w:rsidR="00612941" w:rsidRPr="00FF5D49">
        <w:rPr>
          <w:rFonts w:ascii="微軟正黑體" w:hAnsi="微軟正黑體"/>
          <w:color w:val="000000" w:themeColor="text1"/>
        </w:rPr>
        <w:t>級字並標明頁碼</w:t>
      </w:r>
      <w:r w:rsidR="00B838A0" w:rsidRPr="00FF5D49">
        <w:rPr>
          <w:rFonts w:ascii="微軟正黑體" w:hAnsi="微軟正黑體"/>
          <w:color w:val="000000" w:themeColor="text1"/>
        </w:rPr>
        <w:t>，</w:t>
      </w:r>
      <w:r w:rsidR="00F458E6" w:rsidRPr="00FF5D49">
        <w:rPr>
          <w:rFonts w:ascii="微軟正黑體" w:hAnsi="微軟正黑體" w:hint="eastAsia"/>
          <w:color w:val="000000" w:themeColor="text1"/>
        </w:rPr>
        <w:t>可</w:t>
      </w:r>
      <w:r w:rsidR="00AB019B" w:rsidRPr="00FF5D49">
        <w:rPr>
          <w:rFonts w:ascii="微軟正黑體" w:hAnsi="微軟正黑體" w:hint="eastAsia"/>
          <w:color w:val="000000" w:themeColor="text1"/>
        </w:rPr>
        <w:t>輔助照片</w:t>
      </w:r>
      <w:r w:rsidR="00F458E6" w:rsidRPr="00FF5D49">
        <w:rPr>
          <w:rFonts w:ascii="微軟正黑體" w:hAnsi="微軟正黑體" w:hint="eastAsia"/>
          <w:color w:val="000000" w:themeColor="text1"/>
        </w:rPr>
        <w:t>說</w:t>
      </w:r>
      <w:r w:rsidR="00F458E6" w:rsidRPr="00FF5D49">
        <w:rPr>
          <w:rFonts w:ascii="微軟正黑體" w:hAnsi="微軟正黑體"/>
          <w:color w:val="000000" w:themeColor="text1"/>
        </w:rPr>
        <w:t>明</w:t>
      </w:r>
      <w:r w:rsidR="00AB019B" w:rsidRPr="00FF5D49">
        <w:rPr>
          <w:rFonts w:ascii="微軟正黑體" w:hAnsi="微軟正黑體" w:hint="eastAsia"/>
          <w:color w:val="000000" w:themeColor="text1"/>
        </w:rPr>
        <w:t>(JPG格式)</w:t>
      </w:r>
      <w:r w:rsidR="00FC223B" w:rsidRPr="00FF5D49">
        <w:rPr>
          <w:rFonts w:ascii="微軟正黑體" w:hAnsi="微軟正黑體"/>
          <w:color w:val="000000" w:themeColor="text1"/>
          <w:szCs w:val="26"/>
        </w:rPr>
        <w:t xml:space="preserve"> </w:t>
      </w:r>
      <w:r w:rsidRPr="00FF5D49">
        <w:rPr>
          <w:rFonts w:ascii="微軟正黑體" w:hAnsi="微軟正黑體" w:hint="eastAsia"/>
          <w:color w:val="000000" w:themeColor="text1"/>
          <w:szCs w:val="26"/>
        </w:rPr>
        <w:t>，另須繳交相關文件光碟兩份。</w:t>
      </w:r>
    </w:p>
    <w:p w:rsidR="007A4D06" w:rsidRPr="00FF5D49" w:rsidRDefault="007A4D06" w:rsidP="007A4D06">
      <w:pPr>
        <w:spacing w:line="460" w:lineRule="exact"/>
        <w:ind w:firstLineChars="300" w:firstLine="720"/>
        <w:contextualSpacing/>
        <w:rPr>
          <w:rFonts w:ascii="微軟正黑體" w:hAnsi="微軟正黑體"/>
          <w:color w:val="000000" w:themeColor="text1"/>
        </w:rPr>
      </w:pPr>
      <w:r w:rsidRPr="00FF5D49">
        <w:rPr>
          <w:rFonts w:ascii="微軟正黑體" w:hAnsi="微軟正黑體" w:hint="eastAsia"/>
          <w:color w:val="000000" w:themeColor="text1"/>
        </w:rPr>
        <w:t>（1）</w:t>
      </w:r>
      <w:r w:rsidR="00F72B30" w:rsidRPr="00FF5D49">
        <w:rPr>
          <w:rFonts w:ascii="微軟正黑體" w:hAnsi="微軟正黑體"/>
          <w:color w:val="000000" w:themeColor="text1"/>
        </w:rPr>
        <w:t>行程名稱</w:t>
      </w:r>
      <w:r w:rsidR="00EE3B8C" w:rsidRPr="00FF5D49">
        <w:rPr>
          <w:rFonts w:ascii="微軟正黑體" w:hAnsi="微軟正黑體" w:hint="eastAsia"/>
          <w:color w:val="000000" w:themeColor="text1"/>
        </w:rPr>
        <w:t xml:space="preserve"> </w:t>
      </w:r>
      <w:r w:rsidR="00F72B30" w:rsidRPr="00FF5D49">
        <w:rPr>
          <w:rFonts w:ascii="微軟正黑體" w:hAnsi="微軟正黑體"/>
          <w:color w:val="000000" w:themeColor="text1"/>
        </w:rPr>
        <w:t>(說明名稱由來)</w:t>
      </w:r>
      <w:r w:rsidR="00CA4B0A" w:rsidRPr="00FF5D49">
        <w:rPr>
          <w:rFonts w:ascii="微軟正黑體" w:hAnsi="微軟正黑體" w:hint="eastAsia"/>
          <w:color w:val="000000" w:themeColor="text1"/>
        </w:rPr>
        <w:t>。</w:t>
      </w:r>
    </w:p>
    <w:p w:rsidR="007A4D06" w:rsidRPr="00FF5D49" w:rsidRDefault="007A4D06" w:rsidP="007A4D06">
      <w:pPr>
        <w:spacing w:line="460" w:lineRule="exact"/>
        <w:ind w:firstLineChars="300" w:firstLine="72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</w:rPr>
        <w:t>（2）</w:t>
      </w:r>
      <w:r w:rsidR="00F72B30" w:rsidRPr="00FF5D49">
        <w:rPr>
          <w:rFonts w:ascii="微軟正黑體" w:hAnsi="微軟正黑體"/>
          <w:color w:val="000000" w:themeColor="text1"/>
        </w:rPr>
        <w:t>行程特色</w:t>
      </w:r>
      <w:r w:rsidR="00EE3B8C" w:rsidRPr="00FF5D49">
        <w:rPr>
          <w:rFonts w:ascii="微軟正黑體" w:hAnsi="微軟正黑體" w:hint="eastAsia"/>
          <w:color w:val="000000" w:themeColor="text1"/>
        </w:rPr>
        <w:t xml:space="preserve"> </w:t>
      </w:r>
      <w:r w:rsidR="00F72B30" w:rsidRPr="00FF5D49">
        <w:rPr>
          <w:rFonts w:ascii="微軟正黑體" w:hAnsi="微軟正黑體"/>
          <w:color w:val="000000" w:themeColor="text1"/>
        </w:rPr>
        <w:t>(特色創意、目標族群、</w:t>
      </w:r>
      <w:r w:rsidR="00F458E6" w:rsidRPr="00FF5D49">
        <w:rPr>
          <w:rFonts w:ascii="微軟正黑體" w:hAnsi="微軟正黑體" w:hint="eastAsia"/>
          <w:color w:val="000000" w:themeColor="text1"/>
        </w:rPr>
        <w:t>包</w:t>
      </w:r>
      <w:r w:rsidR="00F458E6" w:rsidRPr="00FF5D49">
        <w:rPr>
          <w:rFonts w:ascii="微軟正黑體" w:hAnsi="微軟正黑體"/>
          <w:color w:val="000000" w:themeColor="text1"/>
        </w:rPr>
        <w:t>含之</w:t>
      </w:r>
      <w:r w:rsidR="00F72B30" w:rsidRPr="00FF5D49">
        <w:rPr>
          <w:rFonts w:ascii="微軟正黑體" w:hAnsi="微軟正黑體"/>
          <w:color w:val="000000" w:themeColor="text1"/>
        </w:rPr>
        <w:t>運動元素)</w:t>
      </w:r>
      <w:r w:rsidR="00CA4B0A" w:rsidRPr="00FF5D49">
        <w:rPr>
          <w:rFonts w:ascii="微軟正黑體" w:hAnsi="微軟正黑體" w:hint="eastAsia"/>
          <w:color w:val="000000" w:themeColor="text1"/>
        </w:rPr>
        <w:t>。</w:t>
      </w:r>
    </w:p>
    <w:p w:rsidR="00F72B30" w:rsidRPr="00FF5D49" w:rsidRDefault="007A4D06" w:rsidP="007A4D06">
      <w:pPr>
        <w:spacing w:line="460" w:lineRule="exact"/>
        <w:ind w:firstLineChars="300" w:firstLine="72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（3）</w:t>
      </w:r>
      <w:r w:rsidR="00F72B30" w:rsidRPr="00FF5D49">
        <w:rPr>
          <w:rFonts w:ascii="微軟正黑體" w:hAnsi="微軟正黑體"/>
          <w:color w:val="000000" w:themeColor="text1"/>
          <w:szCs w:val="26"/>
        </w:rPr>
        <w:t>行銷規劃</w:t>
      </w:r>
      <w:r w:rsidR="00F458E6" w:rsidRPr="00FF5D49">
        <w:rPr>
          <w:rFonts w:ascii="微軟正黑體" w:hAnsi="微軟正黑體" w:hint="eastAsia"/>
          <w:color w:val="000000" w:themeColor="text1"/>
          <w:szCs w:val="26"/>
        </w:rPr>
        <w:t>(行</w:t>
      </w:r>
      <w:r w:rsidR="00F458E6" w:rsidRPr="00FF5D49">
        <w:rPr>
          <w:rFonts w:ascii="微軟正黑體" w:hAnsi="微軟正黑體"/>
          <w:color w:val="000000" w:themeColor="text1"/>
          <w:szCs w:val="26"/>
        </w:rPr>
        <w:t>銷之</w:t>
      </w:r>
      <w:r w:rsidR="00F458E6" w:rsidRPr="00FF5D49">
        <w:rPr>
          <w:rFonts w:ascii="微軟正黑體" w:hAnsi="微軟正黑體" w:hint="eastAsia"/>
          <w:color w:val="000000" w:themeColor="text1"/>
          <w:szCs w:val="26"/>
        </w:rPr>
        <w:t>市</w:t>
      </w:r>
      <w:r w:rsidR="00F458E6" w:rsidRPr="00FF5D49">
        <w:rPr>
          <w:rFonts w:ascii="微軟正黑體" w:hAnsi="微軟正黑體"/>
          <w:color w:val="000000" w:themeColor="text1"/>
          <w:szCs w:val="26"/>
        </w:rPr>
        <w:t>場區隔、目標市場、產品定位、行銷策略等</w:t>
      </w:r>
      <w:r w:rsidR="00F458E6" w:rsidRPr="00FF5D49">
        <w:rPr>
          <w:rFonts w:ascii="微軟正黑體" w:hAnsi="微軟正黑體" w:hint="eastAsia"/>
          <w:color w:val="000000" w:themeColor="text1"/>
          <w:szCs w:val="26"/>
        </w:rPr>
        <w:t>)</w:t>
      </w:r>
      <w:r w:rsidR="0048138B" w:rsidRPr="00FF5D49">
        <w:rPr>
          <w:rFonts w:ascii="微軟正黑體" w:hAnsi="微軟正黑體" w:hint="eastAsia"/>
          <w:color w:val="000000" w:themeColor="text1"/>
          <w:szCs w:val="26"/>
        </w:rPr>
        <w:t>。</w:t>
      </w:r>
    </w:p>
    <w:p w:rsidR="00F72B30" w:rsidRPr="00FF5D49" w:rsidRDefault="007A4D06" w:rsidP="007A4D06">
      <w:pPr>
        <w:spacing w:line="460" w:lineRule="exact"/>
        <w:ind w:leftChars="300" w:left="1440" w:hangingChars="300" w:hanging="72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（4）</w:t>
      </w:r>
      <w:r w:rsidR="00F72B30" w:rsidRPr="00FF5D49">
        <w:rPr>
          <w:rFonts w:ascii="微軟正黑體" w:hAnsi="微軟正黑體"/>
          <w:color w:val="000000" w:themeColor="text1"/>
          <w:szCs w:val="26"/>
        </w:rPr>
        <w:t>每日行程說明</w:t>
      </w:r>
      <w:r w:rsidR="00EE3B8C" w:rsidRPr="00FF5D49">
        <w:rPr>
          <w:rFonts w:ascii="微軟正黑體" w:hAnsi="微軟正黑體" w:hint="eastAsia"/>
          <w:color w:val="000000" w:themeColor="text1"/>
          <w:szCs w:val="26"/>
        </w:rPr>
        <w:t xml:space="preserve"> </w:t>
      </w:r>
      <w:r w:rsidR="00F72B30" w:rsidRPr="00FF5D49">
        <w:rPr>
          <w:rFonts w:ascii="微軟正黑體" w:hAnsi="微軟正黑體"/>
          <w:color w:val="000000" w:themeColor="text1"/>
          <w:szCs w:val="26"/>
        </w:rPr>
        <w:t>(含</w:t>
      </w:r>
      <w:r w:rsidR="00A13FAD" w:rsidRPr="00FF5D49">
        <w:rPr>
          <w:rFonts w:ascii="微軟正黑體" w:hAnsi="微軟正黑體" w:hint="eastAsia"/>
          <w:color w:val="000000" w:themeColor="text1"/>
          <w:szCs w:val="26"/>
        </w:rPr>
        <w:t>運動遊程所</w:t>
      </w:r>
      <w:proofErr w:type="gramStart"/>
      <w:r w:rsidR="00A13FAD" w:rsidRPr="00FF5D49">
        <w:rPr>
          <w:rFonts w:ascii="微軟正黑體" w:hAnsi="微軟正黑體" w:hint="eastAsia"/>
          <w:color w:val="000000" w:themeColor="text1"/>
          <w:szCs w:val="26"/>
        </w:rPr>
        <w:t>佔</w:t>
      </w:r>
      <w:proofErr w:type="gramEnd"/>
      <w:r w:rsidR="00A13FAD" w:rsidRPr="00FF5D49">
        <w:rPr>
          <w:rFonts w:ascii="微軟正黑體" w:hAnsi="微軟正黑體" w:hint="eastAsia"/>
          <w:color w:val="000000" w:themeColor="text1"/>
          <w:szCs w:val="26"/>
        </w:rPr>
        <w:t>時間比例、</w:t>
      </w:r>
      <w:r w:rsidR="00F72B30" w:rsidRPr="00FF5D49">
        <w:rPr>
          <w:rFonts w:ascii="微軟正黑體" w:hAnsi="微軟正黑體"/>
          <w:color w:val="000000" w:themeColor="text1"/>
          <w:szCs w:val="26"/>
        </w:rPr>
        <w:t>住宿</w:t>
      </w:r>
      <w:r w:rsidR="00A13FAD" w:rsidRPr="00FF5D49">
        <w:rPr>
          <w:rFonts w:ascii="微軟正黑體" w:hAnsi="微軟正黑體" w:hint="eastAsia"/>
          <w:color w:val="000000" w:themeColor="text1"/>
          <w:szCs w:val="26"/>
        </w:rPr>
        <w:t>地點</w:t>
      </w:r>
      <w:r w:rsidR="00F72B30" w:rsidRPr="00FF5D49">
        <w:rPr>
          <w:rFonts w:ascii="微軟正黑體" w:hAnsi="微軟正黑體"/>
          <w:color w:val="000000" w:themeColor="text1"/>
          <w:szCs w:val="26"/>
        </w:rPr>
        <w:t>、交通工具、運動活動之細部規劃【包括活動內容、設備</w:t>
      </w:r>
      <w:r w:rsidR="00A13FAD" w:rsidRPr="00FF5D49">
        <w:rPr>
          <w:rFonts w:ascii="微軟正黑體" w:hAnsi="微軟正黑體" w:hint="eastAsia"/>
          <w:color w:val="000000" w:themeColor="text1"/>
          <w:szCs w:val="26"/>
        </w:rPr>
        <w:t>器材</w:t>
      </w:r>
      <w:r w:rsidR="00F72B30" w:rsidRPr="00FF5D49">
        <w:rPr>
          <w:rFonts w:ascii="微軟正黑體" w:hAnsi="微軟正黑體"/>
          <w:color w:val="000000" w:themeColor="text1"/>
          <w:szCs w:val="26"/>
        </w:rPr>
        <w:t>、</w:t>
      </w:r>
      <w:r w:rsidR="00A13FAD" w:rsidRPr="00FF5D49">
        <w:rPr>
          <w:rFonts w:ascii="微軟正黑體" w:hAnsi="微軟正黑體" w:hint="eastAsia"/>
          <w:color w:val="000000" w:themeColor="text1"/>
          <w:szCs w:val="26"/>
        </w:rPr>
        <w:t>指導及</w:t>
      </w:r>
      <w:r w:rsidR="00F72B30" w:rsidRPr="00FF5D49">
        <w:rPr>
          <w:rFonts w:ascii="微軟正黑體" w:hAnsi="微軟正黑體"/>
          <w:color w:val="000000" w:themeColor="text1"/>
          <w:szCs w:val="26"/>
        </w:rPr>
        <w:t>服務人員安排等】、其他旅遊景點的安排等)</w:t>
      </w:r>
      <w:r w:rsidR="0048138B" w:rsidRPr="00FF5D49">
        <w:rPr>
          <w:rFonts w:ascii="微軟正黑體" w:hAnsi="微軟正黑體" w:hint="eastAsia"/>
          <w:color w:val="000000" w:themeColor="text1"/>
          <w:szCs w:val="26"/>
        </w:rPr>
        <w:t>。</w:t>
      </w:r>
    </w:p>
    <w:p w:rsidR="00F72B30" w:rsidRPr="00FF5D49" w:rsidRDefault="007A4D06" w:rsidP="007A4D06">
      <w:pPr>
        <w:spacing w:line="460" w:lineRule="exact"/>
        <w:ind w:leftChars="300" w:left="1320" w:hangingChars="250" w:hanging="60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（5）</w:t>
      </w:r>
      <w:r w:rsidR="00F72B30" w:rsidRPr="00FF5D49">
        <w:rPr>
          <w:rFonts w:ascii="微軟正黑體" w:hAnsi="微軟正黑體"/>
          <w:color w:val="000000" w:themeColor="text1"/>
          <w:szCs w:val="26"/>
        </w:rPr>
        <w:t>行程安全風險管理</w:t>
      </w:r>
      <w:r w:rsidR="00EE3B8C" w:rsidRPr="00FF5D49">
        <w:rPr>
          <w:rFonts w:ascii="微軟正黑體" w:hAnsi="微軟正黑體" w:hint="eastAsia"/>
          <w:color w:val="000000" w:themeColor="text1"/>
          <w:szCs w:val="26"/>
        </w:rPr>
        <w:t xml:space="preserve"> </w:t>
      </w:r>
      <w:r w:rsidR="003A5624" w:rsidRPr="00FF5D49">
        <w:rPr>
          <w:rFonts w:ascii="微軟正黑體" w:hAnsi="微軟正黑體"/>
          <w:color w:val="000000" w:themeColor="text1"/>
          <w:szCs w:val="26"/>
        </w:rPr>
        <w:t>(</w:t>
      </w:r>
      <w:r w:rsidR="00F72B30" w:rsidRPr="00FF5D49">
        <w:rPr>
          <w:rFonts w:ascii="微軟正黑體" w:hAnsi="微軟正黑體"/>
          <w:color w:val="000000" w:themeColor="text1"/>
          <w:szCs w:val="26"/>
        </w:rPr>
        <w:t>運動行程須</w:t>
      </w:r>
      <w:proofErr w:type="gramStart"/>
      <w:r w:rsidR="00F72B30" w:rsidRPr="00FF5D49">
        <w:rPr>
          <w:rFonts w:ascii="微軟正黑體" w:hAnsi="微軟正黑體"/>
          <w:color w:val="000000" w:themeColor="text1"/>
          <w:szCs w:val="26"/>
        </w:rPr>
        <w:t>列</w:t>
      </w:r>
      <w:r w:rsidR="00A13FAD" w:rsidRPr="00FF5D49">
        <w:rPr>
          <w:rFonts w:ascii="微軟正黑體" w:hAnsi="微軟正黑體" w:hint="eastAsia"/>
          <w:color w:val="000000" w:themeColor="text1"/>
          <w:szCs w:val="26"/>
        </w:rPr>
        <w:t>明具</w:t>
      </w:r>
      <w:r w:rsidR="00F72B30" w:rsidRPr="00FF5D49">
        <w:rPr>
          <w:rFonts w:ascii="微軟正黑體" w:hAnsi="微軟正黑體"/>
          <w:color w:val="000000" w:themeColor="text1"/>
          <w:szCs w:val="26"/>
        </w:rPr>
        <w:t>專業</w:t>
      </w:r>
      <w:proofErr w:type="gramEnd"/>
      <w:r w:rsidR="00F72B30" w:rsidRPr="00FF5D49">
        <w:rPr>
          <w:rFonts w:ascii="微軟正黑體" w:hAnsi="微軟正黑體"/>
          <w:color w:val="000000" w:themeColor="text1"/>
          <w:szCs w:val="26"/>
        </w:rPr>
        <w:t>運動證照</w:t>
      </w:r>
      <w:r w:rsidR="00A13FAD" w:rsidRPr="00FF5D49">
        <w:rPr>
          <w:rFonts w:ascii="微軟正黑體" w:hAnsi="微軟正黑體"/>
          <w:color w:val="000000" w:themeColor="text1"/>
          <w:szCs w:val="26"/>
        </w:rPr>
        <w:t>指導</w:t>
      </w:r>
      <w:r w:rsidR="00F72B30" w:rsidRPr="00FF5D49">
        <w:rPr>
          <w:rFonts w:ascii="微軟正黑體" w:hAnsi="微軟正黑體"/>
          <w:color w:val="000000" w:themeColor="text1"/>
          <w:szCs w:val="26"/>
        </w:rPr>
        <w:t>人員或</w:t>
      </w:r>
      <w:r w:rsidR="00A13FAD" w:rsidRPr="00FF5D49">
        <w:rPr>
          <w:rFonts w:ascii="微軟正黑體" w:hAnsi="微軟正黑體" w:hint="eastAsia"/>
          <w:color w:val="000000" w:themeColor="text1"/>
          <w:szCs w:val="26"/>
        </w:rPr>
        <w:t>安全維護措施</w:t>
      </w:r>
      <w:r w:rsidR="009A5A7C" w:rsidRPr="00FF5D49">
        <w:rPr>
          <w:rFonts w:ascii="微軟正黑體" w:hAnsi="微軟正黑體" w:hint="eastAsia"/>
          <w:color w:val="000000" w:themeColor="text1"/>
          <w:szCs w:val="26"/>
        </w:rPr>
        <w:t>及相關保險等</w:t>
      </w:r>
      <w:r w:rsidR="003A5624" w:rsidRPr="00FF5D49">
        <w:rPr>
          <w:rFonts w:ascii="微軟正黑體" w:hAnsi="微軟正黑體"/>
          <w:color w:val="000000" w:themeColor="text1"/>
          <w:szCs w:val="26"/>
        </w:rPr>
        <w:t>)</w:t>
      </w:r>
    </w:p>
    <w:p w:rsidR="0093757D" w:rsidRPr="00FF5D49" w:rsidRDefault="007A4D06" w:rsidP="007A4D06">
      <w:pPr>
        <w:spacing w:line="460" w:lineRule="exact"/>
        <w:ind w:firstLineChars="300" w:firstLine="72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（6）</w:t>
      </w:r>
      <w:r w:rsidR="0093757D" w:rsidRPr="00FF5D49">
        <w:rPr>
          <w:rFonts w:ascii="微軟正黑體" w:hAnsi="微軟正黑體" w:hint="eastAsia"/>
          <w:color w:val="000000" w:themeColor="text1"/>
          <w:szCs w:val="26"/>
        </w:rPr>
        <w:t>價格分析表（運動活動需明列細部經費運用情形）。</w:t>
      </w:r>
    </w:p>
    <w:p w:rsidR="00F72B30" w:rsidRPr="00FF5D49" w:rsidRDefault="00AE7FFE" w:rsidP="00BF5639">
      <w:pPr>
        <w:pStyle w:val="af0"/>
        <w:numPr>
          <w:ilvl w:val="0"/>
          <w:numId w:val="9"/>
        </w:numPr>
        <w:spacing w:line="460" w:lineRule="exact"/>
        <w:ind w:leftChars="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遊</w:t>
      </w:r>
      <w:r w:rsidRPr="00FF5D49">
        <w:rPr>
          <w:rFonts w:ascii="微軟正黑體" w:hAnsi="微軟正黑體"/>
          <w:color w:val="000000" w:themeColor="text1"/>
          <w:szCs w:val="26"/>
        </w:rPr>
        <w:t>程規</w:t>
      </w:r>
      <w:r w:rsidR="001C4A27" w:rsidRPr="00FF5D49">
        <w:rPr>
          <w:rFonts w:ascii="微軟正黑體" w:hAnsi="微軟正黑體" w:hint="eastAsia"/>
          <w:color w:val="000000" w:themeColor="text1"/>
          <w:szCs w:val="26"/>
        </w:rPr>
        <w:t>劃</w:t>
      </w:r>
      <w:r w:rsidRPr="00FF5D49">
        <w:rPr>
          <w:rFonts w:ascii="微軟正黑體" w:hAnsi="微軟正黑體"/>
          <w:color w:val="000000" w:themeColor="text1"/>
          <w:szCs w:val="26"/>
        </w:rPr>
        <w:t>對運動產業發展之效益</w:t>
      </w:r>
      <w:r w:rsidR="00EE3B8C" w:rsidRPr="00FF5D49">
        <w:rPr>
          <w:rFonts w:ascii="微軟正黑體" w:hAnsi="微軟正黑體" w:hint="eastAsia"/>
          <w:color w:val="000000" w:themeColor="text1"/>
          <w:szCs w:val="26"/>
        </w:rPr>
        <w:t xml:space="preserve"> </w:t>
      </w:r>
      <w:r w:rsidR="003A5624" w:rsidRPr="00FF5D49">
        <w:rPr>
          <w:rFonts w:ascii="微軟正黑體" w:hAnsi="微軟正黑體"/>
          <w:color w:val="000000" w:themeColor="text1"/>
          <w:szCs w:val="26"/>
        </w:rPr>
        <w:t>(</w:t>
      </w:r>
      <w:r w:rsidRPr="00FF5D49">
        <w:rPr>
          <w:rFonts w:ascii="微軟正黑體" w:hAnsi="微軟正黑體"/>
          <w:color w:val="000000" w:themeColor="text1"/>
          <w:szCs w:val="26"/>
        </w:rPr>
        <w:t>遊程活動</w:t>
      </w:r>
      <w:r w:rsidRPr="00FF5D49">
        <w:rPr>
          <w:rFonts w:ascii="微軟正黑體" w:hAnsi="微軟正黑體" w:hint="eastAsia"/>
          <w:color w:val="000000" w:themeColor="text1"/>
          <w:szCs w:val="26"/>
        </w:rPr>
        <w:t>對</w:t>
      </w:r>
      <w:r w:rsidRPr="00FF5D49">
        <w:rPr>
          <w:rFonts w:ascii="微軟正黑體" w:hAnsi="微軟正黑體"/>
          <w:color w:val="000000" w:themeColor="text1"/>
          <w:szCs w:val="26"/>
        </w:rPr>
        <w:t>未來運動產業的發展影響</w:t>
      </w:r>
      <w:r w:rsidR="003A5624" w:rsidRPr="00FF5D49">
        <w:rPr>
          <w:rFonts w:ascii="微軟正黑體" w:hAnsi="微軟正黑體"/>
          <w:color w:val="000000" w:themeColor="text1"/>
          <w:szCs w:val="26"/>
        </w:rPr>
        <w:t>)</w:t>
      </w:r>
    </w:p>
    <w:p w:rsidR="00B838A0" w:rsidRPr="00FF5D49" w:rsidRDefault="007A4D06" w:rsidP="00FD6EE3">
      <w:pPr>
        <w:pStyle w:val="af0"/>
        <w:spacing w:line="460" w:lineRule="exact"/>
        <w:ind w:leftChars="304" w:left="1210" w:hangingChars="200" w:hanging="48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（8）</w:t>
      </w:r>
      <w:r w:rsidR="00F72B30" w:rsidRPr="00FF5D49">
        <w:rPr>
          <w:rFonts w:ascii="微軟正黑體" w:hAnsi="微軟正黑體"/>
          <w:color w:val="000000" w:themeColor="text1"/>
          <w:szCs w:val="26"/>
        </w:rPr>
        <w:t>其他</w:t>
      </w:r>
      <w:r w:rsidR="00C200DE" w:rsidRPr="00FF5D49">
        <w:rPr>
          <w:rFonts w:ascii="微軟正黑體" w:hAnsi="微軟正黑體" w:hint="eastAsia"/>
          <w:color w:val="000000" w:themeColor="text1"/>
          <w:szCs w:val="26"/>
        </w:rPr>
        <w:t xml:space="preserve"> </w:t>
      </w:r>
      <w:r w:rsidR="003A5624" w:rsidRPr="00FF5D49">
        <w:rPr>
          <w:rFonts w:ascii="微軟正黑體" w:hAnsi="微軟正黑體"/>
          <w:color w:val="000000" w:themeColor="text1"/>
          <w:szCs w:val="26"/>
        </w:rPr>
        <w:t>(</w:t>
      </w:r>
      <w:r w:rsidR="00AC53A1" w:rsidRPr="00FF5D49">
        <w:rPr>
          <w:rFonts w:ascii="微軟正黑體" w:hAnsi="微軟正黑體"/>
          <w:color w:val="000000" w:themeColor="text1"/>
          <w:szCs w:val="26"/>
        </w:rPr>
        <w:t>包括文宣規劃、與其他協力夥伴合作模式、</w:t>
      </w:r>
      <w:r w:rsidR="00AC53A1" w:rsidRPr="00FF5D49">
        <w:rPr>
          <w:rFonts w:ascii="微軟正黑體" w:hAnsi="微軟正黑體" w:hint="eastAsia"/>
          <w:color w:val="000000" w:themeColor="text1"/>
          <w:szCs w:val="26"/>
        </w:rPr>
        <w:t>預定</w:t>
      </w:r>
      <w:r w:rsidR="00F72B30" w:rsidRPr="00FF5D49">
        <w:rPr>
          <w:rFonts w:ascii="微軟正黑體" w:hAnsi="微軟正黑體"/>
          <w:color w:val="000000" w:themeColor="text1"/>
          <w:szCs w:val="26"/>
        </w:rPr>
        <w:t>對補助金之運用方式</w:t>
      </w:r>
      <w:r w:rsidR="00AE7FFE" w:rsidRPr="00FF5D49">
        <w:rPr>
          <w:rFonts w:ascii="微軟正黑體" w:hAnsi="微軟正黑體" w:hint="eastAsia"/>
          <w:color w:val="000000" w:themeColor="text1"/>
          <w:szCs w:val="26"/>
        </w:rPr>
        <w:t>、</w:t>
      </w:r>
      <w:r w:rsidR="00F72B30" w:rsidRPr="00FF5D49">
        <w:rPr>
          <w:rFonts w:ascii="微軟正黑體" w:hAnsi="微軟正黑體"/>
          <w:color w:val="000000" w:themeColor="text1"/>
          <w:szCs w:val="26"/>
        </w:rPr>
        <w:t>是否有其他優惠等</w:t>
      </w:r>
      <w:r w:rsidR="003A5624" w:rsidRPr="00FF5D49">
        <w:rPr>
          <w:rFonts w:ascii="微軟正黑體" w:hAnsi="微軟正黑體"/>
          <w:color w:val="000000" w:themeColor="text1"/>
          <w:szCs w:val="26"/>
        </w:rPr>
        <w:t>)</w:t>
      </w:r>
      <w:r w:rsidRPr="00FF5D49">
        <w:rPr>
          <w:rFonts w:ascii="微軟正黑體" w:hAnsi="微軟正黑體" w:hint="eastAsia"/>
          <w:color w:val="000000" w:themeColor="text1"/>
          <w:szCs w:val="26"/>
        </w:rPr>
        <w:t>。</w:t>
      </w:r>
    </w:p>
    <w:p w:rsidR="006C1925" w:rsidRPr="00FF5D49" w:rsidRDefault="007A4D06" w:rsidP="00FD6EE3">
      <w:pPr>
        <w:spacing w:line="460" w:lineRule="exact"/>
        <w:ind w:firstLineChars="100" w:firstLine="240"/>
        <w:contextualSpacing/>
        <w:rPr>
          <w:rFonts w:ascii="微軟正黑體" w:hAnsi="微軟正黑體"/>
          <w:bCs/>
          <w:color w:val="000000" w:themeColor="text1"/>
          <w:szCs w:val="26"/>
        </w:rPr>
      </w:pPr>
      <w:r w:rsidRPr="00FF5D49">
        <w:rPr>
          <w:rFonts w:ascii="微軟正黑體" w:hAnsi="微軟正黑體" w:hint="eastAsia"/>
          <w:bCs/>
          <w:color w:val="000000" w:themeColor="text1"/>
          <w:szCs w:val="26"/>
        </w:rPr>
        <w:lastRenderedPageBreak/>
        <w:t>（三）</w:t>
      </w:r>
      <w:r w:rsidR="000C7FCF" w:rsidRPr="00FF5D49">
        <w:rPr>
          <w:rFonts w:ascii="微軟正黑體" w:hAnsi="微軟正黑體"/>
          <w:bCs/>
          <w:color w:val="000000" w:themeColor="text1"/>
          <w:szCs w:val="26"/>
        </w:rPr>
        <w:t>徵選</w:t>
      </w:r>
      <w:r w:rsidRPr="00FF5D49">
        <w:rPr>
          <w:rFonts w:ascii="微軟正黑體" w:hAnsi="微軟正黑體" w:hint="eastAsia"/>
          <w:bCs/>
          <w:color w:val="000000" w:themeColor="text1"/>
          <w:szCs w:val="26"/>
        </w:rPr>
        <w:t>組別：</w:t>
      </w:r>
    </w:p>
    <w:p w:rsidR="007A4D06" w:rsidRPr="00FF5D49" w:rsidRDefault="007A4D06" w:rsidP="00FD6EE3">
      <w:pPr>
        <w:spacing w:line="460" w:lineRule="exact"/>
        <w:ind w:leftChars="199" w:left="1131" w:hangingChars="272" w:hanging="653"/>
        <w:contextualSpacing/>
        <w:rPr>
          <w:rFonts w:ascii="微軟正黑體" w:hAnsi="微軟正黑體"/>
          <w:bCs/>
          <w:color w:val="000000" w:themeColor="text1"/>
          <w:szCs w:val="26"/>
        </w:rPr>
      </w:pPr>
      <w:r w:rsidRPr="00FF5D49">
        <w:rPr>
          <w:rFonts w:ascii="微軟正黑體" w:hAnsi="微軟正黑體" w:hint="eastAsia"/>
          <w:bCs/>
          <w:color w:val="000000" w:themeColor="text1"/>
          <w:szCs w:val="26"/>
        </w:rPr>
        <w:t xml:space="preserve">  1、特別組：</w:t>
      </w:r>
      <w:r w:rsidR="0068417B" w:rsidRPr="00FF5D49">
        <w:rPr>
          <w:rFonts w:ascii="微軟正黑體" w:hAnsi="微軟正黑體" w:hint="eastAsia"/>
          <w:bCs/>
          <w:color w:val="000000" w:themeColor="text1"/>
          <w:szCs w:val="26"/>
        </w:rPr>
        <w:t>以</w:t>
      </w:r>
      <w:r w:rsidR="005F6E51" w:rsidRPr="00FF5D49">
        <w:rPr>
          <w:rFonts w:ascii="微軟正黑體" w:hAnsi="微軟正黑體" w:hint="eastAsia"/>
          <w:bCs/>
          <w:color w:val="000000" w:themeColor="text1"/>
          <w:szCs w:val="26"/>
        </w:rPr>
        <w:t>大鵬灣水域活動</w:t>
      </w:r>
      <w:r w:rsidR="0068417B" w:rsidRPr="00FF5D49">
        <w:rPr>
          <w:rFonts w:ascii="微軟正黑體" w:hAnsi="微軟正黑體" w:hint="eastAsia"/>
          <w:bCs/>
          <w:color w:val="000000" w:themeColor="text1"/>
          <w:szCs w:val="26"/>
        </w:rPr>
        <w:t>為主要</w:t>
      </w:r>
      <w:r w:rsidR="00652DD3" w:rsidRPr="00FF5D49">
        <w:rPr>
          <w:rFonts w:ascii="微軟正黑體" w:hAnsi="微軟正黑體" w:hint="eastAsia"/>
          <w:bCs/>
          <w:color w:val="000000" w:themeColor="text1"/>
          <w:szCs w:val="26"/>
        </w:rPr>
        <w:t>內容</w:t>
      </w:r>
      <w:r w:rsidR="0068417B" w:rsidRPr="00FF5D49">
        <w:rPr>
          <w:rFonts w:ascii="微軟正黑體" w:hAnsi="微軟正黑體" w:hint="eastAsia"/>
          <w:bCs/>
          <w:color w:val="000000" w:themeColor="text1"/>
          <w:szCs w:val="26"/>
        </w:rPr>
        <w:t>規劃運動遊程，</w:t>
      </w:r>
      <w:r w:rsidR="00652DD3" w:rsidRPr="00FF5D49">
        <w:rPr>
          <w:rFonts w:ascii="微軟正黑體" w:hAnsi="微軟正黑體" w:hint="eastAsia"/>
          <w:bCs/>
          <w:color w:val="000000" w:themeColor="text1"/>
          <w:szCs w:val="26"/>
        </w:rPr>
        <w:t>並以</w:t>
      </w:r>
      <w:r w:rsidR="0068417B" w:rsidRPr="00FF5D49">
        <w:rPr>
          <w:rFonts w:ascii="微軟正黑體" w:hAnsi="微軟正黑體" w:hint="eastAsia"/>
          <w:bCs/>
          <w:color w:val="000000" w:themeColor="text1"/>
          <w:szCs w:val="26"/>
        </w:rPr>
        <w:t>符合各年齡層參與之多元水域運動觀光遊程，</w:t>
      </w:r>
      <w:r w:rsidR="00652DD3" w:rsidRPr="00FF5D49">
        <w:rPr>
          <w:rFonts w:ascii="微軟正黑體" w:hAnsi="微軟正黑體" w:hint="eastAsia"/>
          <w:bCs/>
          <w:color w:val="000000" w:themeColor="text1"/>
          <w:szCs w:val="26"/>
        </w:rPr>
        <w:t>及</w:t>
      </w:r>
      <w:r w:rsidR="00953FBF" w:rsidRPr="00FF5D49">
        <w:rPr>
          <w:rFonts w:ascii="微軟正黑體" w:hAnsi="微軟正黑體" w:hint="eastAsia"/>
          <w:bCs/>
          <w:color w:val="000000" w:themeColor="text1"/>
          <w:szCs w:val="26"/>
        </w:rPr>
        <w:t>供國內</w:t>
      </w:r>
      <w:r w:rsidR="00972898">
        <w:rPr>
          <w:rFonts w:ascii="微軟正黑體" w:hAnsi="微軟正黑體" w:hint="eastAsia"/>
          <w:bCs/>
          <w:color w:val="000000" w:themeColor="text1"/>
          <w:szCs w:val="26"/>
        </w:rPr>
        <w:t>外</w:t>
      </w:r>
      <w:r w:rsidR="0068417B" w:rsidRPr="00FF5D49">
        <w:rPr>
          <w:rFonts w:ascii="微軟正黑體" w:hAnsi="微軟正黑體" w:hint="eastAsia"/>
          <w:bCs/>
          <w:color w:val="000000" w:themeColor="text1"/>
          <w:szCs w:val="26"/>
        </w:rPr>
        <w:t>運動觀光遊客選擇</w:t>
      </w:r>
      <w:r w:rsidR="00652DD3" w:rsidRPr="00FF5D49">
        <w:rPr>
          <w:rFonts w:ascii="微軟正黑體" w:hAnsi="微軟正黑體" w:hint="eastAsia"/>
          <w:bCs/>
          <w:color w:val="000000" w:themeColor="text1"/>
          <w:szCs w:val="26"/>
        </w:rPr>
        <w:t>為佳，將擇優選出5件運動遊程，並得視情形不足從缺</w:t>
      </w:r>
      <w:r w:rsidR="0068417B" w:rsidRPr="00FF5D49">
        <w:rPr>
          <w:rFonts w:ascii="微軟正黑體" w:hAnsi="微軟正黑體" w:hint="eastAsia"/>
          <w:bCs/>
          <w:color w:val="000000" w:themeColor="text1"/>
          <w:szCs w:val="26"/>
        </w:rPr>
        <w:t>。</w:t>
      </w:r>
    </w:p>
    <w:p w:rsidR="007A4D06" w:rsidRPr="00FF5D49" w:rsidRDefault="007A4D06" w:rsidP="00FD6EE3">
      <w:pPr>
        <w:spacing w:line="460" w:lineRule="exact"/>
        <w:ind w:leftChars="199" w:left="1131" w:hangingChars="272" w:hanging="653"/>
        <w:contextualSpacing/>
        <w:rPr>
          <w:rFonts w:ascii="微軟正黑體" w:hAnsi="微軟正黑體"/>
          <w:bCs/>
          <w:color w:val="000000" w:themeColor="text1"/>
          <w:szCs w:val="26"/>
        </w:rPr>
      </w:pPr>
      <w:r w:rsidRPr="00FF5D49">
        <w:rPr>
          <w:rFonts w:ascii="微軟正黑體" w:hAnsi="微軟正黑體" w:hint="eastAsia"/>
          <w:bCs/>
          <w:color w:val="000000" w:themeColor="text1"/>
          <w:szCs w:val="26"/>
        </w:rPr>
        <w:t xml:space="preserve">  2、一般組：</w:t>
      </w:r>
      <w:r w:rsidR="00652DD3" w:rsidRPr="00FF5D49">
        <w:rPr>
          <w:rFonts w:ascii="微軟正黑體" w:hAnsi="微軟正黑體" w:hint="eastAsia"/>
          <w:bCs/>
          <w:color w:val="000000" w:themeColor="text1"/>
          <w:szCs w:val="26"/>
        </w:rPr>
        <w:t>以結合熱門運動項目如自行車、水域活動規劃運動遊程，將擇優選出10件運動遊程，並得視情形不足從缺。</w:t>
      </w:r>
    </w:p>
    <w:p w:rsidR="00B838A0" w:rsidRPr="00FF5D49" w:rsidRDefault="006C1925" w:rsidP="00FD6EE3">
      <w:pPr>
        <w:spacing w:line="460" w:lineRule="exact"/>
        <w:ind w:firstLineChars="100" w:firstLine="24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bCs/>
          <w:color w:val="000000" w:themeColor="text1"/>
          <w:szCs w:val="26"/>
        </w:rPr>
        <w:t>（</w:t>
      </w:r>
      <w:r w:rsidR="007A4D06" w:rsidRPr="00FF5D49">
        <w:rPr>
          <w:rFonts w:ascii="微軟正黑體" w:hAnsi="微軟正黑體" w:hint="eastAsia"/>
          <w:bCs/>
          <w:color w:val="000000" w:themeColor="text1"/>
          <w:szCs w:val="26"/>
        </w:rPr>
        <w:t>四</w:t>
      </w:r>
      <w:r w:rsidRPr="00FF5D49">
        <w:rPr>
          <w:rFonts w:ascii="微軟正黑體" w:hAnsi="微軟正黑體" w:hint="eastAsia"/>
          <w:bCs/>
          <w:color w:val="000000" w:themeColor="text1"/>
          <w:szCs w:val="26"/>
        </w:rPr>
        <w:t>）</w:t>
      </w:r>
      <w:r w:rsidR="007A4D06" w:rsidRPr="00FF5D49">
        <w:rPr>
          <w:rFonts w:ascii="微軟正黑體" w:hAnsi="微軟正黑體" w:hint="eastAsia"/>
          <w:bCs/>
          <w:color w:val="000000" w:themeColor="text1"/>
          <w:szCs w:val="26"/>
        </w:rPr>
        <w:t>徵選</w:t>
      </w:r>
      <w:r w:rsidR="00B838A0" w:rsidRPr="00FF5D49">
        <w:rPr>
          <w:rFonts w:ascii="微軟正黑體" w:hAnsi="微軟正黑體"/>
          <w:bCs/>
          <w:color w:val="000000" w:themeColor="text1"/>
          <w:szCs w:val="26"/>
        </w:rPr>
        <w:t>作業：</w:t>
      </w:r>
      <w:r w:rsidR="00342F6A" w:rsidRPr="00FF5D49">
        <w:rPr>
          <w:rFonts w:ascii="微軟正黑體" w:hAnsi="微軟正黑體"/>
          <w:color w:val="000000" w:themeColor="text1"/>
          <w:szCs w:val="26"/>
        </w:rPr>
        <w:t xml:space="preserve"> </w:t>
      </w:r>
    </w:p>
    <w:p w:rsidR="00B838A0" w:rsidRPr="00FF5D49" w:rsidRDefault="005F6E51" w:rsidP="00FD6EE3">
      <w:pPr>
        <w:tabs>
          <w:tab w:val="num" w:pos="1620"/>
        </w:tabs>
        <w:spacing w:line="460" w:lineRule="exact"/>
        <w:ind w:leftChars="278" w:left="1027" w:hangingChars="150" w:hanging="36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bCs/>
          <w:color w:val="000000" w:themeColor="text1"/>
          <w:szCs w:val="26"/>
        </w:rPr>
        <w:t>1、</w:t>
      </w:r>
      <w:r w:rsidR="00B838A0" w:rsidRPr="00FF5D49">
        <w:rPr>
          <w:rFonts w:ascii="微軟正黑體" w:hAnsi="微軟正黑體"/>
          <w:bCs/>
          <w:color w:val="000000" w:themeColor="text1"/>
          <w:szCs w:val="26"/>
        </w:rPr>
        <w:t>初審：</w:t>
      </w:r>
      <w:proofErr w:type="gramStart"/>
      <w:r w:rsidR="00DB1ABE" w:rsidRPr="00FF5D49">
        <w:rPr>
          <w:rFonts w:ascii="微軟正黑體" w:hAnsi="微軟正黑體"/>
          <w:color w:val="000000" w:themeColor="text1"/>
          <w:szCs w:val="26"/>
        </w:rPr>
        <w:t>由本</w:t>
      </w:r>
      <w:r w:rsidR="00921851" w:rsidRPr="00FF5D49">
        <w:rPr>
          <w:rFonts w:ascii="微軟正黑體" w:hAnsi="微軟正黑體" w:hint="eastAsia"/>
          <w:color w:val="000000" w:themeColor="text1"/>
          <w:szCs w:val="26"/>
        </w:rPr>
        <w:t>署</w:t>
      </w:r>
      <w:r w:rsidR="00EB0738" w:rsidRPr="00FF5D49">
        <w:rPr>
          <w:rFonts w:ascii="微軟正黑體" w:hAnsi="微軟正黑體"/>
          <w:color w:val="000000" w:themeColor="text1"/>
          <w:szCs w:val="26"/>
        </w:rPr>
        <w:t>委託</w:t>
      </w:r>
      <w:proofErr w:type="gramEnd"/>
      <w:r w:rsidR="00EB0738" w:rsidRPr="00FF5D49">
        <w:rPr>
          <w:rFonts w:ascii="微軟正黑體" w:hAnsi="微軟正黑體"/>
          <w:color w:val="000000" w:themeColor="text1"/>
          <w:szCs w:val="26"/>
        </w:rPr>
        <w:t>單位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針對參</w:t>
      </w:r>
      <w:r w:rsidR="000E4A50" w:rsidRPr="00FF5D49">
        <w:rPr>
          <w:rFonts w:ascii="微軟正黑體" w:hAnsi="微軟正黑體"/>
          <w:color w:val="000000" w:themeColor="text1"/>
          <w:szCs w:val="26"/>
        </w:rPr>
        <w:t>與</w:t>
      </w:r>
      <w:r w:rsidR="000C7FCF" w:rsidRPr="00FF5D49">
        <w:rPr>
          <w:rFonts w:ascii="微軟正黑體" w:hAnsi="微軟正黑體"/>
          <w:color w:val="000000" w:themeColor="text1"/>
          <w:szCs w:val="26"/>
        </w:rPr>
        <w:t>徵選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遊程資料進行要件審查，如有文件不齊全且</w:t>
      </w:r>
      <w:proofErr w:type="gramStart"/>
      <w:r w:rsidR="00B838A0" w:rsidRPr="00FF5D49">
        <w:rPr>
          <w:rFonts w:ascii="微軟正黑體" w:hAnsi="微軟正黑體"/>
          <w:color w:val="000000" w:themeColor="text1"/>
          <w:szCs w:val="26"/>
        </w:rPr>
        <w:t>經</w:t>
      </w:r>
      <w:r w:rsidR="00DB1ABE" w:rsidRPr="00FF5D49">
        <w:rPr>
          <w:rFonts w:ascii="微軟正黑體" w:hAnsi="微軟正黑體"/>
          <w:color w:val="000000" w:themeColor="text1"/>
          <w:szCs w:val="26"/>
        </w:rPr>
        <w:t>本</w:t>
      </w:r>
      <w:r w:rsidR="00921851" w:rsidRPr="00FF5D49">
        <w:rPr>
          <w:rFonts w:ascii="微軟正黑體" w:hAnsi="微軟正黑體" w:hint="eastAsia"/>
          <w:color w:val="000000" w:themeColor="text1"/>
          <w:szCs w:val="26"/>
        </w:rPr>
        <w:t>署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或</w:t>
      </w:r>
      <w:proofErr w:type="gramEnd"/>
      <w:r w:rsidR="00EB0738" w:rsidRPr="00FF5D49">
        <w:rPr>
          <w:rFonts w:ascii="微軟正黑體" w:hAnsi="微軟正黑體"/>
          <w:color w:val="000000" w:themeColor="text1"/>
          <w:szCs w:val="26"/>
        </w:rPr>
        <w:t>受委託單位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限期補正仍未補正者，不納入</w:t>
      </w:r>
      <w:proofErr w:type="gramStart"/>
      <w:r w:rsidR="00B838A0" w:rsidRPr="00FF5D49">
        <w:rPr>
          <w:rFonts w:ascii="微軟正黑體" w:hAnsi="微軟正黑體"/>
          <w:color w:val="000000" w:themeColor="text1"/>
          <w:szCs w:val="26"/>
        </w:rPr>
        <w:t>複</w:t>
      </w:r>
      <w:proofErr w:type="gramEnd"/>
      <w:r w:rsidR="00B838A0" w:rsidRPr="00FF5D49">
        <w:rPr>
          <w:rFonts w:ascii="微軟正黑體" w:hAnsi="微軟正黑體"/>
          <w:color w:val="000000" w:themeColor="text1"/>
          <w:szCs w:val="26"/>
        </w:rPr>
        <w:t>審。</w:t>
      </w:r>
    </w:p>
    <w:p w:rsidR="005E6BD1" w:rsidRPr="00FF5D49" w:rsidRDefault="005F6E51" w:rsidP="00FD6EE3">
      <w:pPr>
        <w:tabs>
          <w:tab w:val="num" w:pos="1620"/>
        </w:tabs>
        <w:spacing w:line="460" w:lineRule="exact"/>
        <w:ind w:leftChars="278" w:left="1027" w:hangingChars="150" w:hanging="36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2、</w:t>
      </w:r>
      <w:proofErr w:type="gramStart"/>
      <w:r w:rsidR="005E6BD1" w:rsidRPr="00FF5D49">
        <w:rPr>
          <w:rFonts w:ascii="微軟正黑體" w:hAnsi="微軟正黑體"/>
          <w:color w:val="000000" w:themeColor="text1"/>
          <w:szCs w:val="26"/>
        </w:rPr>
        <w:t>複</w:t>
      </w:r>
      <w:proofErr w:type="gramEnd"/>
      <w:r w:rsidR="005E6BD1" w:rsidRPr="00FF5D49">
        <w:rPr>
          <w:rFonts w:ascii="微軟正黑體" w:hAnsi="微軟正黑體"/>
          <w:color w:val="000000" w:themeColor="text1"/>
          <w:szCs w:val="26"/>
        </w:rPr>
        <w:t>審</w:t>
      </w:r>
      <w:r w:rsidR="00921851" w:rsidRPr="00FF5D49">
        <w:rPr>
          <w:rFonts w:ascii="微軟正黑體" w:hAnsi="微軟正黑體" w:hint="eastAsia"/>
          <w:color w:val="000000" w:themeColor="text1"/>
          <w:szCs w:val="26"/>
        </w:rPr>
        <w:t>：由本署</w:t>
      </w:r>
      <w:proofErr w:type="gramStart"/>
      <w:r w:rsidR="005E6BD1" w:rsidRPr="00FF5D49">
        <w:rPr>
          <w:rFonts w:ascii="微軟正黑體" w:hAnsi="微軟正黑體" w:hint="eastAsia"/>
          <w:color w:val="000000" w:themeColor="text1"/>
          <w:szCs w:val="26"/>
        </w:rPr>
        <w:t>遴</w:t>
      </w:r>
      <w:proofErr w:type="gramEnd"/>
      <w:r w:rsidR="005E6BD1" w:rsidRPr="00FF5D49">
        <w:rPr>
          <w:rFonts w:ascii="微軟正黑體" w:hAnsi="微軟正黑體" w:hint="eastAsia"/>
          <w:color w:val="000000" w:themeColor="text1"/>
          <w:szCs w:val="26"/>
        </w:rPr>
        <w:t>聘</w:t>
      </w:r>
      <w:r w:rsidR="00AE7FFE" w:rsidRPr="00FF5D49">
        <w:rPr>
          <w:rFonts w:ascii="微軟正黑體" w:hAnsi="微軟正黑體" w:hint="eastAsia"/>
          <w:color w:val="000000" w:themeColor="text1"/>
          <w:szCs w:val="26"/>
        </w:rPr>
        <w:t>體育</w:t>
      </w:r>
      <w:r w:rsidR="005E6BD1" w:rsidRPr="00FF5D49">
        <w:rPr>
          <w:rFonts w:ascii="微軟正黑體" w:hAnsi="微軟正黑體" w:hint="eastAsia"/>
          <w:color w:val="000000" w:themeColor="text1"/>
          <w:szCs w:val="26"/>
        </w:rPr>
        <w:t>運動</w:t>
      </w:r>
      <w:r w:rsidR="00A67B09" w:rsidRPr="00FF5D49">
        <w:rPr>
          <w:rFonts w:ascii="微軟正黑體" w:hAnsi="微軟正黑體" w:hint="eastAsia"/>
          <w:color w:val="000000" w:themeColor="text1"/>
          <w:szCs w:val="26"/>
        </w:rPr>
        <w:t>與</w:t>
      </w:r>
      <w:r w:rsidR="00A67B09" w:rsidRPr="00FF5D49">
        <w:rPr>
          <w:rFonts w:ascii="微軟正黑體" w:hAnsi="微軟正黑體"/>
          <w:color w:val="000000" w:themeColor="text1"/>
          <w:szCs w:val="26"/>
        </w:rPr>
        <w:t>觀光</w:t>
      </w:r>
      <w:r w:rsidR="00A67B09" w:rsidRPr="00FF5D49">
        <w:rPr>
          <w:rFonts w:ascii="微軟正黑體" w:hAnsi="微軟正黑體" w:hint="eastAsia"/>
          <w:color w:val="000000" w:themeColor="text1"/>
          <w:szCs w:val="26"/>
        </w:rPr>
        <w:t>旅</w:t>
      </w:r>
      <w:r w:rsidR="00A67B09" w:rsidRPr="00FF5D49">
        <w:rPr>
          <w:rFonts w:ascii="微軟正黑體" w:hAnsi="微軟正黑體"/>
          <w:color w:val="000000" w:themeColor="text1"/>
          <w:szCs w:val="26"/>
        </w:rPr>
        <w:t>遊</w:t>
      </w:r>
      <w:r w:rsidR="00AE7FFE" w:rsidRPr="00FF5D49">
        <w:rPr>
          <w:rFonts w:ascii="微軟正黑體" w:hAnsi="微軟正黑體" w:hint="eastAsia"/>
          <w:color w:val="000000" w:themeColor="text1"/>
          <w:szCs w:val="26"/>
        </w:rPr>
        <w:t>主</w:t>
      </w:r>
      <w:r w:rsidR="00AE7FFE" w:rsidRPr="00FF5D49">
        <w:rPr>
          <w:rFonts w:ascii="微軟正黑體" w:hAnsi="微軟正黑體"/>
          <w:color w:val="000000" w:themeColor="text1"/>
          <w:szCs w:val="26"/>
        </w:rPr>
        <w:t>管機關</w:t>
      </w:r>
      <w:r w:rsidR="005E6BD1" w:rsidRPr="00FF5D49">
        <w:rPr>
          <w:rFonts w:ascii="微軟正黑體" w:hAnsi="微軟正黑體" w:hint="eastAsia"/>
          <w:color w:val="000000" w:themeColor="text1"/>
          <w:szCs w:val="26"/>
        </w:rPr>
        <w:t>、</w:t>
      </w:r>
      <w:r w:rsidR="00AE7FFE" w:rsidRPr="00FF5D49">
        <w:rPr>
          <w:rFonts w:ascii="微軟正黑體" w:hAnsi="微軟正黑體" w:hint="eastAsia"/>
          <w:color w:val="000000" w:themeColor="text1"/>
          <w:szCs w:val="26"/>
        </w:rPr>
        <w:t>運</w:t>
      </w:r>
      <w:r w:rsidR="00AE7FFE" w:rsidRPr="00FF5D49">
        <w:rPr>
          <w:rFonts w:ascii="微軟正黑體" w:hAnsi="微軟正黑體"/>
          <w:color w:val="000000" w:themeColor="text1"/>
          <w:szCs w:val="26"/>
        </w:rPr>
        <w:t>動遊程相關專家</w:t>
      </w:r>
      <w:r w:rsidR="005E6BD1" w:rsidRPr="00FF5D49">
        <w:rPr>
          <w:rFonts w:ascii="微軟正黑體" w:hAnsi="微軟正黑體" w:hint="eastAsia"/>
          <w:color w:val="000000" w:themeColor="text1"/>
          <w:szCs w:val="26"/>
        </w:rPr>
        <w:t>學者及</w:t>
      </w:r>
      <w:r w:rsidR="00AE7FFE" w:rsidRPr="00FF5D49">
        <w:rPr>
          <w:rFonts w:ascii="微軟正黑體" w:hAnsi="微軟正黑體" w:hint="eastAsia"/>
          <w:color w:val="000000" w:themeColor="text1"/>
          <w:szCs w:val="26"/>
        </w:rPr>
        <w:t>觀</w:t>
      </w:r>
      <w:r w:rsidR="00AE7FFE" w:rsidRPr="00FF5D49">
        <w:rPr>
          <w:rFonts w:ascii="微軟正黑體" w:hAnsi="微軟正黑體"/>
          <w:color w:val="000000" w:themeColor="text1"/>
          <w:szCs w:val="26"/>
        </w:rPr>
        <w:t>光旅遊</w:t>
      </w:r>
      <w:r w:rsidR="00A67B09" w:rsidRPr="00FF5D49">
        <w:rPr>
          <w:rFonts w:ascii="微軟正黑體" w:hAnsi="微軟正黑體" w:hint="eastAsia"/>
          <w:color w:val="000000" w:themeColor="text1"/>
          <w:szCs w:val="26"/>
        </w:rPr>
        <w:t>相</w:t>
      </w:r>
      <w:r w:rsidR="00A67B09" w:rsidRPr="00FF5D49">
        <w:rPr>
          <w:rFonts w:ascii="微軟正黑體" w:hAnsi="微軟正黑體"/>
          <w:color w:val="000000" w:themeColor="text1"/>
          <w:szCs w:val="26"/>
        </w:rPr>
        <w:t>關專業人員</w:t>
      </w:r>
      <w:r w:rsidR="005E6BD1" w:rsidRPr="00FF5D49">
        <w:rPr>
          <w:rFonts w:ascii="微軟正黑體" w:hAnsi="微軟正黑體" w:hint="eastAsia"/>
          <w:color w:val="000000" w:themeColor="text1"/>
          <w:szCs w:val="26"/>
        </w:rPr>
        <w:t>，組成</w:t>
      </w:r>
      <w:r w:rsidR="00D10DF5" w:rsidRPr="00FF5D49">
        <w:rPr>
          <w:rFonts w:ascii="微軟正黑體" w:hAnsi="微軟正黑體" w:hint="eastAsia"/>
          <w:color w:val="000000" w:themeColor="text1"/>
          <w:szCs w:val="26"/>
        </w:rPr>
        <w:t>評</w:t>
      </w:r>
      <w:r w:rsidR="000C7FCF" w:rsidRPr="00FF5D49">
        <w:rPr>
          <w:rFonts w:ascii="微軟正黑體" w:hAnsi="微軟正黑體"/>
          <w:color w:val="000000" w:themeColor="text1"/>
          <w:szCs w:val="26"/>
        </w:rPr>
        <w:t>選</w:t>
      </w:r>
      <w:r w:rsidR="005E6BD1" w:rsidRPr="00FF5D49">
        <w:rPr>
          <w:rFonts w:ascii="微軟正黑體" w:hAnsi="微軟正黑體" w:hint="eastAsia"/>
          <w:color w:val="000000" w:themeColor="text1"/>
          <w:szCs w:val="26"/>
        </w:rPr>
        <w:t>小組，</w:t>
      </w:r>
      <w:r w:rsidR="00D10DF5" w:rsidRPr="00FF5D49">
        <w:rPr>
          <w:rFonts w:ascii="微軟正黑體" w:hAnsi="微軟正黑體" w:hint="eastAsia"/>
          <w:color w:val="000000" w:themeColor="text1"/>
          <w:szCs w:val="26"/>
        </w:rPr>
        <w:t>評</w:t>
      </w:r>
      <w:r w:rsidR="000C7FCF" w:rsidRPr="00FF5D49">
        <w:rPr>
          <w:rFonts w:ascii="微軟正黑體" w:hAnsi="微軟正黑體"/>
          <w:color w:val="000000" w:themeColor="text1"/>
          <w:szCs w:val="26"/>
        </w:rPr>
        <w:t>選</w:t>
      </w:r>
      <w:r w:rsidR="005E6BD1" w:rsidRPr="00FF5D49">
        <w:rPr>
          <w:rFonts w:ascii="微軟正黑體" w:hAnsi="微軟正黑體" w:hint="eastAsia"/>
          <w:color w:val="000000" w:themeColor="text1"/>
          <w:szCs w:val="26"/>
        </w:rPr>
        <w:t>優良運動遊程；小組任</w:t>
      </w:r>
      <w:proofErr w:type="gramStart"/>
      <w:r w:rsidR="005E6BD1" w:rsidRPr="00FF5D49">
        <w:rPr>
          <w:rFonts w:ascii="微軟正黑體" w:hAnsi="微軟正黑體" w:hint="eastAsia"/>
          <w:color w:val="000000" w:themeColor="text1"/>
          <w:szCs w:val="26"/>
        </w:rPr>
        <w:t>一</w:t>
      </w:r>
      <w:proofErr w:type="gramEnd"/>
      <w:r w:rsidR="005E6BD1" w:rsidRPr="00FF5D49">
        <w:rPr>
          <w:rFonts w:ascii="微軟正黑體" w:hAnsi="微軟正黑體" w:hint="eastAsia"/>
          <w:color w:val="000000" w:themeColor="text1"/>
          <w:szCs w:val="26"/>
        </w:rPr>
        <w:t>性別委員人數應占委員總數三分之一以上。</w:t>
      </w:r>
    </w:p>
    <w:p w:rsidR="00B838A0" w:rsidRPr="00FF5D49" w:rsidRDefault="005F6E51" w:rsidP="00FD6EE3">
      <w:pPr>
        <w:tabs>
          <w:tab w:val="num" w:pos="1620"/>
        </w:tabs>
        <w:spacing w:line="460" w:lineRule="exact"/>
        <w:ind w:leftChars="290" w:left="1056" w:hangingChars="150" w:hanging="36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3、</w:t>
      </w:r>
      <w:r w:rsidR="000C7FCF" w:rsidRPr="00FF5D49">
        <w:rPr>
          <w:rFonts w:ascii="微軟正黑體" w:hAnsi="微軟正黑體"/>
          <w:color w:val="000000" w:themeColor="text1"/>
          <w:szCs w:val="26"/>
        </w:rPr>
        <w:t>徵選</w:t>
      </w:r>
      <w:r w:rsidR="005E6BD1" w:rsidRPr="00FF5D49">
        <w:rPr>
          <w:rFonts w:ascii="微軟正黑體" w:hAnsi="微軟正黑體" w:hint="eastAsia"/>
          <w:color w:val="000000" w:themeColor="text1"/>
          <w:szCs w:val="26"/>
        </w:rPr>
        <w:t>小組</w:t>
      </w:r>
      <w:r w:rsidR="00B838A0" w:rsidRPr="00FF5D49">
        <w:rPr>
          <w:rFonts w:ascii="微軟正黑體" w:hAnsi="微軟正黑體"/>
          <w:color w:val="000000" w:themeColor="text1"/>
        </w:rPr>
        <w:t>必要時</w:t>
      </w:r>
      <w:r w:rsidR="005E6BD1" w:rsidRPr="00FF5D49">
        <w:rPr>
          <w:rFonts w:ascii="微軟正黑體" w:hAnsi="微軟正黑體" w:hint="eastAsia"/>
          <w:color w:val="000000" w:themeColor="text1"/>
        </w:rPr>
        <w:t>，</w:t>
      </w:r>
      <w:r w:rsidR="005E6BD1" w:rsidRPr="00FF5D49">
        <w:rPr>
          <w:rFonts w:ascii="微軟正黑體" w:hAnsi="微軟正黑體"/>
          <w:color w:val="000000" w:themeColor="text1"/>
        </w:rPr>
        <w:t>得邀請</w:t>
      </w:r>
      <w:r w:rsidR="005E6BD1" w:rsidRPr="00FF5D49">
        <w:rPr>
          <w:rFonts w:ascii="微軟正黑體" w:hAnsi="微軟正黑體" w:hint="eastAsia"/>
          <w:color w:val="000000" w:themeColor="text1"/>
        </w:rPr>
        <w:t>參選單位</w:t>
      </w:r>
      <w:r w:rsidR="00B838A0" w:rsidRPr="00FF5D49">
        <w:rPr>
          <w:rFonts w:ascii="微軟正黑體" w:hAnsi="微軟正黑體"/>
          <w:color w:val="000000" w:themeColor="text1"/>
        </w:rPr>
        <w:t>進行口頭簡報及說明</w:t>
      </w:r>
      <w:r w:rsidR="00B838A0" w:rsidRPr="00FF5D49">
        <w:rPr>
          <w:rFonts w:ascii="微軟正黑體" w:hAnsi="微軟正黑體"/>
          <w:bCs/>
          <w:color w:val="000000" w:themeColor="text1"/>
          <w:szCs w:val="26"/>
        </w:rPr>
        <w:t>，其評分標準如下表。</w:t>
      </w:r>
    </w:p>
    <w:tbl>
      <w:tblPr>
        <w:tblW w:w="0" w:type="auto"/>
        <w:tblInd w:w="1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49"/>
        <w:gridCol w:w="2194"/>
        <w:gridCol w:w="3402"/>
        <w:gridCol w:w="827"/>
      </w:tblGrid>
      <w:tr w:rsidR="00FF5D49" w:rsidRPr="00FF5D49" w:rsidTr="00953FBF">
        <w:trPr>
          <w:trHeight w:val="463"/>
        </w:trPr>
        <w:tc>
          <w:tcPr>
            <w:tcW w:w="549" w:type="dxa"/>
            <w:vAlign w:val="center"/>
          </w:tcPr>
          <w:p w:rsidR="00B838A0" w:rsidRPr="00FF5D49" w:rsidRDefault="00B838A0" w:rsidP="00CE79F6">
            <w:pPr>
              <w:tabs>
                <w:tab w:val="left" w:pos="1980"/>
              </w:tabs>
              <w:spacing w:line="460" w:lineRule="exact"/>
              <w:contextualSpacing/>
              <w:jc w:val="center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/>
                <w:bCs/>
                <w:color w:val="000000" w:themeColor="text1"/>
                <w:szCs w:val="26"/>
              </w:rPr>
              <w:t>項次</w:t>
            </w:r>
          </w:p>
        </w:tc>
        <w:tc>
          <w:tcPr>
            <w:tcW w:w="2194" w:type="dxa"/>
            <w:vAlign w:val="center"/>
          </w:tcPr>
          <w:p w:rsidR="00B838A0" w:rsidRPr="00FF5D49" w:rsidRDefault="00B838A0" w:rsidP="00CE79F6">
            <w:pPr>
              <w:tabs>
                <w:tab w:val="left" w:pos="1980"/>
              </w:tabs>
              <w:spacing w:line="460" w:lineRule="exact"/>
              <w:contextualSpacing/>
              <w:jc w:val="center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/>
                <w:bCs/>
                <w:color w:val="000000" w:themeColor="text1"/>
                <w:szCs w:val="26"/>
              </w:rPr>
              <w:t>項目</w:t>
            </w:r>
          </w:p>
        </w:tc>
        <w:tc>
          <w:tcPr>
            <w:tcW w:w="3402" w:type="dxa"/>
            <w:vAlign w:val="center"/>
          </w:tcPr>
          <w:p w:rsidR="00B838A0" w:rsidRPr="00FF5D49" w:rsidRDefault="00B838A0" w:rsidP="00CE79F6">
            <w:pPr>
              <w:tabs>
                <w:tab w:val="left" w:pos="1980"/>
              </w:tabs>
              <w:spacing w:line="460" w:lineRule="exact"/>
              <w:contextualSpacing/>
              <w:jc w:val="center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/>
                <w:bCs/>
                <w:color w:val="000000" w:themeColor="text1"/>
                <w:szCs w:val="26"/>
              </w:rPr>
              <w:t>評分重點說明</w:t>
            </w:r>
          </w:p>
        </w:tc>
        <w:tc>
          <w:tcPr>
            <w:tcW w:w="827" w:type="dxa"/>
            <w:vAlign w:val="center"/>
          </w:tcPr>
          <w:p w:rsidR="00B838A0" w:rsidRPr="00FF5D49" w:rsidRDefault="00B838A0" w:rsidP="00CE79F6">
            <w:pPr>
              <w:tabs>
                <w:tab w:val="left" w:pos="1980"/>
              </w:tabs>
              <w:spacing w:line="460" w:lineRule="exact"/>
              <w:contextualSpacing/>
              <w:jc w:val="center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/>
                <w:bCs/>
                <w:color w:val="000000" w:themeColor="text1"/>
                <w:szCs w:val="26"/>
              </w:rPr>
              <w:t>比重</w:t>
            </w:r>
          </w:p>
        </w:tc>
      </w:tr>
      <w:tr w:rsidR="00FF5D49" w:rsidRPr="00FF5D49" w:rsidTr="00953FBF">
        <w:trPr>
          <w:cantSplit/>
          <w:trHeight w:val="2004"/>
        </w:trPr>
        <w:tc>
          <w:tcPr>
            <w:tcW w:w="549" w:type="dxa"/>
            <w:vAlign w:val="center"/>
          </w:tcPr>
          <w:p w:rsidR="000954CD" w:rsidRPr="00FF5D49" w:rsidRDefault="00BC0726" w:rsidP="00BC0726">
            <w:pPr>
              <w:tabs>
                <w:tab w:val="left" w:pos="1980"/>
              </w:tabs>
              <w:adjustRightInd w:val="0"/>
              <w:snapToGrid w:val="0"/>
              <w:spacing w:line="240" w:lineRule="atLeast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bCs/>
                <w:color w:val="000000" w:themeColor="text1"/>
                <w:szCs w:val="26"/>
              </w:rPr>
              <w:t xml:space="preserve"> </w:t>
            </w:r>
            <w:r w:rsidR="000954CD" w:rsidRPr="00FF5D49">
              <w:rPr>
                <w:rFonts w:ascii="微軟正黑體" w:hAnsi="微軟正黑體"/>
                <w:bCs/>
                <w:color w:val="000000" w:themeColor="text1"/>
                <w:szCs w:val="26"/>
              </w:rPr>
              <w:t>1</w:t>
            </w:r>
          </w:p>
        </w:tc>
        <w:tc>
          <w:tcPr>
            <w:tcW w:w="2194" w:type="dxa"/>
          </w:tcPr>
          <w:p w:rsidR="00643353" w:rsidRPr="00FF5D49" w:rsidRDefault="00643353" w:rsidP="00DD0C9E">
            <w:pPr>
              <w:pStyle w:val="af0"/>
              <w:adjustRightInd w:val="0"/>
              <w:snapToGrid w:val="0"/>
              <w:spacing w:line="240" w:lineRule="atLeast"/>
              <w:ind w:leftChars="0" w:left="0"/>
              <w:rPr>
                <w:rFonts w:ascii="微軟正黑體" w:hAnsi="微軟正黑體"/>
                <w:color w:val="000000" w:themeColor="text1"/>
              </w:rPr>
            </w:pPr>
          </w:p>
          <w:p w:rsidR="000954CD" w:rsidRPr="00FF5D49" w:rsidRDefault="008F6E61" w:rsidP="00B75144">
            <w:pPr>
              <w:pStyle w:val="af0"/>
              <w:adjustRightInd w:val="0"/>
              <w:snapToGrid w:val="0"/>
              <w:spacing w:line="240" w:lineRule="atLeast"/>
              <w:ind w:leftChars="0" w:left="0"/>
              <w:rPr>
                <w:rFonts w:ascii="微軟正黑體" w:hAnsi="微軟正黑體"/>
                <w:color w:val="000000" w:themeColor="text1"/>
              </w:rPr>
            </w:pPr>
            <w:r w:rsidRPr="00FF5D49">
              <w:rPr>
                <w:rFonts w:ascii="微軟正黑體" w:hAnsi="微軟正黑體"/>
                <w:color w:val="000000" w:themeColor="text1"/>
              </w:rPr>
              <w:t>運動</w:t>
            </w:r>
            <w:r w:rsidR="000954CD" w:rsidRPr="00FF5D49">
              <w:rPr>
                <w:rFonts w:ascii="微軟正黑體" w:hAnsi="微軟正黑體"/>
                <w:color w:val="000000" w:themeColor="text1"/>
              </w:rPr>
              <w:t>遊程</w:t>
            </w:r>
            <w:r w:rsidRPr="00FF5D49">
              <w:rPr>
                <w:rFonts w:ascii="微軟正黑體" w:hAnsi="微軟正黑體" w:hint="eastAsia"/>
                <w:color w:val="000000" w:themeColor="text1"/>
              </w:rPr>
              <w:t>市場性</w:t>
            </w:r>
          </w:p>
        </w:tc>
        <w:tc>
          <w:tcPr>
            <w:tcW w:w="3402" w:type="dxa"/>
          </w:tcPr>
          <w:p w:rsidR="00BB264C" w:rsidRPr="00FF5D49" w:rsidRDefault="009A1989" w:rsidP="00BF5639">
            <w:pPr>
              <w:pStyle w:val="af0"/>
              <w:numPr>
                <w:ilvl w:val="0"/>
                <w:numId w:val="3"/>
              </w:numPr>
              <w:tabs>
                <w:tab w:val="left" w:pos="1980"/>
              </w:tabs>
              <w:adjustRightInd w:val="0"/>
              <w:snapToGrid w:val="0"/>
              <w:spacing w:line="240" w:lineRule="atLeast"/>
              <w:ind w:leftChars="0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</w:rPr>
              <w:t>運動</w:t>
            </w:r>
            <w:r w:rsidR="008F6E61" w:rsidRPr="00FF5D49">
              <w:rPr>
                <w:rFonts w:ascii="微軟正黑體" w:hAnsi="微軟正黑體" w:hint="eastAsia"/>
                <w:color w:val="000000" w:themeColor="text1"/>
              </w:rPr>
              <w:t>遊程</w:t>
            </w:r>
            <w:r w:rsidR="00B75144" w:rsidRPr="00FF5D49">
              <w:rPr>
                <w:rFonts w:ascii="微軟正黑體" w:hAnsi="微軟正黑體" w:hint="eastAsia"/>
                <w:color w:val="000000" w:themeColor="text1"/>
              </w:rPr>
              <w:t>創新及特色</w:t>
            </w:r>
          </w:p>
          <w:p w:rsidR="008F6E61" w:rsidRPr="00FF5D49" w:rsidRDefault="008F6E61" w:rsidP="00BF5639">
            <w:pPr>
              <w:pStyle w:val="af0"/>
              <w:numPr>
                <w:ilvl w:val="0"/>
                <w:numId w:val="3"/>
              </w:numPr>
              <w:tabs>
                <w:tab w:val="left" w:pos="1980"/>
              </w:tabs>
              <w:adjustRightInd w:val="0"/>
              <w:snapToGrid w:val="0"/>
              <w:spacing w:line="240" w:lineRule="atLeast"/>
              <w:ind w:leftChars="0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/>
                <w:color w:val="000000" w:themeColor="text1"/>
              </w:rPr>
              <w:t>目標族群吸引力</w:t>
            </w:r>
            <w:r w:rsidR="009A1989" w:rsidRPr="00FF5D49">
              <w:rPr>
                <w:rFonts w:ascii="微軟正黑體" w:hAnsi="微軟正黑體" w:hint="eastAsia"/>
                <w:color w:val="000000" w:themeColor="text1"/>
              </w:rPr>
              <w:t>及現有遊程差異</w:t>
            </w:r>
          </w:p>
          <w:p w:rsidR="000954CD" w:rsidRPr="00FF5D49" w:rsidRDefault="009A1989" w:rsidP="00BF5639">
            <w:pPr>
              <w:pStyle w:val="af0"/>
              <w:numPr>
                <w:ilvl w:val="0"/>
                <w:numId w:val="3"/>
              </w:numPr>
              <w:tabs>
                <w:tab w:val="left" w:pos="1980"/>
              </w:tabs>
              <w:adjustRightInd w:val="0"/>
              <w:snapToGrid w:val="0"/>
              <w:spacing w:line="240" w:lineRule="atLeast"/>
              <w:ind w:leftChars="0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/>
                <w:bCs/>
                <w:color w:val="000000" w:themeColor="text1"/>
                <w:szCs w:val="26"/>
              </w:rPr>
              <w:t>針對獲選</w:t>
            </w:r>
            <w:r w:rsidRPr="00FF5D49">
              <w:rPr>
                <w:rFonts w:ascii="微軟正黑體" w:hAnsi="微軟正黑體" w:hint="eastAsia"/>
                <w:bCs/>
                <w:color w:val="000000" w:themeColor="text1"/>
                <w:szCs w:val="26"/>
              </w:rPr>
              <w:t>之</w:t>
            </w:r>
            <w:r w:rsidRPr="00FF5D49">
              <w:rPr>
                <w:rFonts w:ascii="微軟正黑體" w:hAnsi="微軟正黑體"/>
                <w:color w:val="000000" w:themeColor="text1"/>
              </w:rPr>
              <w:t>運動</w:t>
            </w:r>
            <w:r w:rsidRPr="00FF5D49">
              <w:rPr>
                <w:rFonts w:ascii="微軟正黑體" w:hAnsi="微軟正黑體" w:hint="eastAsia"/>
                <w:color w:val="000000" w:themeColor="text1"/>
              </w:rPr>
              <w:t>遊程</w:t>
            </w:r>
            <w:r w:rsidR="000954CD" w:rsidRPr="00FF5D49">
              <w:rPr>
                <w:rFonts w:ascii="微軟正黑體" w:hAnsi="微軟正黑體"/>
                <w:color w:val="000000" w:themeColor="text1"/>
              </w:rPr>
              <w:t>之</w:t>
            </w:r>
            <w:r w:rsidRPr="00FF5D49">
              <w:rPr>
                <w:rFonts w:ascii="微軟正黑體" w:hAnsi="微軟正黑體" w:hint="eastAsia"/>
                <w:color w:val="000000" w:themeColor="text1"/>
              </w:rPr>
              <w:t>行銷、推廣方式</w:t>
            </w:r>
          </w:p>
        </w:tc>
        <w:tc>
          <w:tcPr>
            <w:tcW w:w="827" w:type="dxa"/>
            <w:vAlign w:val="center"/>
          </w:tcPr>
          <w:p w:rsidR="000954CD" w:rsidRPr="00FF5D49" w:rsidRDefault="008823DC" w:rsidP="00DD0C9E">
            <w:pPr>
              <w:tabs>
                <w:tab w:val="left" w:pos="1980"/>
              </w:tabs>
              <w:adjustRightInd w:val="0"/>
              <w:snapToGrid w:val="0"/>
              <w:spacing w:line="240" w:lineRule="atLeast"/>
              <w:jc w:val="center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</w:rPr>
              <w:t>30</w:t>
            </w:r>
            <w:r w:rsidR="000954CD" w:rsidRPr="00FF5D49">
              <w:rPr>
                <w:rFonts w:ascii="微軟正黑體" w:hAnsi="微軟正黑體"/>
                <w:color w:val="000000" w:themeColor="text1"/>
              </w:rPr>
              <w:t>％</w:t>
            </w:r>
          </w:p>
        </w:tc>
      </w:tr>
      <w:tr w:rsidR="00FF5D49" w:rsidRPr="00FF5D49" w:rsidTr="00953FBF">
        <w:trPr>
          <w:trHeight w:val="1745"/>
        </w:trPr>
        <w:tc>
          <w:tcPr>
            <w:tcW w:w="549" w:type="dxa"/>
            <w:vAlign w:val="center"/>
          </w:tcPr>
          <w:p w:rsidR="00B838A0" w:rsidRPr="00FF5D49" w:rsidRDefault="00B838A0" w:rsidP="00DD0C9E">
            <w:pPr>
              <w:tabs>
                <w:tab w:val="left" w:pos="1980"/>
              </w:tabs>
              <w:adjustRightInd w:val="0"/>
              <w:snapToGrid w:val="0"/>
              <w:spacing w:line="240" w:lineRule="atLeast"/>
              <w:jc w:val="center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/>
                <w:bCs/>
                <w:color w:val="000000" w:themeColor="text1"/>
                <w:szCs w:val="26"/>
              </w:rPr>
              <w:t>2</w:t>
            </w:r>
          </w:p>
        </w:tc>
        <w:tc>
          <w:tcPr>
            <w:tcW w:w="2194" w:type="dxa"/>
          </w:tcPr>
          <w:p w:rsidR="00B838A0" w:rsidRPr="00FF5D49" w:rsidRDefault="00B838A0" w:rsidP="00DD0C9E">
            <w:pPr>
              <w:pStyle w:val="af0"/>
              <w:adjustRightInd w:val="0"/>
              <w:snapToGrid w:val="0"/>
              <w:spacing w:line="240" w:lineRule="atLeast"/>
              <w:ind w:leftChars="0" w:left="0"/>
              <w:rPr>
                <w:rFonts w:ascii="微軟正黑體" w:hAnsi="微軟正黑體"/>
                <w:color w:val="000000" w:themeColor="text1"/>
              </w:rPr>
            </w:pPr>
            <w:r w:rsidRPr="00FF5D49">
              <w:rPr>
                <w:rFonts w:ascii="微軟正黑體" w:hAnsi="微軟正黑體"/>
                <w:color w:val="000000" w:themeColor="text1"/>
              </w:rPr>
              <w:t>運動/體育/賽事活動等必</w:t>
            </w:r>
            <w:r w:rsidR="002522AF" w:rsidRPr="00FF5D49">
              <w:rPr>
                <w:rFonts w:ascii="微軟正黑體" w:hAnsi="微軟正黑體"/>
                <w:color w:val="000000" w:themeColor="text1"/>
              </w:rPr>
              <w:t>要元素</w:t>
            </w:r>
            <w:r w:rsidR="00643353" w:rsidRPr="00FF5D49">
              <w:rPr>
                <w:rFonts w:ascii="微軟正黑體" w:hAnsi="微軟正黑體" w:hint="eastAsia"/>
                <w:color w:val="000000" w:themeColor="text1"/>
              </w:rPr>
              <w:t>運用程度</w:t>
            </w:r>
          </w:p>
        </w:tc>
        <w:tc>
          <w:tcPr>
            <w:tcW w:w="3402" w:type="dxa"/>
          </w:tcPr>
          <w:p w:rsidR="00B838A0" w:rsidRPr="00FF5D49" w:rsidRDefault="003A4AFF" w:rsidP="00BF5639">
            <w:pPr>
              <w:pStyle w:val="af0"/>
              <w:numPr>
                <w:ilvl w:val="0"/>
                <w:numId w:val="4"/>
              </w:numPr>
              <w:tabs>
                <w:tab w:val="left" w:pos="1980"/>
              </w:tabs>
              <w:adjustRightInd w:val="0"/>
              <w:snapToGrid w:val="0"/>
              <w:spacing w:line="240" w:lineRule="atLeast"/>
              <w:ind w:leftChars="0"/>
              <w:rPr>
                <w:rFonts w:ascii="微軟正黑體" w:hAnsi="微軟正黑體"/>
                <w:color w:val="000000" w:themeColor="text1"/>
              </w:rPr>
            </w:pPr>
            <w:r w:rsidRPr="00FF5D49">
              <w:rPr>
                <w:rFonts w:ascii="微軟正黑體" w:hAnsi="微軟正黑體"/>
                <w:color w:val="000000" w:themeColor="text1"/>
              </w:rPr>
              <w:t>運動活動時間</w:t>
            </w:r>
            <w:r w:rsidR="00B838A0" w:rsidRPr="00FF5D49">
              <w:rPr>
                <w:rFonts w:ascii="微軟正黑體" w:hAnsi="微軟正黑體"/>
                <w:color w:val="000000" w:themeColor="text1"/>
              </w:rPr>
              <w:t>占遊</w:t>
            </w:r>
            <w:r w:rsidRPr="00FF5D49">
              <w:rPr>
                <w:rFonts w:ascii="微軟正黑體" w:hAnsi="微軟正黑體"/>
                <w:color w:val="000000" w:themeColor="text1"/>
              </w:rPr>
              <w:t>憩時間</w:t>
            </w:r>
            <w:r w:rsidR="00B838A0" w:rsidRPr="00FF5D49">
              <w:rPr>
                <w:rFonts w:ascii="微軟正黑體" w:hAnsi="微軟正黑體"/>
                <w:color w:val="000000" w:themeColor="text1"/>
              </w:rPr>
              <w:t>之比例</w:t>
            </w:r>
          </w:p>
          <w:p w:rsidR="00643353" w:rsidRPr="00FF5D49" w:rsidRDefault="00643353" w:rsidP="00BF5639">
            <w:pPr>
              <w:pStyle w:val="af0"/>
              <w:numPr>
                <w:ilvl w:val="0"/>
                <w:numId w:val="4"/>
              </w:numPr>
              <w:tabs>
                <w:tab w:val="left" w:pos="1980"/>
              </w:tabs>
              <w:adjustRightInd w:val="0"/>
              <w:snapToGrid w:val="0"/>
              <w:spacing w:line="240" w:lineRule="atLeast"/>
              <w:ind w:leftChars="0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bCs/>
                <w:color w:val="000000" w:themeColor="text1"/>
                <w:szCs w:val="26"/>
              </w:rPr>
              <w:t>遊程提供之運動項目有持續性參與意願</w:t>
            </w:r>
          </w:p>
          <w:p w:rsidR="00BB264C" w:rsidRPr="00FF5D49" w:rsidRDefault="00BB264C" w:rsidP="00BF5639">
            <w:pPr>
              <w:pStyle w:val="af0"/>
              <w:numPr>
                <w:ilvl w:val="0"/>
                <w:numId w:val="4"/>
              </w:numPr>
              <w:tabs>
                <w:tab w:val="left" w:pos="1980"/>
              </w:tabs>
              <w:adjustRightInd w:val="0"/>
              <w:snapToGrid w:val="0"/>
              <w:spacing w:line="240" w:lineRule="atLeast"/>
              <w:ind w:leftChars="0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bCs/>
                <w:color w:val="000000" w:themeColor="text1"/>
                <w:szCs w:val="26"/>
              </w:rPr>
              <w:t>政府推動運動與觀光政策結合程度</w:t>
            </w:r>
          </w:p>
        </w:tc>
        <w:tc>
          <w:tcPr>
            <w:tcW w:w="827" w:type="dxa"/>
            <w:vAlign w:val="center"/>
          </w:tcPr>
          <w:p w:rsidR="00B838A0" w:rsidRPr="00FF5D49" w:rsidRDefault="00763771" w:rsidP="00DD0C9E">
            <w:pPr>
              <w:tabs>
                <w:tab w:val="left" w:pos="1980"/>
              </w:tabs>
              <w:adjustRightInd w:val="0"/>
              <w:snapToGrid w:val="0"/>
              <w:spacing w:line="240" w:lineRule="atLeast"/>
              <w:jc w:val="center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</w:rPr>
              <w:t>30</w:t>
            </w:r>
            <w:r w:rsidR="00B838A0" w:rsidRPr="00FF5D49">
              <w:rPr>
                <w:rFonts w:ascii="微軟正黑體" w:hAnsi="微軟正黑體"/>
                <w:color w:val="000000" w:themeColor="text1"/>
              </w:rPr>
              <w:t>％</w:t>
            </w:r>
          </w:p>
        </w:tc>
      </w:tr>
      <w:tr w:rsidR="00FF5D49" w:rsidRPr="00FF5D49" w:rsidTr="00953FBF">
        <w:trPr>
          <w:trHeight w:val="1969"/>
        </w:trPr>
        <w:tc>
          <w:tcPr>
            <w:tcW w:w="549" w:type="dxa"/>
            <w:vAlign w:val="center"/>
          </w:tcPr>
          <w:p w:rsidR="00B838A0" w:rsidRPr="00FF5D49" w:rsidRDefault="00B838A0" w:rsidP="00DD0C9E">
            <w:pPr>
              <w:tabs>
                <w:tab w:val="left" w:pos="1980"/>
              </w:tabs>
              <w:adjustRightInd w:val="0"/>
              <w:snapToGrid w:val="0"/>
              <w:spacing w:line="240" w:lineRule="atLeast"/>
              <w:jc w:val="center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/>
                <w:bCs/>
                <w:color w:val="000000" w:themeColor="text1"/>
                <w:szCs w:val="26"/>
              </w:rPr>
              <w:t>3</w:t>
            </w:r>
          </w:p>
        </w:tc>
        <w:tc>
          <w:tcPr>
            <w:tcW w:w="2194" w:type="dxa"/>
          </w:tcPr>
          <w:p w:rsidR="00B838A0" w:rsidRPr="00FF5D49" w:rsidRDefault="00B838A0" w:rsidP="00BC0726">
            <w:pPr>
              <w:pStyle w:val="af0"/>
              <w:adjustRightInd w:val="0"/>
              <w:snapToGrid w:val="0"/>
              <w:spacing w:line="240" w:lineRule="atLeast"/>
              <w:ind w:leftChars="0" w:left="-2"/>
              <w:rPr>
                <w:rFonts w:ascii="微軟正黑體" w:hAnsi="微軟正黑體"/>
                <w:color w:val="000000" w:themeColor="text1"/>
              </w:rPr>
            </w:pPr>
            <w:r w:rsidRPr="00FF5D49">
              <w:rPr>
                <w:rFonts w:ascii="微軟正黑體" w:hAnsi="微軟正黑體"/>
                <w:color w:val="000000" w:themeColor="text1"/>
              </w:rPr>
              <w:t>遊程相關風險</w:t>
            </w:r>
            <w:r w:rsidR="00643353" w:rsidRPr="00FF5D49">
              <w:rPr>
                <w:rFonts w:ascii="微軟正黑體" w:hAnsi="微軟正黑體" w:hint="eastAsia"/>
                <w:color w:val="000000" w:themeColor="text1"/>
              </w:rPr>
              <w:t>管控</w:t>
            </w:r>
          </w:p>
        </w:tc>
        <w:tc>
          <w:tcPr>
            <w:tcW w:w="3402" w:type="dxa"/>
          </w:tcPr>
          <w:p w:rsidR="00E43CCC" w:rsidRPr="00FF5D49" w:rsidRDefault="008823DC" w:rsidP="00BF5639">
            <w:pPr>
              <w:pStyle w:val="af0"/>
              <w:numPr>
                <w:ilvl w:val="0"/>
                <w:numId w:val="5"/>
              </w:numPr>
              <w:tabs>
                <w:tab w:val="left" w:pos="1980"/>
              </w:tabs>
              <w:adjustRightInd w:val="0"/>
              <w:snapToGrid w:val="0"/>
              <w:spacing w:line="240" w:lineRule="atLeast"/>
              <w:ind w:leftChars="0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</w:rPr>
              <w:t>活動風險管理</w:t>
            </w:r>
            <w:r w:rsidRPr="00FF5D49">
              <w:rPr>
                <w:rFonts w:ascii="微軟正黑體" w:hAnsi="微軟正黑體"/>
                <w:color w:val="000000" w:themeColor="text1"/>
              </w:rPr>
              <w:t xml:space="preserve"> </w:t>
            </w:r>
            <w:r w:rsidRPr="00FF5D49">
              <w:rPr>
                <w:rFonts w:ascii="微軟正黑體" w:hAnsi="微軟正黑體" w:hint="eastAsia"/>
                <w:color w:val="000000" w:themeColor="text1"/>
              </w:rPr>
              <w:t>(如保險規劃</w:t>
            </w:r>
            <w:r w:rsidR="008F6E61" w:rsidRPr="00FF5D49">
              <w:rPr>
                <w:rFonts w:ascii="微軟正黑體" w:hAnsi="微軟正黑體" w:hint="eastAsia"/>
                <w:color w:val="000000" w:themeColor="text1"/>
              </w:rPr>
              <w:t>、</w:t>
            </w:r>
            <w:r w:rsidR="008F6E61" w:rsidRPr="00FF5D49">
              <w:rPr>
                <w:rFonts w:ascii="微軟正黑體" w:hAnsi="微軟正黑體" w:hint="eastAsia"/>
                <w:bCs/>
                <w:color w:val="000000" w:themeColor="text1"/>
                <w:szCs w:val="26"/>
              </w:rPr>
              <w:t>安全措施及緊急應變</w:t>
            </w:r>
            <w:r w:rsidRPr="00FF5D49">
              <w:rPr>
                <w:rFonts w:ascii="微軟正黑體" w:hAnsi="微軟正黑體" w:hint="eastAsia"/>
                <w:color w:val="000000" w:themeColor="text1"/>
              </w:rPr>
              <w:t>等)</w:t>
            </w:r>
          </w:p>
          <w:p w:rsidR="008F6E61" w:rsidRPr="00FF5D49" w:rsidRDefault="008F6E61" w:rsidP="00BF5639">
            <w:pPr>
              <w:pStyle w:val="af0"/>
              <w:numPr>
                <w:ilvl w:val="0"/>
                <w:numId w:val="5"/>
              </w:numPr>
              <w:tabs>
                <w:tab w:val="left" w:pos="1980"/>
              </w:tabs>
              <w:adjustRightInd w:val="0"/>
              <w:snapToGrid w:val="0"/>
              <w:spacing w:line="240" w:lineRule="atLeast"/>
              <w:ind w:leftChars="0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bCs/>
                <w:color w:val="000000" w:themeColor="text1"/>
                <w:szCs w:val="26"/>
              </w:rPr>
              <w:t>活動帶領及指導人員專業性(如證照、相關經歷等)</w:t>
            </w:r>
          </w:p>
          <w:p w:rsidR="00BB264C" w:rsidRPr="00FF5D49" w:rsidRDefault="00BB264C" w:rsidP="00BF5639">
            <w:pPr>
              <w:pStyle w:val="af0"/>
              <w:numPr>
                <w:ilvl w:val="0"/>
                <w:numId w:val="5"/>
              </w:numPr>
              <w:tabs>
                <w:tab w:val="left" w:pos="1980"/>
              </w:tabs>
              <w:adjustRightInd w:val="0"/>
              <w:snapToGrid w:val="0"/>
              <w:spacing w:line="240" w:lineRule="atLeast"/>
              <w:ind w:leftChars="0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/>
                <w:bCs/>
                <w:color w:val="000000" w:themeColor="text1"/>
                <w:szCs w:val="26"/>
              </w:rPr>
              <w:t>與其他協力夥伴合作模式</w:t>
            </w:r>
          </w:p>
        </w:tc>
        <w:tc>
          <w:tcPr>
            <w:tcW w:w="827" w:type="dxa"/>
            <w:vAlign w:val="center"/>
          </w:tcPr>
          <w:p w:rsidR="00B838A0" w:rsidRPr="00FF5D49" w:rsidRDefault="00763771" w:rsidP="00DD0C9E">
            <w:pPr>
              <w:tabs>
                <w:tab w:val="left" w:pos="1980"/>
              </w:tabs>
              <w:adjustRightInd w:val="0"/>
              <w:snapToGrid w:val="0"/>
              <w:spacing w:line="240" w:lineRule="atLeast"/>
              <w:jc w:val="center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</w:rPr>
              <w:t>20</w:t>
            </w:r>
            <w:r w:rsidR="00B838A0" w:rsidRPr="00FF5D49">
              <w:rPr>
                <w:rFonts w:ascii="微軟正黑體" w:hAnsi="微軟正黑體"/>
                <w:color w:val="000000" w:themeColor="text1"/>
              </w:rPr>
              <w:t>％</w:t>
            </w:r>
          </w:p>
        </w:tc>
      </w:tr>
      <w:tr w:rsidR="00FF5D49" w:rsidRPr="00FF5D49" w:rsidTr="00953FBF">
        <w:trPr>
          <w:trHeight w:val="1374"/>
        </w:trPr>
        <w:tc>
          <w:tcPr>
            <w:tcW w:w="549" w:type="dxa"/>
            <w:vAlign w:val="center"/>
          </w:tcPr>
          <w:p w:rsidR="00B838A0" w:rsidRPr="00FF5D49" w:rsidRDefault="00B838A0" w:rsidP="00DD0C9E">
            <w:pPr>
              <w:tabs>
                <w:tab w:val="left" w:pos="1980"/>
              </w:tabs>
              <w:adjustRightInd w:val="0"/>
              <w:snapToGrid w:val="0"/>
              <w:spacing w:line="240" w:lineRule="atLeast"/>
              <w:jc w:val="center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/>
                <w:bCs/>
                <w:color w:val="000000" w:themeColor="text1"/>
                <w:szCs w:val="26"/>
              </w:rPr>
              <w:lastRenderedPageBreak/>
              <w:t>4</w:t>
            </w:r>
          </w:p>
        </w:tc>
        <w:tc>
          <w:tcPr>
            <w:tcW w:w="2194" w:type="dxa"/>
          </w:tcPr>
          <w:p w:rsidR="00B838A0" w:rsidRPr="00FF5D49" w:rsidRDefault="00BB264C" w:rsidP="007C591E">
            <w:pPr>
              <w:adjustRightInd w:val="0"/>
              <w:snapToGrid w:val="0"/>
              <w:spacing w:line="240" w:lineRule="atLeast"/>
              <w:rPr>
                <w:rFonts w:ascii="微軟正黑體" w:hAnsi="微軟正黑體"/>
                <w:color w:val="000000" w:themeColor="text1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</w:rPr>
              <w:t>補助資源效益</w:t>
            </w:r>
          </w:p>
        </w:tc>
        <w:tc>
          <w:tcPr>
            <w:tcW w:w="3402" w:type="dxa"/>
          </w:tcPr>
          <w:p w:rsidR="00B75601" w:rsidRPr="00FF5D49" w:rsidRDefault="00B75601" w:rsidP="00BF5639">
            <w:pPr>
              <w:pStyle w:val="af0"/>
              <w:numPr>
                <w:ilvl w:val="0"/>
                <w:numId w:val="7"/>
              </w:numPr>
              <w:tabs>
                <w:tab w:val="left" w:pos="1980"/>
              </w:tabs>
              <w:adjustRightInd w:val="0"/>
              <w:snapToGrid w:val="0"/>
              <w:spacing w:line="240" w:lineRule="atLeast"/>
              <w:ind w:leftChars="0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bCs/>
                <w:color w:val="000000" w:themeColor="text1"/>
                <w:szCs w:val="26"/>
              </w:rPr>
              <w:t>遊程規劃對運動產業發展效益</w:t>
            </w:r>
          </w:p>
          <w:p w:rsidR="008823DC" w:rsidRPr="00FF5D49" w:rsidRDefault="00BB264C" w:rsidP="00BF5639">
            <w:pPr>
              <w:pStyle w:val="af0"/>
              <w:numPr>
                <w:ilvl w:val="0"/>
                <w:numId w:val="5"/>
              </w:numPr>
              <w:tabs>
                <w:tab w:val="left" w:pos="1980"/>
              </w:tabs>
              <w:adjustRightInd w:val="0"/>
              <w:snapToGrid w:val="0"/>
              <w:spacing w:line="240" w:lineRule="atLeast"/>
              <w:ind w:leftChars="0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bCs/>
                <w:color w:val="000000" w:themeColor="text1"/>
                <w:szCs w:val="26"/>
              </w:rPr>
              <w:t>運動遊程與地方資源特色之結合程度</w:t>
            </w:r>
          </w:p>
        </w:tc>
        <w:tc>
          <w:tcPr>
            <w:tcW w:w="827" w:type="dxa"/>
            <w:vAlign w:val="center"/>
          </w:tcPr>
          <w:p w:rsidR="00B838A0" w:rsidRPr="00FF5D49" w:rsidRDefault="008823DC" w:rsidP="00DD0C9E">
            <w:pPr>
              <w:tabs>
                <w:tab w:val="left" w:pos="1980"/>
              </w:tabs>
              <w:adjustRightInd w:val="0"/>
              <w:snapToGrid w:val="0"/>
              <w:spacing w:line="240" w:lineRule="atLeast"/>
              <w:jc w:val="center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</w:rPr>
              <w:t>20</w:t>
            </w:r>
            <w:r w:rsidR="00B838A0" w:rsidRPr="00FF5D49">
              <w:rPr>
                <w:rFonts w:ascii="微軟正黑體" w:hAnsi="微軟正黑體"/>
                <w:color w:val="000000" w:themeColor="text1"/>
              </w:rPr>
              <w:t>％</w:t>
            </w:r>
          </w:p>
        </w:tc>
      </w:tr>
      <w:tr w:rsidR="00FF5D49" w:rsidRPr="00FF5D49" w:rsidTr="00953FBF">
        <w:trPr>
          <w:cantSplit/>
          <w:trHeight w:val="463"/>
        </w:trPr>
        <w:tc>
          <w:tcPr>
            <w:tcW w:w="6145" w:type="dxa"/>
            <w:gridSpan w:val="3"/>
            <w:vAlign w:val="center"/>
          </w:tcPr>
          <w:p w:rsidR="00B838A0" w:rsidRPr="00FF5D49" w:rsidRDefault="00B838A0" w:rsidP="00DD0C9E">
            <w:pPr>
              <w:tabs>
                <w:tab w:val="left" w:pos="1980"/>
              </w:tabs>
              <w:adjustRightInd w:val="0"/>
              <w:snapToGrid w:val="0"/>
              <w:spacing w:line="240" w:lineRule="atLeast"/>
              <w:jc w:val="center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/>
                <w:bCs/>
                <w:color w:val="000000" w:themeColor="text1"/>
                <w:szCs w:val="26"/>
              </w:rPr>
              <w:t>合</w:t>
            </w:r>
            <w:r w:rsidR="00DD0C9E" w:rsidRPr="00FF5D49">
              <w:rPr>
                <w:rFonts w:ascii="微軟正黑體" w:hAnsi="微軟正黑體" w:hint="eastAsia"/>
                <w:bCs/>
                <w:color w:val="000000" w:themeColor="text1"/>
                <w:szCs w:val="26"/>
              </w:rPr>
              <w:t xml:space="preserve">    </w:t>
            </w:r>
            <w:r w:rsidRPr="00FF5D49">
              <w:rPr>
                <w:rFonts w:ascii="微軟正黑體" w:hAnsi="微軟正黑體"/>
                <w:bCs/>
                <w:color w:val="000000" w:themeColor="text1"/>
                <w:szCs w:val="26"/>
              </w:rPr>
              <w:t>計</w:t>
            </w:r>
          </w:p>
        </w:tc>
        <w:tc>
          <w:tcPr>
            <w:tcW w:w="827" w:type="dxa"/>
          </w:tcPr>
          <w:p w:rsidR="00B838A0" w:rsidRPr="00FF5D49" w:rsidRDefault="00B838A0" w:rsidP="00DD0C9E">
            <w:pPr>
              <w:tabs>
                <w:tab w:val="left" w:pos="1980"/>
              </w:tabs>
              <w:adjustRightInd w:val="0"/>
              <w:snapToGrid w:val="0"/>
              <w:spacing w:line="240" w:lineRule="atLeast"/>
              <w:rPr>
                <w:rFonts w:ascii="微軟正黑體" w:hAnsi="微軟正黑體"/>
                <w:bCs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/>
                <w:bCs/>
                <w:color w:val="000000" w:themeColor="text1"/>
                <w:szCs w:val="26"/>
              </w:rPr>
              <w:t>100</w:t>
            </w:r>
            <w:r w:rsidRPr="00FF5D49">
              <w:rPr>
                <w:rFonts w:ascii="微軟正黑體" w:hAnsi="微軟正黑體"/>
                <w:color w:val="000000" w:themeColor="text1"/>
              </w:rPr>
              <w:t>％</w:t>
            </w:r>
          </w:p>
        </w:tc>
      </w:tr>
    </w:tbl>
    <w:p w:rsidR="00B838A0" w:rsidRPr="00FF5D49" w:rsidRDefault="00953FBF" w:rsidP="00953FBF">
      <w:pPr>
        <w:spacing w:line="460" w:lineRule="exact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 xml:space="preserve">     4、</w:t>
      </w:r>
      <w:r w:rsidR="000C7FCF" w:rsidRPr="00FF5D49">
        <w:rPr>
          <w:rFonts w:ascii="微軟正黑體" w:hAnsi="微軟正黑體"/>
          <w:bCs/>
          <w:color w:val="000000" w:themeColor="text1"/>
          <w:szCs w:val="26"/>
        </w:rPr>
        <w:t>徵選</w:t>
      </w:r>
      <w:r w:rsidR="00B838A0" w:rsidRPr="00FF5D49">
        <w:rPr>
          <w:rFonts w:ascii="微軟正黑體" w:hAnsi="微軟正黑體"/>
          <w:bCs/>
          <w:color w:val="000000" w:themeColor="text1"/>
          <w:szCs w:val="26"/>
        </w:rPr>
        <w:t>過程依行政程序法第32條相關迴避規定辦理。</w:t>
      </w:r>
    </w:p>
    <w:p w:rsidR="00D942D6" w:rsidRPr="00FF5D49" w:rsidRDefault="00D942D6" w:rsidP="00D942D6">
      <w:pPr>
        <w:spacing w:line="460" w:lineRule="exact"/>
        <w:ind w:left="1620"/>
        <w:contextualSpacing/>
        <w:rPr>
          <w:rFonts w:ascii="微軟正黑體" w:hAnsi="微軟正黑體"/>
          <w:color w:val="000000" w:themeColor="text1"/>
          <w:szCs w:val="26"/>
        </w:rPr>
      </w:pPr>
    </w:p>
    <w:p w:rsidR="00B838A0" w:rsidRPr="00FF5D49" w:rsidRDefault="006C1925" w:rsidP="00342F6A">
      <w:pPr>
        <w:tabs>
          <w:tab w:val="num" w:pos="851"/>
        </w:tabs>
        <w:spacing w:before="100" w:beforeAutospacing="1" w:after="100" w:afterAutospacing="1" w:line="460" w:lineRule="exact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十一、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獎勵方式：</w:t>
      </w:r>
    </w:p>
    <w:p w:rsidR="00AE7FFE" w:rsidRPr="00FF5D49" w:rsidRDefault="00342F6A" w:rsidP="00342F6A">
      <w:pPr>
        <w:spacing w:before="100" w:beforeAutospacing="1" w:after="100" w:afterAutospacing="1" w:line="460" w:lineRule="exact"/>
        <w:ind w:leftChars="100" w:left="960" w:hangingChars="300" w:hanging="72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（一）</w:t>
      </w:r>
      <w:r w:rsidR="00AE7FFE" w:rsidRPr="00FF5D49">
        <w:rPr>
          <w:rFonts w:ascii="微軟正黑體" w:hAnsi="微軟正黑體" w:hint="eastAsia"/>
          <w:color w:val="000000" w:themeColor="text1"/>
          <w:szCs w:val="26"/>
        </w:rPr>
        <w:t>旅</w:t>
      </w:r>
      <w:r w:rsidR="00AE7FFE" w:rsidRPr="00FF5D49">
        <w:rPr>
          <w:rFonts w:ascii="微軟正黑體" w:hAnsi="微軟正黑體"/>
          <w:color w:val="000000" w:themeColor="text1"/>
          <w:szCs w:val="26"/>
        </w:rPr>
        <w:t>展</w:t>
      </w:r>
      <w:r w:rsidR="00AE7FFE" w:rsidRPr="00FF5D49">
        <w:rPr>
          <w:rFonts w:ascii="微軟正黑體" w:hAnsi="微軟正黑體" w:hint="eastAsia"/>
          <w:color w:val="000000" w:themeColor="text1"/>
          <w:szCs w:val="26"/>
        </w:rPr>
        <w:t>宣導：</w:t>
      </w:r>
      <w:proofErr w:type="gramStart"/>
      <w:r w:rsidR="00AE7FFE" w:rsidRPr="00FF5D49">
        <w:rPr>
          <w:rFonts w:ascii="微軟正黑體" w:hAnsi="微軟正黑體" w:hint="eastAsia"/>
          <w:color w:val="000000" w:themeColor="text1"/>
          <w:szCs w:val="26"/>
        </w:rPr>
        <w:t>本署配合</w:t>
      </w:r>
      <w:proofErr w:type="gramEnd"/>
      <w:r w:rsidR="00AE7FFE" w:rsidRPr="00FF5D49">
        <w:rPr>
          <w:rFonts w:ascii="微軟正黑體" w:hAnsi="微軟正黑體" w:hint="eastAsia"/>
          <w:color w:val="000000" w:themeColor="text1"/>
          <w:szCs w:val="26"/>
        </w:rPr>
        <w:t>「台北國際旅展」設立「運動觀光主題館」，提供獲選單位免費使用宣導攤位，推廣銷售獲選遊程</w:t>
      </w:r>
    </w:p>
    <w:p w:rsidR="00562307" w:rsidRPr="00FF5D49" w:rsidRDefault="00342F6A" w:rsidP="00342F6A">
      <w:pPr>
        <w:spacing w:before="100" w:beforeAutospacing="1" w:after="100" w:afterAutospacing="1" w:line="460" w:lineRule="exact"/>
        <w:ind w:leftChars="100" w:left="960" w:hangingChars="300" w:hanging="72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（二）</w:t>
      </w:r>
      <w:r w:rsidR="00AE7FFE" w:rsidRPr="00FF5D49">
        <w:rPr>
          <w:rFonts w:ascii="微軟正黑體" w:hAnsi="微軟正黑體" w:hint="eastAsia"/>
          <w:color w:val="000000" w:themeColor="text1"/>
          <w:szCs w:val="26"/>
        </w:rPr>
        <w:t>網站</w:t>
      </w:r>
      <w:r w:rsidR="00921851" w:rsidRPr="00FF5D49">
        <w:rPr>
          <w:rFonts w:ascii="微軟正黑體" w:hAnsi="微軟正黑體" w:hint="eastAsia"/>
          <w:color w:val="000000" w:themeColor="text1"/>
          <w:szCs w:val="26"/>
        </w:rPr>
        <w:t>宣導：</w:t>
      </w:r>
      <w:proofErr w:type="gramStart"/>
      <w:r w:rsidR="00AE7FFE" w:rsidRPr="00FF5D49">
        <w:rPr>
          <w:rFonts w:ascii="微軟正黑體" w:hAnsi="微軟正黑體" w:hint="eastAsia"/>
          <w:color w:val="000000" w:themeColor="text1"/>
          <w:szCs w:val="26"/>
        </w:rPr>
        <w:t>於</w:t>
      </w:r>
      <w:r w:rsidR="00921851" w:rsidRPr="00FF5D49">
        <w:rPr>
          <w:rFonts w:ascii="微軟正黑體" w:hAnsi="微軟正黑體" w:hint="eastAsia"/>
          <w:color w:val="000000" w:themeColor="text1"/>
          <w:szCs w:val="26"/>
        </w:rPr>
        <w:t>本署</w:t>
      </w:r>
      <w:r w:rsidR="00AB019B" w:rsidRPr="00FF5D49">
        <w:rPr>
          <w:rFonts w:ascii="微軟正黑體" w:hAnsi="微軟正黑體" w:hint="eastAsia"/>
          <w:color w:val="000000" w:themeColor="text1"/>
          <w:szCs w:val="26"/>
        </w:rPr>
        <w:t>架設</w:t>
      </w:r>
      <w:proofErr w:type="gramEnd"/>
      <w:r w:rsidR="00AB019B" w:rsidRPr="00FF5D49">
        <w:rPr>
          <w:rFonts w:ascii="微軟正黑體" w:hAnsi="微軟正黑體" w:hint="eastAsia"/>
          <w:color w:val="000000" w:themeColor="text1"/>
          <w:szCs w:val="26"/>
        </w:rPr>
        <w:t>「</w:t>
      </w:r>
      <w:r w:rsidR="00AE7FFE" w:rsidRPr="00FF5D49">
        <w:rPr>
          <w:rFonts w:ascii="微軟正黑體" w:hAnsi="微軟正黑體" w:hint="eastAsia"/>
          <w:color w:val="000000" w:themeColor="text1"/>
          <w:szCs w:val="26"/>
        </w:rPr>
        <w:t>優</w:t>
      </w:r>
      <w:r w:rsidR="00AE7FFE" w:rsidRPr="00FF5D49">
        <w:rPr>
          <w:rFonts w:ascii="微軟正黑體" w:hAnsi="微軟正黑體"/>
          <w:color w:val="000000" w:themeColor="text1"/>
          <w:szCs w:val="26"/>
        </w:rPr>
        <w:t>質</w:t>
      </w:r>
      <w:r w:rsidR="00AB019B" w:rsidRPr="00FF5D49">
        <w:rPr>
          <w:rFonts w:ascii="微軟正黑體" w:hAnsi="微軟正黑體" w:hint="eastAsia"/>
          <w:color w:val="000000" w:themeColor="text1"/>
          <w:szCs w:val="26"/>
        </w:rPr>
        <w:t>運動遊程</w:t>
      </w:r>
      <w:r w:rsidR="00AE7FFE" w:rsidRPr="00FF5D49">
        <w:rPr>
          <w:rFonts w:ascii="微軟正黑體" w:hAnsi="微軟正黑體" w:hint="eastAsia"/>
          <w:color w:val="000000" w:themeColor="text1"/>
          <w:szCs w:val="26"/>
        </w:rPr>
        <w:t>」</w:t>
      </w:r>
      <w:r w:rsidR="00AB019B" w:rsidRPr="00FF5D49">
        <w:rPr>
          <w:rFonts w:ascii="微軟正黑體" w:hAnsi="微軟正黑體" w:hint="eastAsia"/>
          <w:color w:val="000000" w:themeColor="text1"/>
          <w:szCs w:val="26"/>
        </w:rPr>
        <w:t>專頁</w:t>
      </w:r>
      <w:r w:rsidR="00562307" w:rsidRPr="00FF5D49">
        <w:rPr>
          <w:rFonts w:ascii="微軟正黑體" w:hAnsi="微軟正黑體" w:hint="eastAsia"/>
          <w:color w:val="000000" w:themeColor="text1"/>
          <w:szCs w:val="26"/>
        </w:rPr>
        <w:t>，提供獲選單位免費宣導，推廣銷售獲選遊程。</w:t>
      </w:r>
    </w:p>
    <w:p w:rsidR="00562307" w:rsidRPr="00FF5D49" w:rsidRDefault="00342F6A" w:rsidP="00342F6A">
      <w:pPr>
        <w:spacing w:before="100" w:beforeAutospacing="1" w:after="100" w:afterAutospacing="1" w:line="460" w:lineRule="exact"/>
        <w:ind w:firstLineChars="100" w:firstLine="24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（三）</w:t>
      </w:r>
      <w:r w:rsidR="00562307" w:rsidRPr="00FF5D49">
        <w:rPr>
          <w:rFonts w:ascii="微軟正黑體" w:hAnsi="微軟正黑體" w:hint="eastAsia"/>
          <w:color w:val="000000" w:themeColor="text1"/>
          <w:szCs w:val="26"/>
        </w:rPr>
        <w:t>經費補助：</w:t>
      </w:r>
    </w:p>
    <w:p w:rsidR="00562307" w:rsidRPr="00FF5D49" w:rsidRDefault="00342F6A" w:rsidP="00342F6A">
      <w:pPr>
        <w:spacing w:before="100" w:beforeAutospacing="1" w:after="100" w:afterAutospacing="1" w:line="460" w:lineRule="exact"/>
        <w:ind w:firstLineChars="200" w:firstLine="48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1、</w:t>
      </w:r>
      <w:r w:rsidR="00562307" w:rsidRPr="00FF5D49">
        <w:rPr>
          <w:rFonts w:ascii="微軟正黑體" w:hAnsi="微軟正黑體" w:hint="eastAsia"/>
          <w:color w:val="000000" w:themeColor="text1"/>
          <w:szCs w:val="26"/>
        </w:rPr>
        <w:t>補助項目：以</w:t>
      </w:r>
      <w:proofErr w:type="gramStart"/>
      <w:r w:rsidR="00D10DF5" w:rsidRPr="00FF5D49">
        <w:rPr>
          <w:rFonts w:ascii="微軟正黑體" w:hAnsi="微軟正黑體" w:hint="eastAsia"/>
          <w:color w:val="000000" w:themeColor="text1"/>
          <w:szCs w:val="26"/>
        </w:rPr>
        <w:t>各該</w:t>
      </w:r>
      <w:r w:rsidR="00562307" w:rsidRPr="00FF5D49">
        <w:rPr>
          <w:rFonts w:ascii="微軟正黑體" w:hAnsi="微軟正黑體" w:hint="eastAsia"/>
          <w:color w:val="000000" w:themeColor="text1"/>
          <w:szCs w:val="26"/>
        </w:rPr>
        <w:t>獲選</w:t>
      </w:r>
      <w:proofErr w:type="gramEnd"/>
      <w:r w:rsidR="00562307" w:rsidRPr="00FF5D49">
        <w:rPr>
          <w:rFonts w:ascii="微軟正黑體" w:hAnsi="微軟正黑體" w:hint="eastAsia"/>
          <w:color w:val="000000" w:themeColor="text1"/>
          <w:szCs w:val="26"/>
        </w:rPr>
        <w:t>遊程中有關參與性或觀賞性運動項目者為限。</w:t>
      </w:r>
    </w:p>
    <w:p w:rsidR="00C2552C" w:rsidRPr="00FF5D49" w:rsidRDefault="00342F6A" w:rsidP="00342F6A">
      <w:pPr>
        <w:spacing w:before="100" w:beforeAutospacing="1" w:after="100" w:afterAutospacing="1" w:line="460" w:lineRule="exact"/>
        <w:ind w:leftChars="200" w:left="840" w:hangingChars="150" w:hanging="36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2、</w:t>
      </w:r>
      <w:r w:rsidR="00C2552C" w:rsidRPr="00FF5D49">
        <w:rPr>
          <w:rFonts w:ascii="微軟正黑體" w:hAnsi="微軟正黑體" w:hint="eastAsia"/>
          <w:color w:val="000000" w:themeColor="text1"/>
          <w:szCs w:val="26"/>
        </w:rPr>
        <w:t>補助數量：每一獲選遊程以</w:t>
      </w:r>
      <w:r w:rsidR="00C2552C" w:rsidRPr="00FF5D49">
        <w:rPr>
          <w:rFonts w:ascii="微軟正黑體" w:hAnsi="微軟正黑體"/>
          <w:color w:val="000000" w:themeColor="text1"/>
          <w:szCs w:val="26"/>
        </w:rPr>
        <w:t>500</w:t>
      </w:r>
      <w:r w:rsidR="00953FBF" w:rsidRPr="00FF5D49">
        <w:rPr>
          <w:rFonts w:ascii="微軟正黑體" w:hAnsi="微軟正黑體" w:hint="eastAsia"/>
          <w:color w:val="000000" w:themeColor="text1"/>
          <w:szCs w:val="26"/>
        </w:rPr>
        <w:t>件</w:t>
      </w:r>
      <w:r w:rsidR="00921851" w:rsidRPr="00FF5D49">
        <w:rPr>
          <w:rFonts w:ascii="微軟正黑體" w:hAnsi="微軟正黑體" w:hint="eastAsia"/>
          <w:color w:val="000000" w:themeColor="text1"/>
          <w:szCs w:val="26"/>
        </w:rPr>
        <w:t>為上限；並</w:t>
      </w:r>
      <w:proofErr w:type="gramStart"/>
      <w:r w:rsidR="00921851" w:rsidRPr="00FF5D49">
        <w:rPr>
          <w:rFonts w:ascii="微軟正黑體" w:hAnsi="微軟正黑體" w:hint="eastAsia"/>
          <w:color w:val="000000" w:themeColor="text1"/>
          <w:szCs w:val="26"/>
        </w:rPr>
        <w:t>以本署</w:t>
      </w:r>
      <w:r w:rsidR="00C2552C" w:rsidRPr="00FF5D49">
        <w:rPr>
          <w:rFonts w:ascii="微軟正黑體" w:hAnsi="微軟正黑體" w:hint="eastAsia"/>
          <w:color w:val="000000" w:themeColor="text1"/>
          <w:szCs w:val="26"/>
        </w:rPr>
        <w:t>公告</w:t>
      </w:r>
      <w:proofErr w:type="gramEnd"/>
      <w:r w:rsidR="00C2552C" w:rsidRPr="00FF5D49">
        <w:rPr>
          <w:rFonts w:ascii="微軟正黑體" w:hAnsi="微軟正黑體" w:hint="eastAsia"/>
          <w:color w:val="000000" w:themeColor="text1"/>
          <w:szCs w:val="26"/>
        </w:rPr>
        <w:t>獲選遊程之日起至次年度</w:t>
      </w:r>
      <w:r w:rsidR="00C2552C" w:rsidRPr="00FF5D49">
        <w:rPr>
          <w:rFonts w:ascii="微軟正黑體" w:hAnsi="微軟正黑體"/>
          <w:color w:val="000000" w:themeColor="text1"/>
          <w:szCs w:val="26"/>
        </w:rPr>
        <w:t>9</w:t>
      </w:r>
      <w:r w:rsidR="00C2552C" w:rsidRPr="00FF5D49">
        <w:rPr>
          <w:rFonts w:ascii="微軟正黑體" w:hAnsi="微軟正黑體" w:hint="eastAsia"/>
          <w:color w:val="000000" w:themeColor="text1"/>
          <w:szCs w:val="26"/>
        </w:rPr>
        <w:t>月</w:t>
      </w:r>
      <w:r w:rsidR="00C2552C" w:rsidRPr="00FF5D49">
        <w:rPr>
          <w:rFonts w:ascii="微軟正黑體" w:hAnsi="微軟正黑體"/>
          <w:color w:val="000000" w:themeColor="text1"/>
          <w:szCs w:val="26"/>
        </w:rPr>
        <w:t>30</w:t>
      </w:r>
      <w:r w:rsidR="00C2552C" w:rsidRPr="00FF5D49">
        <w:rPr>
          <w:rFonts w:ascii="微軟正黑體" w:hAnsi="微軟正黑體" w:hint="eastAsia"/>
          <w:color w:val="000000" w:themeColor="text1"/>
          <w:szCs w:val="26"/>
        </w:rPr>
        <w:t>日止已出團者為限。</w:t>
      </w:r>
    </w:p>
    <w:p w:rsidR="00562307" w:rsidRPr="00FF5D49" w:rsidRDefault="00342F6A" w:rsidP="00342F6A">
      <w:pPr>
        <w:spacing w:before="100" w:beforeAutospacing="1" w:after="100" w:afterAutospacing="1" w:line="460" w:lineRule="exact"/>
        <w:ind w:leftChars="200" w:left="840" w:hangingChars="150" w:hanging="36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3、</w:t>
      </w:r>
      <w:r w:rsidR="00562307" w:rsidRPr="00FF5D49">
        <w:rPr>
          <w:rFonts w:ascii="微軟正黑體" w:hAnsi="微軟正黑體" w:hint="eastAsia"/>
          <w:color w:val="000000" w:themeColor="text1"/>
          <w:szCs w:val="26"/>
        </w:rPr>
        <w:t>補助額度：以所銷售獲獎遊程各該補助項目費用</w:t>
      </w:r>
      <w:r w:rsidR="002A5CFF" w:rsidRPr="00FF5D49">
        <w:rPr>
          <w:rFonts w:ascii="微軟正黑體" w:hAnsi="微軟正黑體"/>
          <w:color w:val="000000" w:themeColor="text1"/>
          <w:szCs w:val="26"/>
        </w:rPr>
        <w:t>50%</w:t>
      </w:r>
      <w:r w:rsidR="00562307" w:rsidRPr="00FF5D49">
        <w:rPr>
          <w:rFonts w:ascii="微軟正黑體" w:hAnsi="微軟正黑體" w:hint="eastAsia"/>
          <w:color w:val="000000" w:themeColor="text1"/>
          <w:szCs w:val="26"/>
        </w:rPr>
        <w:t>為限，且每</w:t>
      </w:r>
      <w:r w:rsidR="00867679" w:rsidRPr="00972898">
        <w:rPr>
          <w:rFonts w:ascii="微軟正黑體" w:hAnsi="微軟正黑體" w:hint="eastAsia"/>
          <w:color w:val="000000" w:themeColor="text1"/>
          <w:szCs w:val="26"/>
        </w:rPr>
        <w:t>件</w:t>
      </w:r>
      <w:r w:rsidR="00562307" w:rsidRPr="00FF5D49">
        <w:rPr>
          <w:rFonts w:ascii="微軟正黑體" w:hAnsi="微軟正黑體" w:hint="eastAsia"/>
          <w:color w:val="000000" w:themeColor="text1"/>
          <w:szCs w:val="26"/>
        </w:rPr>
        <w:t>最高不超過新臺幣</w:t>
      </w:r>
      <w:r w:rsidR="002A5CFF" w:rsidRPr="00FF5D49">
        <w:rPr>
          <w:rFonts w:ascii="微軟正黑體" w:hAnsi="微軟正黑體"/>
          <w:color w:val="000000" w:themeColor="text1"/>
          <w:szCs w:val="26"/>
        </w:rPr>
        <w:t>2,000</w:t>
      </w:r>
      <w:r w:rsidR="00562307" w:rsidRPr="00FF5D49">
        <w:rPr>
          <w:rFonts w:ascii="微軟正黑體" w:hAnsi="微軟正黑體" w:hint="eastAsia"/>
          <w:color w:val="000000" w:themeColor="text1"/>
          <w:szCs w:val="26"/>
        </w:rPr>
        <w:t>元。</w:t>
      </w:r>
    </w:p>
    <w:p w:rsidR="00B838A0" w:rsidRPr="00FF5D49" w:rsidRDefault="006C1925" w:rsidP="00342F6A">
      <w:pPr>
        <w:tabs>
          <w:tab w:val="num" w:pos="900"/>
          <w:tab w:val="num" w:pos="1620"/>
        </w:tabs>
        <w:spacing w:before="100" w:beforeAutospacing="1" w:after="100" w:afterAutospacing="1" w:line="460" w:lineRule="exact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十二、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注意事項</w:t>
      </w:r>
    </w:p>
    <w:p w:rsidR="00B838A0" w:rsidRPr="00FF5D49" w:rsidRDefault="00342F6A" w:rsidP="00342F6A">
      <w:pPr>
        <w:spacing w:line="460" w:lineRule="exact"/>
        <w:ind w:firstLineChars="100" w:firstLine="24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（一）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凡參賽者，於完成報名後，即視為同意遵循本簡章各項規定。</w:t>
      </w:r>
    </w:p>
    <w:p w:rsidR="00B838A0" w:rsidRPr="00FF5D49" w:rsidRDefault="00342F6A" w:rsidP="00342F6A">
      <w:pPr>
        <w:spacing w:line="460" w:lineRule="exact"/>
        <w:ind w:firstLineChars="100" w:firstLine="24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（二）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如有未盡事宜，本簡章得修訂公</w:t>
      </w:r>
      <w:r w:rsidR="00953FBF" w:rsidRPr="00FF5D49">
        <w:rPr>
          <w:rFonts w:ascii="微軟正黑體" w:hAnsi="微軟正黑體"/>
          <w:color w:val="000000" w:themeColor="text1"/>
          <w:szCs w:val="26"/>
        </w:rPr>
        <w:t>布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之。</w:t>
      </w:r>
    </w:p>
    <w:p w:rsidR="00B838A0" w:rsidRPr="00FF5D49" w:rsidRDefault="00342F6A" w:rsidP="00342F6A">
      <w:pPr>
        <w:spacing w:line="460" w:lineRule="exact"/>
        <w:ind w:firstLineChars="100" w:firstLine="24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（三）</w:t>
      </w:r>
      <w:r w:rsidR="000C7FCF" w:rsidRPr="00FF5D49">
        <w:rPr>
          <w:rFonts w:ascii="微軟正黑體" w:hAnsi="微軟正黑體"/>
          <w:color w:val="000000" w:themeColor="text1"/>
          <w:szCs w:val="26"/>
        </w:rPr>
        <w:t>徵選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活動期程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2242"/>
        <w:gridCol w:w="2390"/>
      </w:tblGrid>
      <w:tr w:rsidR="00FF5D49" w:rsidRPr="00FF5D49" w:rsidTr="007644CD">
        <w:tc>
          <w:tcPr>
            <w:tcW w:w="2898" w:type="dxa"/>
          </w:tcPr>
          <w:p w:rsidR="00277148" w:rsidRPr="00FF5D49" w:rsidRDefault="00277148" w:rsidP="00CE79F6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/>
                <w:color w:val="000000" w:themeColor="text1"/>
                <w:szCs w:val="26"/>
              </w:rPr>
              <w:t>期  程</w:t>
            </w:r>
          </w:p>
        </w:tc>
        <w:tc>
          <w:tcPr>
            <w:tcW w:w="2242" w:type="dxa"/>
          </w:tcPr>
          <w:p w:rsidR="00277148" w:rsidRPr="00FF5D49" w:rsidRDefault="00277148" w:rsidP="00CE79F6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/>
                <w:color w:val="000000" w:themeColor="text1"/>
                <w:szCs w:val="26"/>
              </w:rPr>
              <w:t>項  目</w:t>
            </w:r>
          </w:p>
        </w:tc>
        <w:tc>
          <w:tcPr>
            <w:tcW w:w="2390" w:type="dxa"/>
          </w:tcPr>
          <w:p w:rsidR="00277148" w:rsidRPr="00FF5D49" w:rsidRDefault="00277148" w:rsidP="00CE79F6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/>
                <w:color w:val="000000" w:themeColor="text1"/>
                <w:szCs w:val="26"/>
              </w:rPr>
              <w:t xml:space="preserve">備  </w:t>
            </w:r>
            <w:proofErr w:type="gramStart"/>
            <w:r w:rsidRPr="00FF5D49">
              <w:rPr>
                <w:rFonts w:ascii="微軟正黑體" w:hAnsi="微軟正黑體"/>
                <w:color w:val="000000" w:themeColor="text1"/>
                <w:szCs w:val="26"/>
              </w:rPr>
              <w:t>註</w:t>
            </w:r>
            <w:proofErr w:type="gramEnd"/>
          </w:p>
        </w:tc>
      </w:tr>
      <w:tr w:rsidR="00FF5D49" w:rsidRPr="00FF5D49" w:rsidTr="007644CD">
        <w:tc>
          <w:tcPr>
            <w:tcW w:w="2898" w:type="dxa"/>
            <w:vAlign w:val="center"/>
          </w:tcPr>
          <w:p w:rsidR="00277148" w:rsidRPr="00FF5D49" w:rsidRDefault="007644CD" w:rsidP="00F458E6">
            <w:pPr>
              <w:spacing w:line="460" w:lineRule="exact"/>
              <w:contextualSpacing/>
              <w:rPr>
                <w:rFonts w:ascii="微軟正黑體" w:hAnsi="微軟正黑體"/>
                <w:color w:val="000000" w:themeColor="text1"/>
                <w:szCs w:val="26"/>
              </w:rPr>
            </w:pPr>
            <w:r>
              <w:rPr>
                <w:rFonts w:ascii="微軟正黑體" w:hAnsi="微軟正黑體" w:hint="eastAsia"/>
                <w:color w:val="000000" w:themeColor="text1"/>
                <w:szCs w:val="26"/>
              </w:rPr>
              <w:t>自公告日起</w:t>
            </w:r>
            <w:r w:rsidR="005A2F45"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至</w:t>
            </w:r>
            <w:r w:rsidR="0031761E"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10</w:t>
            </w:r>
            <w:r w:rsidR="00DB2D64" w:rsidRPr="00FF5D49">
              <w:rPr>
                <w:rFonts w:ascii="微軟正黑體" w:hAnsi="微軟正黑體"/>
                <w:color w:val="000000" w:themeColor="text1"/>
                <w:szCs w:val="26"/>
              </w:rPr>
              <w:t>5</w:t>
            </w:r>
            <w:r w:rsidR="0031761E"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.</w:t>
            </w:r>
            <w:r w:rsidR="00201622"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0</w:t>
            </w:r>
            <w:r w:rsidR="00F458E6" w:rsidRPr="00FF5D49">
              <w:rPr>
                <w:rFonts w:ascii="微軟正黑體" w:hAnsi="微軟正黑體"/>
                <w:color w:val="000000" w:themeColor="text1"/>
                <w:szCs w:val="26"/>
              </w:rPr>
              <w:t>6</w:t>
            </w:r>
            <w:r w:rsidR="0031761E"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.</w:t>
            </w:r>
            <w:r w:rsidR="00DB2D64" w:rsidRPr="00FF5D49">
              <w:rPr>
                <w:rFonts w:ascii="微軟正黑體" w:hAnsi="微軟正黑體"/>
                <w:color w:val="000000" w:themeColor="text1"/>
                <w:szCs w:val="26"/>
              </w:rPr>
              <w:t>1</w:t>
            </w:r>
            <w:r w:rsidR="00C96570"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6</w:t>
            </w:r>
          </w:p>
        </w:tc>
        <w:tc>
          <w:tcPr>
            <w:tcW w:w="2242" w:type="dxa"/>
            <w:vAlign w:val="center"/>
          </w:tcPr>
          <w:p w:rsidR="00277148" w:rsidRPr="00FF5D49" w:rsidRDefault="00766CAE" w:rsidP="00100A91">
            <w:pPr>
              <w:spacing w:line="460" w:lineRule="exact"/>
              <w:contextualSpacing/>
              <w:rPr>
                <w:rFonts w:ascii="微軟正黑體" w:hAnsi="微軟正黑體"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/>
                <w:color w:val="000000" w:themeColor="text1"/>
                <w:szCs w:val="26"/>
              </w:rPr>
              <w:t>報名及收件</w:t>
            </w:r>
          </w:p>
        </w:tc>
        <w:tc>
          <w:tcPr>
            <w:tcW w:w="2390" w:type="dxa"/>
          </w:tcPr>
          <w:p w:rsidR="00277148" w:rsidRPr="00FF5D49" w:rsidRDefault="00794D21" w:rsidP="00CE79F6">
            <w:pPr>
              <w:spacing w:line="460" w:lineRule="exact"/>
              <w:contextualSpacing/>
              <w:rPr>
                <w:rFonts w:ascii="微軟正黑體" w:hAnsi="微軟正黑體"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以郵戳為憑</w:t>
            </w:r>
          </w:p>
        </w:tc>
      </w:tr>
      <w:tr w:rsidR="00FF5D49" w:rsidRPr="00FF5D49" w:rsidTr="007644CD">
        <w:tc>
          <w:tcPr>
            <w:tcW w:w="2898" w:type="dxa"/>
            <w:vAlign w:val="center"/>
          </w:tcPr>
          <w:p w:rsidR="00100A91" w:rsidRPr="00FF5D49" w:rsidRDefault="00201622" w:rsidP="00972898">
            <w:pPr>
              <w:spacing w:line="460" w:lineRule="exact"/>
              <w:contextualSpacing/>
              <w:jc w:val="both"/>
              <w:rPr>
                <w:rFonts w:ascii="微軟正黑體" w:hAnsi="微軟正黑體"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10</w:t>
            </w:r>
            <w:r w:rsidRPr="00FF5D49">
              <w:rPr>
                <w:rFonts w:ascii="微軟正黑體" w:hAnsi="微軟正黑體"/>
                <w:color w:val="000000" w:themeColor="text1"/>
                <w:szCs w:val="26"/>
              </w:rPr>
              <w:t>5</w:t>
            </w:r>
            <w:r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.06.1</w:t>
            </w:r>
            <w:r w:rsidR="00972898">
              <w:rPr>
                <w:rFonts w:ascii="微軟正黑體" w:hAnsi="微軟正黑體" w:hint="eastAsia"/>
                <w:color w:val="000000" w:themeColor="text1"/>
                <w:szCs w:val="26"/>
              </w:rPr>
              <w:t>7</w:t>
            </w:r>
            <w:r w:rsidR="00100A91" w:rsidRPr="00FF5D49">
              <w:rPr>
                <w:rFonts w:ascii="微軟正黑體" w:hAnsi="微軟正黑體"/>
                <w:color w:val="000000" w:themeColor="text1"/>
                <w:szCs w:val="26"/>
              </w:rPr>
              <w:t>至</w:t>
            </w:r>
            <w:r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10</w:t>
            </w:r>
            <w:r w:rsidRPr="00FF5D49">
              <w:rPr>
                <w:rFonts w:ascii="微軟正黑體" w:hAnsi="微軟正黑體"/>
                <w:color w:val="000000" w:themeColor="text1"/>
                <w:szCs w:val="26"/>
              </w:rPr>
              <w:t>5</w:t>
            </w:r>
            <w:r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.06.</w:t>
            </w:r>
            <w:r w:rsidR="00F458E6" w:rsidRPr="00FF5D49">
              <w:rPr>
                <w:rFonts w:ascii="微軟正黑體" w:hAnsi="微軟正黑體"/>
                <w:color w:val="000000" w:themeColor="text1"/>
                <w:szCs w:val="26"/>
              </w:rPr>
              <w:t>30</w:t>
            </w:r>
          </w:p>
        </w:tc>
        <w:tc>
          <w:tcPr>
            <w:tcW w:w="2242" w:type="dxa"/>
            <w:vAlign w:val="center"/>
          </w:tcPr>
          <w:p w:rsidR="00100A91" w:rsidRPr="00FF5D49" w:rsidRDefault="00766CAE" w:rsidP="00100A91">
            <w:pPr>
              <w:spacing w:line="460" w:lineRule="exact"/>
              <w:contextualSpacing/>
              <w:rPr>
                <w:rFonts w:ascii="微軟正黑體" w:hAnsi="微軟正黑體"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資格初審及補件</w:t>
            </w:r>
          </w:p>
        </w:tc>
        <w:tc>
          <w:tcPr>
            <w:tcW w:w="2390" w:type="dxa"/>
            <w:vAlign w:val="center"/>
          </w:tcPr>
          <w:p w:rsidR="00100A91" w:rsidRPr="00FF5D49" w:rsidRDefault="00100A91" w:rsidP="00CE79F6">
            <w:pPr>
              <w:spacing w:line="460" w:lineRule="exact"/>
              <w:contextualSpacing/>
              <w:rPr>
                <w:rFonts w:ascii="微軟正黑體" w:hAnsi="微軟正黑體"/>
                <w:color w:val="000000" w:themeColor="text1"/>
                <w:szCs w:val="26"/>
              </w:rPr>
            </w:pPr>
          </w:p>
        </w:tc>
      </w:tr>
      <w:tr w:rsidR="00FF5D49" w:rsidRPr="00FF5D49" w:rsidTr="007644CD">
        <w:tc>
          <w:tcPr>
            <w:tcW w:w="2898" w:type="dxa"/>
            <w:vAlign w:val="center"/>
          </w:tcPr>
          <w:p w:rsidR="00100A91" w:rsidRPr="00FF5D49" w:rsidRDefault="00201622" w:rsidP="00972898">
            <w:pPr>
              <w:spacing w:line="460" w:lineRule="exact"/>
              <w:contextualSpacing/>
              <w:jc w:val="both"/>
              <w:rPr>
                <w:rFonts w:ascii="微軟正黑體" w:hAnsi="微軟正黑體"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10</w:t>
            </w:r>
            <w:r w:rsidRPr="00FF5D49">
              <w:rPr>
                <w:rFonts w:ascii="微軟正黑體" w:hAnsi="微軟正黑體"/>
                <w:color w:val="000000" w:themeColor="text1"/>
                <w:szCs w:val="26"/>
              </w:rPr>
              <w:t>5</w:t>
            </w:r>
            <w:r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.07.01</w:t>
            </w:r>
            <w:r w:rsidR="00100A91" w:rsidRPr="00FF5D49">
              <w:rPr>
                <w:rFonts w:ascii="微軟正黑體" w:hAnsi="微軟正黑體"/>
                <w:color w:val="000000" w:themeColor="text1"/>
                <w:szCs w:val="26"/>
              </w:rPr>
              <w:t>至</w:t>
            </w:r>
            <w:r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10</w:t>
            </w:r>
            <w:r w:rsidRPr="00FF5D49">
              <w:rPr>
                <w:rFonts w:ascii="微軟正黑體" w:hAnsi="微軟正黑體"/>
                <w:color w:val="000000" w:themeColor="text1"/>
                <w:szCs w:val="26"/>
              </w:rPr>
              <w:t>5</w:t>
            </w:r>
            <w:r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.07.</w:t>
            </w:r>
            <w:r w:rsidR="00652524" w:rsidRPr="00FF5D49">
              <w:rPr>
                <w:rFonts w:ascii="微軟正黑體" w:hAnsi="微軟正黑體"/>
                <w:color w:val="000000" w:themeColor="text1"/>
                <w:szCs w:val="26"/>
              </w:rPr>
              <w:t>3</w:t>
            </w:r>
            <w:r w:rsidR="00972898">
              <w:rPr>
                <w:rFonts w:ascii="微軟正黑體" w:hAnsi="微軟正黑體" w:hint="eastAsia"/>
                <w:color w:val="000000" w:themeColor="text1"/>
                <w:szCs w:val="26"/>
              </w:rPr>
              <w:t>1</w:t>
            </w:r>
          </w:p>
        </w:tc>
        <w:tc>
          <w:tcPr>
            <w:tcW w:w="2242" w:type="dxa"/>
            <w:vAlign w:val="center"/>
          </w:tcPr>
          <w:p w:rsidR="00100A91" w:rsidRPr="00FF5D49" w:rsidRDefault="00100A91" w:rsidP="00100A91">
            <w:pPr>
              <w:spacing w:line="460" w:lineRule="exact"/>
              <w:contextualSpacing/>
              <w:rPr>
                <w:rFonts w:ascii="微軟正黑體" w:hAnsi="微軟正黑體"/>
                <w:color w:val="000000" w:themeColor="text1"/>
                <w:szCs w:val="26"/>
              </w:rPr>
            </w:pPr>
            <w:proofErr w:type="gramStart"/>
            <w:r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複</w:t>
            </w:r>
            <w:proofErr w:type="gramEnd"/>
            <w:r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審</w:t>
            </w:r>
          </w:p>
        </w:tc>
        <w:tc>
          <w:tcPr>
            <w:tcW w:w="2390" w:type="dxa"/>
          </w:tcPr>
          <w:p w:rsidR="00100A91" w:rsidRPr="00FF5D49" w:rsidRDefault="00794D21" w:rsidP="00CE79F6">
            <w:pPr>
              <w:spacing w:line="460" w:lineRule="exact"/>
              <w:contextualSpacing/>
              <w:rPr>
                <w:rFonts w:ascii="微軟正黑體" w:hAnsi="微軟正黑體"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必要時請參選單位進行口頭簡報</w:t>
            </w:r>
          </w:p>
        </w:tc>
      </w:tr>
      <w:tr w:rsidR="00FF5D49" w:rsidRPr="00FF5D49" w:rsidTr="007644CD">
        <w:tc>
          <w:tcPr>
            <w:tcW w:w="2898" w:type="dxa"/>
            <w:vAlign w:val="center"/>
          </w:tcPr>
          <w:p w:rsidR="00100A91" w:rsidRPr="00FF5D49" w:rsidRDefault="00201622" w:rsidP="00794D21">
            <w:pPr>
              <w:spacing w:line="460" w:lineRule="exact"/>
              <w:contextualSpacing/>
              <w:jc w:val="both"/>
              <w:rPr>
                <w:rFonts w:ascii="微軟正黑體" w:hAnsi="微軟正黑體"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10</w:t>
            </w:r>
            <w:r w:rsidRPr="00FF5D49">
              <w:rPr>
                <w:rFonts w:ascii="微軟正黑體" w:hAnsi="微軟正黑體"/>
                <w:color w:val="000000" w:themeColor="text1"/>
                <w:szCs w:val="26"/>
              </w:rPr>
              <w:t>5</w:t>
            </w:r>
            <w:r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.08.01</w:t>
            </w:r>
            <w:r w:rsidR="00794D21"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至</w:t>
            </w:r>
            <w:r w:rsidR="00794D21" w:rsidRPr="00FF5D49">
              <w:rPr>
                <w:rFonts w:ascii="微軟正黑體" w:hAnsi="微軟正黑體"/>
                <w:color w:val="000000" w:themeColor="text1"/>
                <w:szCs w:val="26"/>
              </w:rPr>
              <w:t>105.08.10</w:t>
            </w:r>
          </w:p>
        </w:tc>
        <w:tc>
          <w:tcPr>
            <w:tcW w:w="2242" w:type="dxa"/>
            <w:vAlign w:val="center"/>
          </w:tcPr>
          <w:p w:rsidR="00100A91" w:rsidRPr="00FF5D49" w:rsidRDefault="00100A91" w:rsidP="00100A91">
            <w:pPr>
              <w:spacing w:line="460" w:lineRule="exact"/>
              <w:contextualSpacing/>
              <w:rPr>
                <w:rFonts w:ascii="微軟正黑體" w:hAnsi="微軟正黑體"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評</w:t>
            </w:r>
            <w:r w:rsidR="00953FBF" w:rsidRPr="00FF5D49">
              <w:rPr>
                <w:rFonts w:ascii="微軟正黑體" w:hAnsi="微軟正黑體"/>
                <w:color w:val="000000" w:themeColor="text1"/>
                <w:szCs w:val="26"/>
              </w:rPr>
              <w:t>選結果公</w:t>
            </w:r>
            <w:r w:rsidR="00953FBF"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布</w:t>
            </w:r>
          </w:p>
        </w:tc>
        <w:tc>
          <w:tcPr>
            <w:tcW w:w="2390" w:type="dxa"/>
          </w:tcPr>
          <w:p w:rsidR="00100A91" w:rsidRPr="00FF5D49" w:rsidRDefault="00794D21" w:rsidP="00766CAE">
            <w:pPr>
              <w:spacing w:line="460" w:lineRule="exact"/>
              <w:contextualSpacing/>
              <w:rPr>
                <w:rFonts w:ascii="微軟正黑體" w:hAnsi="微軟正黑體"/>
                <w:color w:val="000000" w:themeColor="text1"/>
                <w:szCs w:val="26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  <w:szCs w:val="26"/>
              </w:rPr>
              <w:t>公告於本部活動專屬網頁並書面通知</w:t>
            </w:r>
          </w:p>
        </w:tc>
      </w:tr>
    </w:tbl>
    <w:p w:rsidR="00B838A0" w:rsidRPr="00FF5D49" w:rsidRDefault="00342F6A" w:rsidP="00867679">
      <w:pPr>
        <w:tabs>
          <w:tab w:val="num" w:pos="1260"/>
        </w:tabs>
        <w:spacing w:line="460" w:lineRule="exact"/>
        <w:ind w:leftChars="28" w:left="787" w:hangingChars="300" w:hanging="72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（四）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獲選</w:t>
      </w:r>
      <w:r w:rsidR="00D87EA9" w:rsidRPr="00FF5D49">
        <w:rPr>
          <w:rFonts w:ascii="微軟正黑體" w:hAnsi="微軟正黑體" w:hint="eastAsia"/>
          <w:color w:val="000000" w:themeColor="text1"/>
          <w:szCs w:val="26"/>
        </w:rPr>
        <w:t>優質之運動遊程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單位須配合</w:t>
      </w:r>
      <w:proofErr w:type="gramStart"/>
      <w:r w:rsidR="00201622" w:rsidRPr="00FF5D49">
        <w:rPr>
          <w:rFonts w:ascii="微軟正黑體" w:hAnsi="微軟正黑體" w:hint="eastAsia"/>
          <w:color w:val="000000" w:themeColor="text1"/>
          <w:szCs w:val="26"/>
        </w:rPr>
        <w:t>出席</w:t>
      </w:r>
      <w:r w:rsidR="00DB1ABE" w:rsidRPr="00FF5D49">
        <w:rPr>
          <w:rFonts w:ascii="微軟正黑體" w:hAnsi="微軟正黑體"/>
          <w:color w:val="000000" w:themeColor="text1"/>
          <w:szCs w:val="26"/>
        </w:rPr>
        <w:t>本</w:t>
      </w:r>
      <w:r w:rsidR="00921851" w:rsidRPr="00FF5D49">
        <w:rPr>
          <w:rFonts w:ascii="微軟正黑體" w:hAnsi="微軟正黑體" w:hint="eastAsia"/>
          <w:color w:val="000000" w:themeColor="text1"/>
          <w:szCs w:val="26"/>
        </w:rPr>
        <w:t>署</w:t>
      </w:r>
      <w:r w:rsidR="00794D21" w:rsidRPr="00FF5D49">
        <w:rPr>
          <w:rFonts w:ascii="微軟正黑體" w:hAnsi="微軟正黑體" w:hint="eastAsia"/>
          <w:color w:val="000000" w:themeColor="text1"/>
          <w:szCs w:val="26"/>
        </w:rPr>
        <w:t>及</w:t>
      </w:r>
      <w:proofErr w:type="gramEnd"/>
      <w:r w:rsidR="00794D21" w:rsidRPr="00FF5D49">
        <w:rPr>
          <w:rFonts w:ascii="微軟正黑體" w:hAnsi="微軟正黑體" w:hint="eastAsia"/>
          <w:color w:val="000000" w:themeColor="text1"/>
          <w:szCs w:val="26"/>
        </w:rPr>
        <w:t>2016台</w:t>
      </w:r>
      <w:r w:rsidR="00794D21" w:rsidRPr="00FF5D49">
        <w:rPr>
          <w:rFonts w:ascii="微軟正黑體" w:hAnsi="微軟正黑體"/>
          <w:color w:val="000000" w:themeColor="text1"/>
          <w:szCs w:val="26"/>
        </w:rPr>
        <w:t>北國際旅展主辦單位於指定時間內在「運動觀光主題館」</w:t>
      </w:r>
      <w:r w:rsidR="00794D21" w:rsidRPr="00FF5D49">
        <w:rPr>
          <w:rFonts w:ascii="微軟正黑體" w:hAnsi="微軟正黑體" w:hint="eastAsia"/>
          <w:color w:val="000000" w:themeColor="text1"/>
          <w:szCs w:val="26"/>
        </w:rPr>
        <w:t>辦</w:t>
      </w:r>
      <w:r w:rsidR="00794D21" w:rsidRPr="00FF5D49">
        <w:rPr>
          <w:rFonts w:ascii="微軟正黑體" w:hAnsi="微軟正黑體"/>
          <w:color w:val="000000" w:themeColor="text1"/>
          <w:szCs w:val="26"/>
        </w:rPr>
        <w:t>理攤位</w:t>
      </w:r>
      <w:r w:rsidR="00953FBF" w:rsidRPr="00FF5D49">
        <w:rPr>
          <w:rFonts w:ascii="微軟正黑體" w:hAnsi="微軟正黑體"/>
          <w:color w:val="000000" w:themeColor="text1"/>
          <w:szCs w:val="26"/>
        </w:rPr>
        <w:t>布</w:t>
      </w:r>
      <w:r w:rsidR="00794D21" w:rsidRPr="00FF5D49">
        <w:rPr>
          <w:rFonts w:ascii="微軟正黑體" w:hAnsi="微軟正黑體"/>
          <w:color w:val="000000" w:themeColor="text1"/>
          <w:szCs w:val="26"/>
        </w:rPr>
        <w:t>置及撤場工作。</w:t>
      </w:r>
    </w:p>
    <w:p w:rsidR="00794D21" w:rsidRPr="00FF5D49" w:rsidRDefault="00342F6A" w:rsidP="00867679">
      <w:pPr>
        <w:tabs>
          <w:tab w:val="num" w:pos="1260"/>
        </w:tabs>
        <w:spacing w:line="460" w:lineRule="exact"/>
        <w:ind w:leftChars="25" w:left="780" w:hangingChars="300" w:hanging="72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lastRenderedPageBreak/>
        <w:t>（五）</w:t>
      </w:r>
      <w:r w:rsidR="00794D21" w:rsidRPr="00FF5D49">
        <w:rPr>
          <w:rFonts w:ascii="微軟正黑體" w:hAnsi="微軟正黑體" w:hint="eastAsia"/>
          <w:color w:val="000000" w:themeColor="text1"/>
          <w:szCs w:val="26"/>
        </w:rPr>
        <w:t>展覽</w:t>
      </w:r>
      <w:r w:rsidR="00794D21" w:rsidRPr="00FF5D49">
        <w:rPr>
          <w:rFonts w:ascii="微軟正黑體" w:hAnsi="微軟正黑體"/>
          <w:color w:val="000000" w:themeColor="text1"/>
          <w:szCs w:val="26"/>
        </w:rPr>
        <w:t>空間配置、設計</w:t>
      </w:r>
      <w:r w:rsidR="00953FBF" w:rsidRPr="00FF5D49">
        <w:rPr>
          <w:rFonts w:ascii="微軟正黑體" w:hAnsi="微軟正黑體"/>
          <w:color w:val="000000" w:themeColor="text1"/>
          <w:szCs w:val="26"/>
        </w:rPr>
        <w:t>布</w:t>
      </w:r>
      <w:r w:rsidR="00794D21" w:rsidRPr="00FF5D49">
        <w:rPr>
          <w:rFonts w:ascii="微軟正黑體" w:hAnsi="微軟正黑體"/>
          <w:color w:val="000000" w:themeColor="text1"/>
          <w:szCs w:val="26"/>
        </w:rPr>
        <w:t>置裝潢及現場行銷活動之規劃及執行，</w:t>
      </w:r>
      <w:proofErr w:type="gramStart"/>
      <w:r w:rsidR="00794D21" w:rsidRPr="00FF5D49">
        <w:rPr>
          <w:rFonts w:ascii="微軟正黑體" w:hAnsi="微軟正黑體"/>
          <w:color w:val="000000" w:themeColor="text1"/>
          <w:szCs w:val="26"/>
        </w:rPr>
        <w:t>由本署負責</w:t>
      </w:r>
      <w:proofErr w:type="gramEnd"/>
      <w:r w:rsidR="00794D21" w:rsidRPr="00FF5D49">
        <w:rPr>
          <w:rFonts w:ascii="微軟正黑體" w:hAnsi="微軟正黑體"/>
          <w:color w:val="000000" w:themeColor="text1"/>
          <w:szCs w:val="26"/>
        </w:rPr>
        <w:t>統籌分配調度，依不同展覽計畫及現場狀況調整。</w:t>
      </w:r>
    </w:p>
    <w:p w:rsidR="00B838A0" w:rsidRPr="00FF5D49" w:rsidRDefault="00342F6A" w:rsidP="00867679">
      <w:pPr>
        <w:tabs>
          <w:tab w:val="num" w:pos="1260"/>
        </w:tabs>
        <w:spacing w:line="460" w:lineRule="exact"/>
        <w:ind w:leftChars="25" w:left="780" w:hangingChars="300" w:hanging="72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（六）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基於宣傳推廣所需，</w:t>
      </w:r>
      <w:proofErr w:type="gramStart"/>
      <w:r w:rsidR="00DB1ABE" w:rsidRPr="00FF5D49">
        <w:rPr>
          <w:rFonts w:ascii="微軟正黑體" w:hAnsi="微軟正黑體"/>
          <w:color w:val="000000" w:themeColor="text1"/>
          <w:szCs w:val="26"/>
        </w:rPr>
        <w:t>本</w:t>
      </w:r>
      <w:r w:rsidR="00921851" w:rsidRPr="00FF5D49">
        <w:rPr>
          <w:rFonts w:ascii="微軟正黑體" w:hAnsi="微軟正黑體" w:hint="eastAsia"/>
          <w:color w:val="000000" w:themeColor="text1"/>
          <w:szCs w:val="26"/>
        </w:rPr>
        <w:t>署</w:t>
      </w:r>
      <w:r w:rsidR="00B838A0" w:rsidRPr="00FF5D49">
        <w:rPr>
          <w:rFonts w:ascii="微軟正黑體" w:hAnsi="微軟正黑體"/>
          <w:color w:val="000000" w:themeColor="text1"/>
          <w:szCs w:val="26"/>
        </w:rPr>
        <w:t>對</w:t>
      </w:r>
      <w:proofErr w:type="gramEnd"/>
      <w:r w:rsidR="00B838A0" w:rsidRPr="00FF5D49">
        <w:rPr>
          <w:rFonts w:ascii="微軟正黑體" w:hAnsi="微軟正黑體"/>
          <w:color w:val="000000" w:themeColor="text1"/>
          <w:szCs w:val="26"/>
        </w:rPr>
        <w:t>獲選遊程有攝影、報導、展出、印製及在相關文宣、雜誌及網路上刊登之權利</w:t>
      </w:r>
      <w:r w:rsidR="00766CAE" w:rsidRPr="00FF5D49">
        <w:rPr>
          <w:rFonts w:ascii="新細明體" w:eastAsia="新細明體" w:hAnsi="新細明體" w:hint="eastAsia"/>
          <w:color w:val="000000" w:themeColor="text1"/>
          <w:szCs w:val="26"/>
        </w:rPr>
        <w:t>。</w:t>
      </w:r>
    </w:p>
    <w:p w:rsidR="00801E34" w:rsidRPr="00FF5D49" w:rsidRDefault="006C78E4" w:rsidP="00867679">
      <w:pPr>
        <w:tabs>
          <w:tab w:val="num" w:pos="1260"/>
        </w:tabs>
        <w:spacing w:line="460" w:lineRule="exact"/>
        <w:ind w:leftChars="25" w:left="660" w:hangingChars="250" w:hanging="60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（七）</w:t>
      </w:r>
      <w:r w:rsidR="00E82670" w:rsidRPr="00FF5D49">
        <w:rPr>
          <w:rFonts w:ascii="微軟正黑體" w:hAnsi="微軟正黑體"/>
          <w:color w:val="000000" w:themeColor="text1"/>
          <w:szCs w:val="26"/>
        </w:rPr>
        <w:t>獲選</w:t>
      </w:r>
      <w:r w:rsidR="00E82670" w:rsidRPr="00FF5D49">
        <w:rPr>
          <w:rFonts w:ascii="微軟正黑體" w:hAnsi="微軟正黑體" w:hint="eastAsia"/>
          <w:color w:val="000000" w:themeColor="text1"/>
          <w:szCs w:val="26"/>
        </w:rPr>
        <w:t>優質之運動遊程</w:t>
      </w:r>
      <w:r w:rsidR="00E82670" w:rsidRPr="00FF5D49">
        <w:rPr>
          <w:rFonts w:ascii="微軟正黑體" w:hAnsi="微軟正黑體"/>
          <w:color w:val="000000" w:themeColor="text1"/>
          <w:szCs w:val="26"/>
        </w:rPr>
        <w:t>單位</w:t>
      </w:r>
      <w:r w:rsidR="00E82670" w:rsidRPr="00FF5D49">
        <w:rPr>
          <w:rFonts w:ascii="微軟正黑體" w:hAnsi="微軟正黑體" w:hint="eastAsia"/>
          <w:color w:val="000000" w:themeColor="text1"/>
          <w:szCs w:val="26"/>
        </w:rPr>
        <w:t>應於</w:t>
      </w:r>
      <w:r w:rsidR="00801E34" w:rsidRPr="00FF5D49">
        <w:rPr>
          <w:rFonts w:ascii="微軟正黑體" w:hAnsi="微軟正黑體" w:hint="eastAsia"/>
          <w:color w:val="000000" w:themeColor="text1"/>
          <w:szCs w:val="26"/>
        </w:rPr>
        <w:t>文宣廣告中載明「教育部運動發展基金補助」字樣</w:t>
      </w:r>
      <w:r w:rsidR="00801E34" w:rsidRPr="00FF5D49">
        <w:rPr>
          <w:rFonts w:ascii="新細明體" w:eastAsia="新細明體" w:hAnsi="新細明體" w:hint="eastAsia"/>
          <w:color w:val="000000" w:themeColor="text1"/>
          <w:szCs w:val="26"/>
        </w:rPr>
        <w:t>。</w:t>
      </w:r>
    </w:p>
    <w:p w:rsidR="00C15C4C" w:rsidRPr="00FF5D49" w:rsidRDefault="006C78E4" w:rsidP="00867679">
      <w:pPr>
        <w:spacing w:line="460" w:lineRule="exact"/>
        <w:ind w:leftChars="25" w:left="780" w:hangingChars="300" w:hanging="720"/>
        <w:contextualSpacing/>
        <w:rPr>
          <w:rFonts w:ascii="微軟正黑體" w:hAnsi="微軟正黑體"/>
          <w:color w:val="000000" w:themeColor="text1"/>
          <w:szCs w:val="26"/>
        </w:rPr>
      </w:pPr>
      <w:r w:rsidRPr="00FF5D49">
        <w:rPr>
          <w:rFonts w:ascii="微軟正黑體" w:hAnsi="微軟正黑體" w:hint="eastAsia"/>
          <w:color w:val="000000" w:themeColor="text1"/>
          <w:szCs w:val="26"/>
        </w:rPr>
        <w:t>（八）</w:t>
      </w:r>
      <w:r w:rsidR="006E312F" w:rsidRPr="00FF5D49">
        <w:rPr>
          <w:rFonts w:ascii="微軟正黑體" w:hAnsi="微軟正黑體" w:hint="eastAsia"/>
          <w:color w:val="000000" w:themeColor="text1"/>
          <w:szCs w:val="26"/>
        </w:rPr>
        <w:t>規劃</w:t>
      </w:r>
      <w:r w:rsidR="00C15C4C" w:rsidRPr="00FF5D49">
        <w:rPr>
          <w:rFonts w:ascii="微軟正黑體" w:hAnsi="微軟正黑體" w:hint="eastAsia"/>
          <w:color w:val="000000" w:themeColor="text1"/>
          <w:szCs w:val="26"/>
        </w:rPr>
        <w:t>運動遊程</w:t>
      </w:r>
      <w:r w:rsidR="00766CAE" w:rsidRPr="00FF5D49">
        <w:rPr>
          <w:rFonts w:ascii="微軟正黑體" w:hAnsi="微軟正黑體" w:hint="eastAsia"/>
          <w:color w:val="000000" w:themeColor="text1"/>
          <w:szCs w:val="26"/>
        </w:rPr>
        <w:t>相關事宜</w:t>
      </w:r>
      <w:r w:rsidR="00C15C4C" w:rsidRPr="00FF5D49">
        <w:rPr>
          <w:rFonts w:ascii="微軟正黑體" w:hAnsi="微軟正黑體" w:hint="eastAsia"/>
          <w:color w:val="000000" w:themeColor="text1"/>
          <w:szCs w:val="26"/>
        </w:rPr>
        <w:t>請參照10</w:t>
      </w:r>
      <w:r w:rsidR="00563F95" w:rsidRPr="00FF5D49">
        <w:rPr>
          <w:rFonts w:ascii="微軟正黑體" w:hAnsi="微軟正黑體" w:hint="eastAsia"/>
          <w:color w:val="000000" w:themeColor="text1"/>
          <w:szCs w:val="26"/>
        </w:rPr>
        <w:t>5</w:t>
      </w:r>
      <w:r w:rsidR="00C15C4C" w:rsidRPr="00FF5D49">
        <w:rPr>
          <w:rFonts w:ascii="微軟正黑體" w:hAnsi="微軟正黑體" w:hint="eastAsia"/>
          <w:color w:val="000000" w:themeColor="text1"/>
          <w:szCs w:val="26"/>
        </w:rPr>
        <w:t>年最新公告之「教育部</w:t>
      </w:r>
      <w:r w:rsidR="00DB1ABE" w:rsidRPr="00FF5D49">
        <w:rPr>
          <w:rFonts w:ascii="微軟正黑體" w:hAnsi="微軟正黑體" w:hint="eastAsia"/>
          <w:color w:val="000000" w:themeColor="text1"/>
          <w:szCs w:val="26"/>
        </w:rPr>
        <w:t>運動發展基金</w:t>
      </w:r>
      <w:r w:rsidR="00C15C4C" w:rsidRPr="00FF5D49">
        <w:rPr>
          <w:rFonts w:ascii="微軟正黑體" w:hAnsi="微軟正黑體" w:hint="eastAsia"/>
          <w:color w:val="000000" w:themeColor="text1"/>
          <w:szCs w:val="26"/>
        </w:rPr>
        <w:t>優良運動</w:t>
      </w:r>
      <w:r w:rsidR="00C96570" w:rsidRPr="00FF5D49">
        <w:rPr>
          <w:rFonts w:ascii="微軟正黑體" w:hAnsi="微軟正黑體" w:hint="eastAsia"/>
          <w:color w:val="000000" w:themeColor="text1"/>
          <w:szCs w:val="26"/>
        </w:rPr>
        <w:t>遊程輔</w:t>
      </w:r>
      <w:r w:rsidR="00C15C4C" w:rsidRPr="00FF5D49">
        <w:rPr>
          <w:rFonts w:ascii="微軟正黑體" w:hAnsi="微軟正黑體" w:hint="eastAsia"/>
          <w:color w:val="000000" w:themeColor="text1"/>
          <w:szCs w:val="26"/>
        </w:rPr>
        <w:t>助作業要點」</w:t>
      </w:r>
      <w:r w:rsidR="00E52E9E" w:rsidRPr="00FF5D49">
        <w:rPr>
          <w:rFonts w:ascii="微軟正黑體" w:hAnsi="微軟正黑體"/>
          <w:color w:val="000000" w:themeColor="text1"/>
        </w:rPr>
        <w:t>(</w:t>
      </w:r>
      <w:hyperlink r:id="rId10" w:history="1">
        <w:r w:rsidR="00E52E9E" w:rsidRPr="00FF5D49">
          <w:rPr>
            <w:rStyle w:val="af5"/>
            <w:rFonts w:ascii="微軟正黑體" w:hAnsi="微軟正黑體"/>
            <w:color w:val="000000" w:themeColor="text1"/>
            <w:u w:val="none"/>
          </w:rPr>
          <w:t>http://www.sa.gov.tw</w:t>
        </w:r>
      </w:hyperlink>
      <w:r w:rsidR="00E52E9E" w:rsidRPr="00FF5D49">
        <w:rPr>
          <w:rFonts w:ascii="微軟正黑體" w:hAnsi="微軟正黑體" w:hint="eastAsia"/>
          <w:color w:val="000000" w:themeColor="text1"/>
          <w:szCs w:val="26"/>
        </w:rPr>
        <w:t xml:space="preserve"> </w:t>
      </w:r>
      <w:r w:rsidR="00C15C4C" w:rsidRPr="00FF5D49">
        <w:rPr>
          <w:rFonts w:ascii="微軟正黑體" w:hAnsi="微軟正黑體" w:hint="eastAsia"/>
          <w:color w:val="000000" w:themeColor="text1"/>
          <w:szCs w:val="26"/>
        </w:rPr>
        <w:t>)</w:t>
      </w:r>
      <w:r w:rsidR="006E312F" w:rsidRPr="00FF5D49">
        <w:rPr>
          <w:rFonts w:ascii="微軟正黑體" w:hAnsi="微軟正黑體" w:hint="eastAsia"/>
          <w:color w:val="000000" w:themeColor="text1"/>
          <w:szCs w:val="26"/>
        </w:rPr>
        <w:t>。</w:t>
      </w:r>
    </w:p>
    <w:p w:rsidR="00787857" w:rsidRPr="00FF5D49" w:rsidRDefault="00B838A0" w:rsidP="00766CAE">
      <w:pPr>
        <w:widowControl/>
        <w:spacing w:line="460" w:lineRule="exact"/>
        <w:contextualSpacing/>
        <w:rPr>
          <w:rFonts w:ascii="微軟正黑體" w:hAnsi="微軟正黑體"/>
          <w:color w:val="000000" w:themeColor="text1"/>
        </w:rPr>
      </w:pPr>
      <w:r w:rsidRPr="00FF5D49">
        <w:rPr>
          <w:rFonts w:ascii="微軟正黑體" w:hAnsi="微軟正黑體"/>
          <w:color w:val="000000" w:themeColor="text1"/>
        </w:rPr>
        <w:br w:type="page"/>
      </w:r>
    </w:p>
    <w:p w:rsidR="00A72FAE" w:rsidRPr="00FF5D49" w:rsidRDefault="00A72FAE" w:rsidP="00A72FAE">
      <w:pPr>
        <w:spacing w:line="460" w:lineRule="exact"/>
        <w:contextualSpacing/>
        <w:rPr>
          <w:rFonts w:ascii="微軟正黑體" w:hAnsi="微軟正黑體"/>
          <w:color w:val="000000" w:themeColor="text1"/>
        </w:rPr>
      </w:pPr>
      <w:r w:rsidRPr="00FF5D49">
        <w:rPr>
          <w:rFonts w:ascii="微軟正黑體" w:hAnsi="微軟正黑體" w:hint="eastAsia"/>
          <w:color w:val="000000" w:themeColor="text1"/>
        </w:rPr>
        <w:lastRenderedPageBreak/>
        <w:t>附件</w:t>
      </w:r>
    </w:p>
    <w:p w:rsidR="00B838A0" w:rsidRPr="00FF5D49" w:rsidRDefault="00782426" w:rsidP="00CE79F6">
      <w:pPr>
        <w:pStyle w:val="af1"/>
        <w:spacing w:line="460" w:lineRule="exact"/>
        <w:contextualSpacing/>
        <w:rPr>
          <w:rFonts w:ascii="微軟正黑體" w:eastAsia="微軟正黑體" w:hAnsi="微軟正黑體"/>
          <w:color w:val="000000" w:themeColor="text1"/>
          <w:spacing w:val="20"/>
          <w:sz w:val="32"/>
          <w:szCs w:val="32"/>
        </w:rPr>
      </w:pPr>
      <w:r w:rsidRPr="00FF5D49">
        <w:rPr>
          <w:rFonts w:ascii="微軟正黑體" w:eastAsia="微軟正黑體" w:hAnsi="微軟正黑體"/>
          <w:color w:val="000000" w:themeColor="text1"/>
          <w:spacing w:val="20"/>
          <w:sz w:val="32"/>
          <w:szCs w:val="32"/>
        </w:rPr>
        <w:t>教育部</w:t>
      </w:r>
      <w:r w:rsidR="00D33522" w:rsidRPr="00FF5D49">
        <w:rPr>
          <w:rFonts w:ascii="微軟正黑體" w:eastAsia="微軟正黑體" w:hAnsi="微軟正黑體" w:hint="eastAsia"/>
          <w:color w:val="000000" w:themeColor="text1"/>
          <w:spacing w:val="20"/>
          <w:sz w:val="32"/>
          <w:szCs w:val="32"/>
        </w:rPr>
        <w:t>體育署</w:t>
      </w:r>
    </w:p>
    <w:p w:rsidR="00B838A0" w:rsidRPr="00FF5D49" w:rsidRDefault="002C2653" w:rsidP="00C96570">
      <w:pPr>
        <w:spacing w:line="460" w:lineRule="exact"/>
        <w:contextualSpacing/>
        <w:jc w:val="center"/>
        <w:rPr>
          <w:rFonts w:ascii="微軟正黑體" w:hAnsi="微軟正黑體"/>
          <w:color w:val="000000" w:themeColor="text1"/>
          <w:sz w:val="28"/>
          <w:szCs w:val="28"/>
        </w:rPr>
      </w:pPr>
      <w:r w:rsidRPr="00FF5D49">
        <w:rPr>
          <w:rFonts w:ascii="微軟正黑體" w:hAnsi="微軟正黑體"/>
          <w:b/>
          <w:color w:val="000000" w:themeColor="text1"/>
          <w:spacing w:val="20"/>
          <w:sz w:val="28"/>
          <w:szCs w:val="28"/>
        </w:rPr>
        <w:t>「</w:t>
      </w:r>
      <w:r w:rsidR="007C591E" w:rsidRPr="00FF5D49">
        <w:rPr>
          <w:rFonts w:ascii="微軟正黑體" w:hAnsi="微軟正黑體"/>
          <w:b/>
          <w:color w:val="000000" w:themeColor="text1"/>
          <w:spacing w:val="20"/>
          <w:sz w:val="28"/>
          <w:szCs w:val="28"/>
        </w:rPr>
        <w:t>105</w:t>
      </w:r>
      <w:r w:rsidR="00F26ACB" w:rsidRPr="00FF5D49">
        <w:rPr>
          <w:rFonts w:ascii="微軟正黑體" w:hAnsi="微軟正黑體"/>
          <w:b/>
          <w:color w:val="000000" w:themeColor="text1"/>
          <w:spacing w:val="20"/>
          <w:sz w:val="28"/>
          <w:szCs w:val="28"/>
        </w:rPr>
        <w:t>年</w:t>
      </w:r>
      <w:r w:rsidR="004E536E" w:rsidRPr="00FF5D49">
        <w:rPr>
          <w:rFonts w:ascii="微軟正黑體" w:hAnsi="微軟正黑體"/>
          <w:b/>
          <w:color w:val="000000" w:themeColor="text1"/>
          <w:spacing w:val="20"/>
          <w:sz w:val="28"/>
          <w:szCs w:val="28"/>
        </w:rPr>
        <w:t>優質運動遊程</w:t>
      </w:r>
      <w:r w:rsidR="000C7FCF" w:rsidRPr="00FF5D49">
        <w:rPr>
          <w:rFonts w:ascii="微軟正黑體" w:hAnsi="微軟正黑體"/>
          <w:b/>
          <w:color w:val="000000" w:themeColor="text1"/>
          <w:spacing w:val="20"/>
          <w:sz w:val="28"/>
          <w:szCs w:val="28"/>
        </w:rPr>
        <w:t>徵選</w:t>
      </w:r>
      <w:r w:rsidR="004E536E" w:rsidRPr="00FF5D49">
        <w:rPr>
          <w:rFonts w:ascii="微軟正黑體" w:hAnsi="微軟正黑體"/>
          <w:b/>
          <w:color w:val="000000" w:themeColor="text1"/>
          <w:spacing w:val="20"/>
          <w:sz w:val="28"/>
          <w:szCs w:val="28"/>
        </w:rPr>
        <w:t>活動</w:t>
      </w:r>
      <w:r w:rsidR="00B838A0" w:rsidRPr="00FF5D49">
        <w:rPr>
          <w:rFonts w:ascii="微軟正黑體" w:hAnsi="微軟正黑體"/>
          <w:b/>
          <w:color w:val="000000" w:themeColor="text1"/>
          <w:spacing w:val="20"/>
          <w:sz w:val="28"/>
          <w:szCs w:val="28"/>
        </w:rPr>
        <w:t>」報名表</w:t>
      </w:r>
    </w:p>
    <w:tbl>
      <w:tblPr>
        <w:tblW w:w="96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2"/>
        <w:gridCol w:w="2449"/>
        <w:gridCol w:w="2011"/>
        <w:gridCol w:w="2698"/>
      </w:tblGrid>
      <w:tr w:rsidR="00FF5D49" w:rsidRPr="00FF5D49" w:rsidTr="00C96570">
        <w:trPr>
          <w:trHeight w:hRule="exact" w:val="912"/>
          <w:jc w:val="center"/>
        </w:trPr>
        <w:tc>
          <w:tcPr>
            <w:tcW w:w="2492" w:type="dxa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  <w:r w:rsidRPr="00FF5D49">
              <w:rPr>
                <w:rFonts w:ascii="微軟正黑體" w:hAnsi="微軟正黑體"/>
                <w:color w:val="000000" w:themeColor="text1"/>
                <w:szCs w:val="28"/>
              </w:rPr>
              <w:t>旅行社名稱</w:t>
            </w:r>
          </w:p>
        </w:tc>
        <w:tc>
          <w:tcPr>
            <w:tcW w:w="7158" w:type="dxa"/>
            <w:gridSpan w:val="3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  <w:tr w:rsidR="00FF5D49" w:rsidRPr="00FF5D49" w:rsidTr="00EB7D21">
        <w:trPr>
          <w:trHeight w:hRule="exact" w:val="912"/>
          <w:jc w:val="center"/>
        </w:trPr>
        <w:tc>
          <w:tcPr>
            <w:tcW w:w="2492" w:type="dxa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  <w:r w:rsidRPr="00FF5D49">
              <w:rPr>
                <w:rFonts w:ascii="微軟正黑體" w:hAnsi="微軟正黑體"/>
                <w:color w:val="000000" w:themeColor="text1"/>
                <w:szCs w:val="28"/>
              </w:rPr>
              <w:t>負責人</w:t>
            </w:r>
          </w:p>
        </w:tc>
        <w:tc>
          <w:tcPr>
            <w:tcW w:w="2449" w:type="dxa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  <w:r w:rsidRPr="00FF5D49">
              <w:rPr>
                <w:rFonts w:ascii="微軟正黑體" w:hAnsi="微軟正黑體"/>
                <w:color w:val="000000" w:themeColor="text1"/>
                <w:szCs w:val="28"/>
              </w:rPr>
              <w:t>統一編號</w:t>
            </w:r>
          </w:p>
        </w:tc>
        <w:tc>
          <w:tcPr>
            <w:tcW w:w="2698" w:type="dxa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  <w:tr w:rsidR="00FF5D49" w:rsidRPr="00FF5D49" w:rsidTr="00EB7D21">
        <w:trPr>
          <w:trHeight w:hRule="exact" w:val="466"/>
          <w:jc w:val="center"/>
        </w:trPr>
        <w:tc>
          <w:tcPr>
            <w:tcW w:w="2492" w:type="dxa"/>
            <w:vMerge w:val="restart"/>
            <w:vAlign w:val="center"/>
          </w:tcPr>
          <w:p w:rsidR="007B638D" w:rsidRPr="00FF5D49" w:rsidRDefault="007B638D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  <w:r w:rsidRPr="00FF5D49">
              <w:rPr>
                <w:rFonts w:ascii="微軟正黑體" w:hAnsi="微軟正黑體"/>
                <w:color w:val="000000" w:themeColor="text1"/>
                <w:szCs w:val="28"/>
              </w:rPr>
              <w:t>聯絡人</w:t>
            </w:r>
          </w:p>
        </w:tc>
        <w:tc>
          <w:tcPr>
            <w:tcW w:w="2449" w:type="dxa"/>
            <w:vMerge w:val="restart"/>
            <w:vAlign w:val="center"/>
          </w:tcPr>
          <w:p w:rsidR="007B638D" w:rsidRPr="00FF5D49" w:rsidRDefault="007B638D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  <w:tc>
          <w:tcPr>
            <w:tcW w:w="2011" w:type="dxa"/>
            <w:vMerge w:val="restart"/>
            <w:vAlign w:val="center"/>
          </w:tcPr>
          <w:p w:rsidR="007B638D" w:rsidRPr="00FF5D49" w:rsidRDefault="007B638D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  <w:r w:rsidRPr="00FF5D49">
              <w:rPr>
                <w:rFonts w:ascii="微軟正黑體" w:hAnsi="微軟正黑體"/>
                <w:color w:val="000000" w:themeColor="text1"/>
                <w:szCs w:val="28"/>
              </w:rPr>
              <w:t>聯絡電話</w:t>
            </w:r>
          </w:p>
        </w:tc>
        <w:tc>
          <w:tcPr>
            <w:tcW w:w="2698" w:type="dxa"/>
            <w:vAlign w:val="center"/>
          </w:tcPr>
          <w:p w:rsidR="007B638D" w:rsidRPr="00FF5D49" w:rsidRDefault="00F94AD7" w:rsidP="00972898">
            <w:pPr>
              <w:spacing w:line="460" w:lineRule="exact"/>
              <w:contextualSpacing/>
              <w:rPr>
                <w:rFonts w:ascii="微軟正黑體" w:hAnsi="微軟正黑體"/>
                <w:color w:val="000000" w:themeColor="text1"/>
                <w:szCs w:val="28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  <w:szCs w:val="28"/>
              </w:rPr>
              <w:t>辦公室</w:t>
            </w:r>
          </w:p>
          <w:p w:rsidR="007B638D" w:rsidRPr="00FF5D49" w:rsidRDefault="007B638D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  <w:szCs w:val="28"/>
              </w:rPr>
              <w:t>手機</w:t>
            </w:r>
          </w:p>
        </w:tc>
      </w:tr>
      <w:tr w:rsidR="00FF5D49" w:rsidRPr="00FF5D49" w:rsidTr="00EB7D21">
        <w:trPr>
          <w:trHeight w:hRule="exact" w:val="441"/>
          <w:jc w:val="center"/>
        </w:trPr>
        <w:tc>
          <w:tcPr>
            <w:tcW w:w="2492" w:type="dxa"/>
            <w:vMerge/>
            <w:vAlign w:val="center"/>
          </w:tcPr>
          <w:p w:rsidR="007B638D" w:rsidRPr="00FF5D49" w:rsidRDefault="007B638D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  <w:tc>
          <w:tcPr>
            <w:tcW w:w="2449" w:type="dxa"/>
            <w:vMerge/>
            <w:vAlign w:val="center"/>
          </w:tcPr>
          <w:p w:rsidR="007B638D" w:rsidRPr="00FF5D49" w:rsidRDefault="007B638D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  <w:tc>
          <w:tcPr>
            <w:tcW w:w="2011" w:type="dxa"/>
            <w:vMerge/>
            <w:vAlign w:val="center"/>
          </w:tcPr>
          <w:p w:rsidR="007B638D" w:rsidRPr="00FF5D49" w:rsidRDefault="007B638D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  <w:tc>
          <w:tcPr>
            <w:tcW w:w="2698" w:type="dxa"/>
            <w:vAlign w:val="center"/>
          </w:tcPr>
          <w:p w:rsidR="007B638D" w:rsidRPr="00FF5D49" w:rsidRDefault="007B638D" w:rsidP="00972898">
            <w:pPr>
              <w:spacing w:line="460" w:lineRule="exact"/>
              <w:contextualSpacing/>
              <w:rPr>
                <w:rFonts w:ascii="微軟正黑體" w:hAnsi="微軟正黑體"/>
                <w:color w:val="000000" w:themeColor="text1"/>
                <w:szCs w:val="28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  <w:szCs w:val="28"/>
              </w:rPr>
              <w:t>手機</w:t>
            </w:r>
          </w:p>
        </w:tc>
      </w:tr>
      <w:tr w:rsidR="00FF5D49" w:rsidRPr="00FF5D49" w:rsidTr="00C96570">
        <w:trPr>
          <w:trHeight w:hRule="exact" w:val="912"/>
          <w:jc w:val="center"/>
        </w:trPr>
        <w:tc>
          <w:tcPr>
            <w:tcW w:w="2492" w:type="dxa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  <w:r w:rsidRPr="00FF5D49">
              <w:rPr>
                <w:rFonts w:ascii="微軟正黑體" w:hAnsi="微軟正黑體"/>
                <w:color w:val="000000" w:themeColor="text1"/>
                <w:szCs w:val="28"/>
              </w:rPr>
              <w:t>聯絡E-MAIL</w:t>
            </w:r>
          </w:p>
        </w:tc>
        <w:tc>
          <w:tcPr>
            <w:tcW w:w="7158" w:type="dxa"/>
            <w:gridSpan w:val="3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  <w:tr w:rsidR="00FF5D49" w:rsidRPr="00FF5D49" w:rsidTr="00C96570">
        <w:trPr>
          <w:trHeight w:hRule="exact" w:val="912"/>
          <w:jc w:val="center"/>
        </w:trPr>
        <w:tc>
          <w:tcPr>
            <w:tcW w:w="2492" w:type="dxa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  <w:r w:rsidRPr="00FF5D49">
              <w:rPr>
                <w:rFonts w:ascii="微軟正黑體" w:hAnsi="微軟正黑體"/>
                <w:color w:val="000000" w:themeColor="text1"/>
                <w:szCs w:val="28"/>
              </w:rPr>
              <w:t>聯絡地址</w:t>
            </w:r>
          </w:p>
        </w:tc>
        <w:tc>
          <w:tcPr>
            <w:tcW w:w="7158" w:type="dxa"/>
            <w:gridSpan w:val="3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  <w:tr w:rsidR="00FF5D49" w:rsidRPr="00FF5D49" w:rsidTr="00C96570">
        <w:trPr>
          <w:trHeight w:hRule="exact" w:val="912"/>
          <w:jc w:val="center"/>
        </w:trPr>
        <w:tc>
          <w:tcPr>
            <w:tcW w:w="2492" w:type="dxa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  <w:r w:rsidRPr="00FF5D49">
              <w:rPr>
                <w:rFonts w:ascii="微軟正黑體" w:hAnsi="微軟正黑體"/>
                <w:color w:val="000000" w:themeColor="text1"/>
                <w:szCs w:val="28"/>
              </w:rPr>
              <w:t>公司網址</w:t>
            </w:r>
          </w:p>
        </w:tc>
        <w:tc>
          <w:tcPr>
            <w:tcW w:w="7158" w:type="dxa"/>
            <w:gridSpan w:val="3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  <w:tr w:rsidR="00FF5D49" w:rsidRPr="00FF5D49" w:rsidTr="00C96570">
        <w:trPr>
          <w:trHeight w:hRule="exact" w:val="912"/>
          <w:jc w:val="center"/>
        </w:trPr>
        <w:tc>
          <w:tcPr>
            <w:tcW w:w="2492" w:type="dxa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  <w:r w:rsidRPr="00FF5D49">
              <w:rPr>
                <w:rFonts w:ascii="微軟正黑體" w:hAnsi="微軟正黑體"/>
                <w:color w:val="000000" w:themeColor="text1"/>
                <w:szCs w:val="28"/>
              </w:rPr>
              <w:t>參</w:t>
            </w:r>
            <w:r w:rsidR="000E4A50" w:rsidRPr="00FF5D49">
              <w:rPr>
                <w:rFonts w:ascii="微軟正黑體" w:hAnsi="微軟正黑體"/>
                <w:color w:val="000000" w:themeColor="text1"/>
                <w:szCs w:val="28"/>
              </w:rPr>
              <w:t>選</w:t>
            </w:r>
            <w:r w:rsidRPr="00FF5D49">
              <w:rPr>
                <w:rFonts w:ascii="微軟正黑體" w:hAnsi="微軟正黑體"/>
                <w:color w:val="000000" w:themeColor="text1"/>
                <w:szCs w:val="28"/>
              </w:rPr>
              <w:t>運動遊程名稱</w:t>
            </w:r>
          </w:p>
        </w:tc>
        <w:tc>
          <w:tcPr>
            <w:tcW w:w="7158" w:type="dxa"/>
            <w:gridSpan w:val="3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  <w:tr w:rsidR="00FF5D49" w:rsidRPr="00FF5D49" w:rsidTr="00EB7D21">
        <w:trPr>
          <w:trHeight w:hRule="exact" w:val="1604"/>
          <w:jc w:val="center"/>
        </w:trPr>
        <w:tc>
          <w:tcPr>
            <w:tcW w:w="2492" w:type="dxa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  <w:r w:rsidRPr="00FF5D49">
              <w:rPr>
                <w:rFonts w:ascii="微軟正黑體" w:hAnsi="微軟正黑體"/>
                <w:color w:val="000000" w:themeColor="text1"/>
                <w:szCs w:val="28"/>
              </w:rPr>
              <w:t>旅行業執照字號</w:t>
            </w:r>
          </w:p>
        </w:tc>
        <w:tc>
          <w:tcPr>
            <w:tcW w:w="2449" w:type="dxa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B838A0" w:rsidRPr="00FF5D49" w:rsidRDefault="00EB7D21" w:rsidP="00EB7D21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  <w:r w:rsidRPr="00FF5D49">
              <w:rPr>
                <w:rFonts w:ascii="微軟正黑體" w:hAnsi="微軟正黑體" w:hint="eastAsia"/>
                <w:color w:val="000000" w:themeColor="text1"/>
                <w:szCs w:val="28"/>
              </w:rPr>
              <w:t>中華民國旅遊業品質保障協會會員證書編號</w:t>
            </w:r>
          </w:p>
        </w:tc>
        <w:tc>
          <w:tcPr>
            <w:tcW w:w="2698" w:type="dxa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  <w:tr w:rsidR="00FF5D49" w:rsidRPr="00FF5D49" w:rsidTr="00EB7D21">
        <w:trPr>
          <w:trHeight w:hRule="exact" w:val="1018"/>
          <w:jc w:val="center"/>
        </w:trPr>
        <w:tc>
          <w:tcPr>
            <w:tcW w:w="2492" w:type="dxa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  <w:r w:rsidRPr="00FF5D49">
              <w:rPr>
                <w:rFonts w:ascii="微軟正黑體" w:hAnsi="微軟正黑體"/>
                <w:color w:val="000000" w:themeColor="text1"/>
                <w:szCs w:val="28"/>
              </w:rPr>
              <w:t>營業執照字號</w:t>
            </w:r>
          </w:p>
        </w:tc>
        <w:tc>
          <w:tcPr>
            <w:tcW w:w="2449" w:type="dxa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  <w:proofErr w:type="gramStart"/>
            <w:r w:rsidRPr="00FF5D49">
              <w:rPr>
                <w:rFonts w:ascii="微軟正黑體" w:hAnsi="微軟正黑體"/>
                <w:color w:val="000000" w:themeColor="text1"/>
                <w:szCs w:val="28"/>
              </w:rPr>
              <w:t>交觀字號</w:t>
            </w:r>
            <w:proofErr w:type="gramEnd"/>
          </w:p>
        </w:tc>
        <w:tc>
          <w:tcPr>
            <w:tcW w:w="2698" w:type="dxa"/>
            <w:vAlign w:val="center"/>
          </w:tcPr>
          <w:p w:rsidR="00B838A0" w:rsidRPr="00FF5D49" w:rsidRDefault="00B838A0" w:rsidP="00C96570">
            <w:pPr>
              <w:spacing w:line="460" w:lineRule="exact"/>
              <w:contextualSpacing/>
              <w:jc w:val="center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</w:tbl>
    <w:p w:rsidR="00766CAE" w:rsidRPr="00FF5D49" w:rsidRDefault="002C2653" w:rsidP="00CE79F6">
      <w:pPr>
        <w:spacing w:line="460" w:lineRule="exact"/>
        <w:contextualSpacing/>
        <w:rPr>
          <w:rFonts w:ascii="微軟正黑體" w:hAnsi="微軟正黑體"/>
          <w:color w:val="000000" w:themeColor="text1"/>
        </w:rPr>
      </w:pPr>
      <w:r w:rsidRPr="00FF5D49">
        <w:rPr>
          <w:rFonts w:ascii="微軟正黑體" w:hAnsi="微軟正黑體"/>
          <w:color w:val="000000" w:themeColor="text1"/>
        </w:rPr>
        <w:t>附註：</w:t>
      </w:r>
    </w:p>
    <w:p w:rsidR="002C2653" w:rsidRPr="00FF5D49" w:rsidRDefault="002C2653" w:rsidP="00BF5639">
      <w:pPr>
        <w:pStyle w:val="af0"/>
        <w:numPr>
          <w:ilvl w:val="0"/>
          <w:numId w:val="6"/>
        </w:numPr>
        <w:spacing w:line="360" w:lineRule="exact"/>
        <w:ind w:leftChars="0" w:hanging="196"/>
        <w:contextualSpacing/>
        <w:rPr>
          <w:rFonts w:ascii="微軟正黑體" w:hAnsi="微軟正黑體"/>
          <w:color w:val="000000" w:themeColor="text1"/>
        </w:rPr>
      </w:pPr>
      <w:r w:rsidRPr="00FF5D49">
        <w:rPr>
          <w:rFonts w:ascii="微軟正黑體" w:hAnsi="微軟正黑體"/>
          <w:color w:val="000000" w:themeColor="text1"/>
        </w:rPr>
        <w:t>其報名所附資料使用之圖片／照片，請確認有無遵照智慧財產權條例辦理。</w:t>
      </w:r>
    </w:p>
    <w:p w:rsidR="00C96570" w:rsidRPr="00FF5D49" w:rsidRDefault="003A5624" w:rsidP="00C96570">
      <w:pPr>
        <w:spacing w:line="360" w:lineRule="exact"/>
        <w:ind w:firstLineChars="177" w:firstLine="425"/>
        <w:contextualSpacing/>
        <w:rPr>
          <w:rFonts w:ascii="微軟正黑體" w:hAnsi="微軟正黑體"/>
          <w:color w:val="000000" w:themeColor="text1"/>
        </w:rPr>
      </w:pPr>
      <w:r w:rsidRPr="00FF5D49">
        <w:rPr>
          <w:rFonts w:ascii="微軟正黑體" w:hAnsi="微軟正黑體"/>
          <w:color w:val="000000" w:themeColor="text1"/>
        </w:rPr>
        <w:t>(</w:t>
      </w:r>
      <w:r w:rsidR="002C2653" w:rsidRPr="00FF5D49">
        <w:rPr>
          <w:rFonts w:ascii="微軟正黑體" w:hAnsi="微軟正黑體"/>
          <w:color w:val="000000" w:themeColor="text1"/>
        </w:rPr>
        <w:t>如使用他人著作，請先徵求對方同意或授權，符合著作權法中「合理使用」</w:t>
      </w:r>
      <w:r w:rsidR="00C96570" w:rsidRPr="00FF5D49">
        <w:rPr>
          <w:rFonts w:ascii="微軟正黑體" w:hAnsi="微軟正黑體" w:hint="eastAsia"/>
          <w:color w:val="000000" w:themeColor="text1"/>
        </w:rPr>
        <w:t xml:space="preserve">     </w:t>
      </w:r>
    </w:p>
    <w:p w:rsidR="006C7ABF" w:rsidRPr="00FF5D49" w:rsidRDefault="002C2653" w:rsidP="00C96570">
      <w:pPr>
        <w:spacing w:line="360" w:lineRule="exact"/>
        <w:ind w:firstLineChars="177" w:firstLine="425"/>
        <w:contextualSpacing/>
        <w:rPr>
          <w:rFonts w:ascii="微軟正黑體" w:hAnsi="微軟正黑體"/>
          <w:color w:val="000000" w:themeColor="text1"/>
        </w:rPr>
      </w:pPr>
      <w:r w:rsidRPr="00FF5D49">
        <w:rPr>
          <w:rFonts w:ascii="微軟正黑體" w:hAnsi="微軟正黑體"/>
          <w:color w:val="000000" w:themeColor="text1"/>
        </w:rPr>
        <w:t>之規定，才得以使用。</w:t>
      </w:r>
      <w:r w:rsidR="003A5624" w:rsidRPr="00FF5D49">
        <w:rPr>
          <w:rFonts w:ascii="微軟正黑體" w:hAnsi="微軟正黑體"/>
          <w:color w:val="000000" w:themeColor="text1"/>
        </w:rPr>
        <w:t>)</w:t>
      </w:r>
    </w:p>
    <w:p w:rsidR="006C7ABF" w:rsidRPr="00FF5D49" w:rsidRDefault="00766CAE" w:rsidP="00BF5639">
      <w:pPr>
        <w:pStyle w:val="af0"/>
        <w:numPr>
          <w:ilvl w:val="0"/>
          <w:numId w:val="6"/>
        </w:numPr>
        <w:spacing w:line="360" w:lineRule="exact"/>
        <w:ind w:leftChars="0" w:hanging="196"/>
        <w:contextualSpacing/>
        <w:rPr>
          <w:rFonts w:ascii="微軟正黑體" w:hAnsi="微軟正黑體"/>
          <w:color w:val="000000" w:themeColor="text1"/>
        </w:rPr>
      </w:pPr>
      <w:r w:rsidRPr="00FF5D49">
        <w:rPr>
          <w:rFonts w:ascii="微軟正黑體" w:hAnsi="微軟正黑體"/>
          <w:color w:val="000000" w:themeColor="text1"/>
        </w:rPr>
        <w:t>基於宣傳推廣所需，</w:t>
      </w:r>
      <w:r w:rsidR="00AF09EE" w:rsidRPr="00FF5D49">
        <w:rPr>
          <w:rFonts w:ascii="微軟正黑體" w:hAnsi="微軟正黑體" w:hint="eastAsia"/>
          <w:color w:val="000000" w:themeColor="text1"/>
        </w:rPr>
        <w:t>教育</w:t>
      </w:r>
      <w:r w:rsidR="00DB1ABE" w:rsidRPr="00FF5D49">
        <w:rPr>
          <w:rFonts w:ascii="微軟正黑體" w:hAnsi="微軟正黑體" w:hint="eastAsia"/>
          <w:color w:val="000000" w:themeColor="text1"/>
        </w:rPr>
        <w:t>部</w:t>
      </w:r>
      <w:r w:rsidR="00921851" w:rsidRPr="00FF5D49">
        <w:rPr>
          <w:rFonts w:ascii="微軟正黑體" w:hAnsi="微軟正黑體" w:hint="eastAsia"/>
          <w:color w:val="000000" w:themeColor="text1"/>
        </w:rPr>
        <w:t>體育署</w:t>
      </w:r>
      <w:r w:rsidRPr="00FF5D49">
        <w:rPr>
          <w:rFonts w:ascii="微軟正黑體" w:hAnsi="微軟正黑體"/>
          <w:color w:val="000000" w:themeColor="text1"/>
        </w:rPr>
        <w:t>對獲</w:t>
      </w:r>
      <w:r w:rsidRPr="00FF5D49">
        <w:rPr>
          <w:rFonts w:ascii="微軟正黑體" w:hAnsi="微軟正黑體" w:hint="eastAsia"/>
          <w:color w:val="000000" w:themeColor="text1"/>
        </w:rPr>
        <w:t>獎</w:t>
      </w:r>
      <w:r w:rsidRPr="00FF5D49">
        <w:rPr>
          <w:rFonts w:ascii="微軟正黑體" w:hAnsi="微軟正黑體"/>
          <w:color w:val="000000" w:themeColor="text1"/>
        </w:rPr>
        <w:t>遊程有攝影、報導、展出、印製及在相關文宣、雜誌及網路上刊登之權利</w:t>
      </w:r>
      <w:r w:rsidRPr="00FF5D49">
        <w:rPr>
          <w:rFonts w:ascii="微軟正黑體" w:hAnsi="微軟正黑體" w:hint="eastAsia"/>
          <w:color w:val="000000" w:themeColor="text1"/>
        </w:rPr>
        <w:t>。</w:t>
      </w:r>
    </w:p>
    <w:sectPr w:rsidR="006C7ABF" w:rsidRPr="00FF5D49" w:rsidSect="00D356C8">
      <w:footerReference w:type="even" r:id="rId11"/>
      <w:footerReference w:type="default" r:id="rId12"/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3F8" w:rsidRDefault="008B03F8">
      <w:r>
        <w:separator/>
      </w:r>
    </w:p>
  </w:endnote>
  <w:endnote w:type="continuationSeparator" w:id="0">
    <w:p w:rsidR="008B03F8" w:rsidRDefault="008B0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448" w:rsidRDefault="008D2365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8544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85448" w:rsidRDefault="00E8544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448" w:rsidRDefault="008D2365">
    <w:pPr>
      <w:pStyle w:val="a7"/>
      <w:jc w:val="center"/>
    </w:pPr>
    <w:r>
      <w:fldChar w:fldCharType="begin"/>
    </w:r>
    <w:r w:rsidR="00E85448">
      <w:instrText>PAGE   \* MERGEFORMAT</w:instrText>
    </w:r>
    <w:r>
      <w:fldChar w:fldCharType="separate"/>
    </w:r>
    <w:r w:rsidR="006A2510" w:rsidRPr="006A2510">
      <w:rPr>
        <w:noProof/>
        <w:lang w:val="zh-TW"/>
      </w:rPr>
      <w:t>5</w:t>
    </w:r>
    <w:r>
      <w:fldChar w:fldCharType="end"/>
    </w:r>
  </w:p>
  <w:p w:rsidR="00E85448" w:rsidRDefault="00E8544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3F8" w:rsidRDefault="008B03F8">
      <w:r>
        <w:separator/>
      </w:r>
    </w:p>
  </w:footnote>
  <w:footnote w:type="continuationSeparator" w:id="0">
    <w:p w:rsidR="008B03F8" w:rsidRDefault="008B03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8AF"/>
    <w:multiLevelType w:val="hybridMultilevel"/>
    <w:tmpl w:val="30DE1DFC"/>
    <w:lvl w:ilvl="0" w:tplc="42FC198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7DE0BC2"/>
    <w:multiLevelType w:val="hybridMultilevel"/>
    <w:tmpl w:val="F83236AA"/>
    <w:lvl w:ilvl="0" w:tplc="7B328894">
      <w:start w:val="7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818327A"/>
    <w:multiLevelType w:val="hybridMultilevel"/>
    <w:tmpl w:val="692091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7346452"/>
    <w:multiLevelType w:val="hybridMultilevel"/>
    <w:tmpl w:val="E7CC38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A4D2189"/>
    <w:multiLevelType w:val="hybridMultilevel"/>
    <w:tmpl w:val="874CE5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6FD1C98"/>
    <w:multiLevelType w:val="hybridMultilevel"/>
    <w:tmpl w:val="6F3CE0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D99255C"/>
    <w:multiLevelType w:val="multilevel"/>
    <w:tmpl w:val="9F002CAA"/>
    <w:lvl w:ilvl="0">
      <w:start w:val="1"/>
      <w:numFmt w:val="taiwaneseCountingThousand"/>
      <w:pStyle w:val="a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109" w:hanging="522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(%6)"/>
      <w:lvlJc w:val="left"/>
      <w:pPr>
        <w:ind w:left="3118" w:hanging="578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(%8)"/>
      <w:lvlJc w:val="left"/>
      <w:pPr>
        <w:ind w:left="4071" w:hanging="579"/>
      </w:pPr>
    </w:lvl>
    <w:lvl w:ilvl="8">
      <w:start w:val="1"/>
      <w:numFmt w:val="decimalFullWidth"/>
      <w:suff w:val="nothing"/>
      <w:lvlText w:val="%9)"/>
      <w:lvlJc w:val="left"/>
      <w:pPr>
        <w:ind w:left="4592" w:hanging="465"/>
      </w:pPr>
    </w:lvl>
  </w:abstractNum>
  <w:abstractNum w:abstractNumId="7">
    <w:nsid w:val="52460858"/>
    <w:multiLevelType w:val="hybridMultilevel"/>
    <w:tmpl w:val="F038132A"/>
    <w:lvl w:ilvl="0" w:tplc="0546C82C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2543D4"/>
    <w:multiLevelType w:val="hybridMultilevel"/>
    <w:tmpl w:val="3558CBFC"/>
    <w:lvl w:ilvl="0" w:tplc="C720A0D0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2CE80CFE">
      <w:start w:val="1"/>
      <w:numFmt w:val="decimal"/>
      <w:lvlText w:val="%2)"/>
      <w:lvlJc w:val="left"/>
      <w:pPr>
        <w:tabs>
          <w:tab w:val="num" w:pos="2910"/>
        </w:tabs>
        <w:ind w:left="2910" w:hanging="57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60"/>
        </w:tabs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00"/>
        </w:tabs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4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373"/>
    <w:rsid w:val="00000F52"/>
    <w:rsid w:val="00001BD2"/>
    <w:rsid w:val="00005CD1"/>
    <w:rsid w:val="00007B86"/>
    <w:rsid w:val="00020A64"/>
    <w:rsid w:val="0002203A"/>
    <w:rsid w:val="00022079"/>
    <w:rsid w:val="00022E9B"/>
    <w:rsid w:val="00027A38"/>
    <w:rsid w:val="0003249E"/>
    <w:rsid w:val="00050FDB"/>
    <w:rsid w:val="00051DEE"/>
    <w:rsid w:val="000567F9"/>
    <w:rsid w:val="00061E2A"/>
    <w:rsid w:val="00062E29"/>
    <w:rsid w:val="000722D6"/>
    <w:rsid w:val="000727CD"/>
    <w:rsid w:val="0007515D"/>
    <w:rsid w:val="00077B89"/>
    <w:rsid w:val="000813F7"/>
    <w:rsid w:val="000829F3"/>
    <w:rsid w:val="00082A9D"/>
    <w:rsid w:val="00085DC3"/>
    <w:rsid w:val="00092913"/>
    <w:rsid w:val="000954CD"/>
    <w:rsid w:val="00096B37"/>
    <w:rsid w:val="000A1AE9"/>
    <w:rsid w:val="000A4147"/>
    <w:rsid w:val="000B49C0"/>
    <w:rsid w:val="000C2916"/>
    <w:rsid w:val="000C2F04"/>
    <w:rsid w:val="000C7FCF"/>
    <w:rsid w:val="000D37E7"/>
    <w:rsid w:val="000D4309"/>
    <w:rsid w:val="000D4565"/>
    <w:rsid w:val="000D7BE4"/>
    <w:rsid w:val="000D7CC2"/>
    <w:rsid w:val="000E0455"/>
    <w:rsid w:val="000E4A50"/>
    <w:rsid w:val="000F2A48"/>
    <w:rsid w:val="000F3752"/>
    <w:rsid w:val="000F6F9A"/>
    <w:rsid w:val="000F72CA"/>
    <w:rsid w:val="00100A91"/>
    <w:rsid w:val="00106AFC"/>
    <w:rsid w:val="00107C8E"/>
    <w:rsid w:val="001112FD"/>
    <w:rsid w:val="0011331A"/>
    <w:rsid w:val="001216E7"/>
    <w:rsid w:val="00130BBB"/>
    <w:rsid w:val="001328DC"/>
    <w:rsid w:val="00133D70"/>
    <w:rsid w:val="00136F4D"/>
    <w:rsid w:val="001417CF"/>
    <w:rsid w:val="00144205"/>
    <w:rsid w:val="00152308"/>
    <w:rsid w:val="00152E28"/>
    <w:rsid w:val="001757A6"/>
    <w:rsid w:val="0017625A"/>
    <w:rsid w:val="0018376F"/>
    <w:rsid w:val="001841E7"/>
    <w:rsid w:val="00185ED5"/>
    <w:rsid w:val="00186BA4"/>
    <w:rsid w:val="0019186D"/>
    <w:rsid w:val="00192B97"/>
    <w:rsid w:val="001A0189"/>
    <w:rsid w:val="001A1447"/>
    <w:rsid w:val="001A2CB1"/>
    <w:rsid w:val="001A32D1"/>
    <w:rsid w:val="001C4A27"/>
    <w:rsid w:val="001D440C"/>
    <w:rsid w:val="001D4ACB"/>
    <w:rsid w:val="001D6C9C"/>
    <w:rsid w:val="001D782E"/>
    <w:rsid w:val="001E1ECD"/>
    <w:rsid w:val="001E7A0C"/>
    <w:rsid w:val="001E7ACD"/>
    <w:rsid w:val="00201622"/>
    <w:rsid w:val="00203A43"/>
    <w:rsid w:val="002068DE"/>
    <w:rsid w:val="002110E2"/>
    <w:rsid w:val="0022757E"/>
    <w:rsid w:val="00227C2E"/>
    <w:rsid w:val="00232EC8"/>
    <w:rsid w:val="00233A2B"/>
    <w:rsid w:val="0023703A"/>
    <w:rsid w:val="0024097E"/>
    <w:rsid w:val="00245F97"/>
    <w:rsid w:val="002522AF"/>
    <w:rsid w:val="0025294E"/>
    <w:rsid w:val="002548AE"/>
    <w:rsid w:val="00260DE2"/>
    <w:rsid w:val="002619EC"/>
    <w:rsid w:val="00263C6B"/>
    <w:rsid w:val="002676E2"/>
    <w:rsid w:val="0027151F"/>
    <w:rsid w:val="002740BB"/>
    <w:rsid w:val="00275D2F"/>
    <w:rsid w:val="00277148"/>
    <w:rsid w:val="00285610"/>
    <w:rsid w:val="00286A9B"/>
    <w:rsid w:val="00293373"/>
    <w:rsid w:val="002943CE"/>
    <w:rsid w:val="00294E11"/>
    <w:rsid w:val="002A1EB8"/>
    <w:rsid w:val="002A2F1E"/>
    <w:rsid w:val="002A4A4B"/>
    <w:rsid w:val="002A4A7D"/>
    <w:rsid w:val="002A5CFF"/>
    <w:rsid w:val="002B0081"/>
    <w:rsid w:val="002B1537"/>
    <w:rsid w:val="002C06C4"/>
    <w:rsid w:val="002C2653"/>
    <w:rsid w:val="002C597B"/>
    <w:rsid w:val="002C6299"/>
    <w:rsid w:val="002D7DA8"/>
    <w:rsid w:val="002E7D03"/>
    <w:rsid w:val="002F101B"/>
    <w:rsid w:val="002F1657"/>
    <w:rsid w:val="002F2793"/>
    <w:rsid w:val="002F5521"/>
    <w:rsid w:val="002F57D6"/>
    <w:rsid w:val="002F6E53"/>
    <w:rsid w:val="00310FD5"/>
    <w:rsid w:val="00312A6B"/>
    <w:rsid w:val="0031340F"/>
    <w:rsid w:val="0031423C"/>
    <w:rsid w:val="00316749"/>
    <w:rsid w:val="0031688C"/>
    <w:rsid w:val="003174BE"/>
    <w:rsid w:val="0031761E"/>
    <w:rsid w:val="00320D2F"/>
    <w:rsid w:val="00335AF9"/>
    <w:rsid w:val="00335DAF"/>
    <w:rsid w:val="0033681E"/>
    <w:rsid w:val="00342F6A"/>
    <w:rsid w:val="00351EF3"/>
    <w:rsid w:val="00360311"/>
    <w:rsid w:val="0036462E"/>
    <w:rsid w:val="00366496"/>
    <w:rsid w:val="00373115"/>
    <w:rsid w:val="003803FA"/>
    <w:rsid w:val="00381F7B"/>
    <w:rsid w:val="00386170"/>
    <w:rsid w:val="00393406"/>
    <w:rsid w:val="003A4AFF"/>
    <w:rsid w:val="003A5624"/>
    <w:rsid w:val="003B1A89"/>
    <w:rsid w:val="003B2EC8"/>
    <w:rsid w:val="003C471A"/>
    <w:rsid w:val="003D5083"/>
    <w:rsid w:val="003D6FBF"/>
    <w:rsid w:val="003E12DF"/>
    <w:rsid w:val="003E2CED"/>
    <w:rsid w:val="003E5CEA"/>
    <w:rsid w:val="003F0DC0"/>
    <w:rsid w:val="0041583B"/>
    <w:rsid w:val="00416954"/>
    <w:rsid w:val="004366FA"/>
    <w:rsid w:val="00440D50"/>
    <w:rsid w:val="0044318B"/>
    <w:rsid w:val="00446076"/>
    <w:rsid w:val="00447497"/>
    <w:rsid w:val="004554B8"/>
    <w:rsid w:val="004568DF"/>
    <w:rsid w:val="00460344"/>
    <w:rsid w:val="00460FC1"/>
    <w:rsid w:val="004635A9"/>
    <w:rsid w:val="004676E1"/>
    <w:rsid w:val="00467C8F"/>
    <w:rsid w:val="00470C07"/>
    <w:rsid w:val="0047296C"/>
    <w:rsid w:val="00473B22"/>
    <w:rsid w:val="00476E62"/>
    <w:rsid w:val="0048138B"/>
    <w:rsid w:val="00484358"/>
    <w:rsid w:val="0048472B"/>
    <w:rsid w:val="00493089"/>
    <w:rsid w:val="00494C3A"/>
    <w:rsid w:val="0049681F"/>
    <w:rsid w:val="004B09D6"/>
    <w:rsid w:val="004B27E1"/>
    <w:rsid w:val="004B5510"/>
    <w:rsid w:val="004B6AB0"/>
    <w:rsid w:val="004C0C0C"/>
    <w:rsid w:val="004D5437"/>
    <w:rsid w:val="004D5F0E"/>
    <w:rsid w:val="004D6247"/>
    <w:rsid w:val="004D7144"/>
    <w:rsid w:val="004D730A"/>
    <w:rsid w:val="004D7E74"/>
    <w:rsid w:val="004E12CF"/>
    <w:rsid w:val="004E536E"/>
    <w:rsid w:val="004E58BA"/>
    <w:rsid w:val="004E78EE"/>
    <w:rsid w:val="004F6B4E"/>
    <w:rsid w:val="004F7602"/>
    <w:rsid w:val="00504D39"/>
    <w:rsid w:val="00514A5A"/>
    <w:rsid w:val="00520539"/>
    <w:rsid w:val="0052417B"/>
    <w:rsid w:val="0052485F"/>
    <w:rsid w:val="00525FF2"/>
    <w:rsid w:val="00530D69"/>
    <w:rsid w:val="00530F6E"/>
    <w:rsid w:val="0053296E"/>
    <w:rsid w:val="0054054F"/>
    <w:rsid w:val="005419DD"/>
    <w:rsid w:val="00550AAF"/>
    <w:rsid w:val="00554D5C"/>
    <w:rsid w:val="00562307"/>
    <w:rsid w:val="00563F95"/>
    <w:rsid w:val="00573CF4"/>
    <w:rsid w:val="0057402B"/>
    <w:rsid w:val="00577518"/>
    <w:rsid w:val="00581162"/>
    <w:rsid w:val="00586032"/>
    <w:rsid w:val="00592C22"/>
    <w:rsid w:val="005936F1"/>
    <w:rsid w:val="00595BB1"/>
    <w:rsid w:val="0059676D"/>
    <w:rsid w:val="005A2E33"/>
    <w:rsid w:val="005A2F45"/>
    <w:rsid w:val="005B59A4"/>
    <w:rsid w:val="005C16B4"/>
    <w:rsid w:val="005E5CD6"/>
    <w:rsid w:val="005E60E9"/>
    <w:rsid w:val="005E6BD1"/>
    <w:rsid w:val="005E7E17"/>
    <w:rsid w:val="005F2437"/>
    <w:rsid w:val="005F5F3D"/>
    <w:rsid w:val="005F6E51"/>
    <w:rsid w:val="0060074D"/>
    <w:rsid w:val="00601AF9"/>
    <w:rsid w:val="00602838"/>
    <w:rsid w:val="0060735D"/>
    <w:rsid w:val="00611684"/>
    <w:rsid w:val="006118ED"/>
    <w:rsid w:val="00612910"/>
    <w:rsid w:val="00612941"/>
    <w:rsid w:val="00615D99"/>
    <w:rsid w:val="00616039"/>
    <w:rsid w:val="006224D7"/>
    <w:rsid w:val="0062256A"/>
    <w:rsid w:val="00624735"/>
    <w:rsid w:val="00625E67"/>
    <w:rsid w:val="006264E1"/>
    <w:rsid w:val="006365A7"/>
    <w:rsid w:val="00636F88"/>
    <w:rsid w:val="00640E4A"/>
    <w:rsid w:val="00643353"/>
    <w:rsid w:val="0064558D"/>
    <w:rsid w:val="00646C73"/>
    <w:rsid w:val="00652524"/>
    <w:rsid w:val="00652DD3"/>
    <w:rsid w:val="00654AEA"/>
    <w:rsid w:val="00677386"/>
    <w:rsid w:val="0068303C"/>
    <w:rsid w:val="00683612"/>
    <w:rsid w:val="0068417B"/>
    <w:rsid w:val="00685BBB"/>
    <w:rsid w:val="00691A47"/>
    <w:rsid w:val="00697407"/>
    <w:rsid w:val="00697477"/>
    <w:rsid w:val="006A2510"/>
    <w:rsid w:val="006A274C"/>
    <w:rsid w:val="006A5CF6"/>
    <w:rsid w:val="006B037F"/>
    <w:rsid w:val="006B06BE"/>
    <w:rsid w:val="006B15D3"/>
    <w:rsid w:val="006B4B77"/>
    <w:rsid w:val="006C18E2"/>
    <w:rsid w:val="006C1925"/>
    <w:rsid w:val="006C3D51"/>
    <w:rsid w:val="006C78E4"/>
    <w:rsid w:val="006C7ABF"/>
    <w:rsid w:val="006D332E"/>
    <w:rsid w:val="006D56F9"/>
    <w:rsid w:val="006E312F"/>
    <w:rsid w:val="006F0ADB"/>
    <w:rsid w:val="006F2D55"/>
    <w:rsid w:val="006F6EC6"/>
    <w:rsid w:val="00702DE8"/>
    <w:rsid w:val="00707831"/>
    <w:rsid w:val="00711D2A"/>
    <w:rsid w:val="00720954"/>
    <w:rsid w:val="0072271E"/>
    <w:rsid w:val="00723D2F"/>
    <w:rsid w:val="00724286"/>
    <w:rsid w:val="0072487E"/>
    <w:rsid w:val="007311A0"/>
    <w:rsid w:val="0073771A"/>
    <w:rsid w:val="00740C7B"/>
    <w:rsid w:val="00741D12"/>
    <w:rsid w:val="00744C58"/>
    <w:rsid w:val="00753AC3"/>
    <w:rsid w:val="00754674"/>
    <w:rsid w:val="00757E59"/>
    <w:rsid w:val="00763771"/>
    <w:rsid w:val="00763FA6"/>
    <w:rsid w:val="007644CD"/>
    <w:rsid w:val="00766373"/>
    <w:rsid w:val="00766CAE"/>
    <w:rsid w:val="00772361"/>
    <w:rsid w:val="00774049"/>
    <w:rsid w:val="00777295"/>
    <w:rsid w:val="00782426"/>
    <w:rsid w:val="00786955"/>
    <w:rsid w:val="00787857"/>
    <w:rsid w:val="00791B3A"/>
    <w:rsid w:val="00794D21"/>
    <w:rsid w:val="0079605B"/>
    <w:rsid w:val="00797032"/>
    <w:rsid w:val="007974EF"/>
    <w:rsid w:val="007A4D06"/>
    <w:rsid w:val="007B1586"/>
    <w:rsid w:val="007B1B6B"/>
    <w:rsid w:val="007B638D"/>
    <w:rsid w:val="007C2ECC"/>
    <w:rsid w:val="007C591E"/>
    <w:rsid w:val="007C7063"/>
    <w:rsid w:val="007D192B"/>
    <w:rsid w:val="007D5841"/>
    <w:rsid w:val="007E29F8"/>
    <w:rsid w:val="007E3839"/>
    <w:rsid w:val="007E542C"/>
    <w:rsid w:val="007E766F"/>
    <w:rsid w:val="007F2605"/>
    <w:rsid w:val="007F38A6"/>
    <w:rsid w:val="00801E34"/>
    <w:rsid w:val="00802626"/>
    <w:rsid w:val="00803C05"/>
    <w:rsid w:val="00805831"/>
    <w:rsid w:val="00810408"/>
    <w:rsid w:val="008122F8"/>
    <w:rsid w:val="00813734"/>
    <w:rsid w:val="0081651F"/>
    <w:rsid w:val="00824672"/>
    <w:rsid w:val="00826B3F"/>
    <w:rsid w:val="008303EF"/>
    <w:rsid w:val="00831F1C"/>
    <w:rsid w:val="00832BDC"/>
    <w:rsid w:val="008464C4"/>
    <w:rsid w:val="00861CC1"/>
    <w:rsid w:val="008650B7"/>
    <w:rsid w:val="00867679"/>
    <w:rsid w:val="00870587"/>
    <w:rsid w:val="00875D50"/>
    <w:rsid w:val="00877CE7"/>
    <w:rsid w:val="00880997"/>
    <w:rsid w:val="008823DC"/>
    <w:rsid w:val="008912A6"/>
    <w:rsid w:val="00891CBF"/>
    <w:rsid w:val="00894D84"/>
    <w:rsid w:val="008A1378"/>
    <w:rsid w:val="008A1D92"/>
    <w:rsid w:val="008A243B"/>
    <w:rsid w:val="008A2A67"/>
    <w:rsid w:val="008A3FA1"/>
    <w:rsid w:val="008B03F8"/>
    <w:rsid w:val="008B0462"/>
    <w:rsid w:val="008B0873"/>
    <w:rsid w:val="008B44AF"/>
    <w:rsid w:val="008B63EE"/>
    <w:rsid w:val="008C1B81"/>
    <w:rsid w:val="008D2365"/>
    <w:rsid w:val="008D45C0"/>
    <w:rsid w:val="008D6593"/>
    <w:rsid w:val="008D678B"/>
    <w:rsid w:val="008E1411"/>
    <w:rsid w:val="008F24BA"/>
    <w:rsid w:val="008F6E61"/>
    <w:rsid w:val="00901AE0"/>
    <w:rsid w:val="00906364"/>
    <w:rsid w:val="00906E15"/>
    <w:rsid w:val="009206DC"/>
    <w:rsid w:val="00921851"/>
    <w:rsid w:val="00924A76"/>
    <w:rsid w:val="00927977"/>
    <w:rsid w:val="00927C86"/>
    <w:rsid w:val="0093757D"/>
    <w:rsid w:val="00945B9F"/>
    <w:rsid w:val="00945C57"/>
    <w:rsid w:val="00946B32"/>
    <w:rsid w:val="00953FBF"/>
    <w:rsid w:val="009557FB"/>
    <w:rsid w:val="00972898"/>
    <w:rsid w:val="00974A17"/>
    <w:rsid w:val="00976062"/>
    <w:rsid w:val="00983411"/>
    <w:rsid w:val="00991123"/>
    <w:rsid w:val="009A0159"/>
    <w:rsid w:val="009A1989"/>
    <w:rsid w:val="009A5A7C"/>
    <w:rsid w:val="009B47EA"/>
    <w:rsid w:val="009C14A6"/>
    <w:rsid w:val="009C14E8"/>
    <w:rsid w:val="009C244F"/>
    <w:rsid w:val="009C4427"/>
    <w:rsid w:val="009D198E"/>
    <w:rsid w:val="009D27A4"/>
    <w:rsid w:val="009D3081"/>
    <w:rsid w:val="009D599B"/>
    <w:rsid w:val="009F15A6"/>
    <w:rsid w:val="00A13FAD"/>
    <w:rsid w:val="00A158BF"/>
    <w:rsid w:val="00A2615F"/>
    <w:rsid w:val="00A31F7E"/>
    <w:rsid w:val="00A3756F"/>
    <w:rsid w:val="00A4207F"/>
    <w:rsid w:val="00A45689"/>
    <w:rsid w:val="00A470C0"/>
    <w:rsid w:val="00A53237"/>
    <w:rsid w:val="00A60BC2"/>
    <w:rsid w:val="00A625AD"/>
    <w:rsid w:val="00A6719B"/>
    <w:rsid w:val="00A67B09"/>
    <w:rsid w:val="00A703D5"/>
    <w:rsid w:val="00A72FAE"/>
    <w:rsid w:val="00A75168"/>
    <w:rsid w:val="00A77EFE"/>
    <w:rsid w:val="00A82E15"/>
    <w:rsid w:val="00A83544"/>
    <w:rsid w:val="00A91FC0"/>
    <w:rsid w:val="00AA51E8"/>
    <w:rsid w:val="00AA6917"/>
    <w:rsid w:val="00AB019B"/>
    <w:rsid w:val="00AB037F"/>
    <w:rsid w:val="00AB6AE8"/>
    <w:rsid w:val="00AC531E"/>
    <w:rsid w:val="00AC53A1"/>
    <w:rsid w:val="00AC6222"/>
    <w:rsid w:val="00AC6475"/>
    <w:rsid w:val="00AD6E4F"/>
    <w:rsid w:val="00AE0F21"/>
    <w:rsid w:val="00AE2042"/>
    <w:rsid w:val="00AE78A0"/>
    <w:rsid w:val="00AE7FFE"/>
    <w:rsid w:val="00AF09EE"/>
    <w:rsid w:val="00AF7160"/>
    <w:rsid w:val="00B06EAE"/>
    <w:rsid w:val="00B120B1"/>
    <w:rsid w:val="00B15F3B"/>
    <w:rsid w:val="00B2154F"/>
    <w:rsid w:val="00B23298"/>
    <w:rsid w:val="00B27A93"/>
    <w:rsid w:val="00B411D5"/>
    <w:rsid w:val="00B413CE"/>
    <w:rsid w:val="00B52263"/>
    <w:rsid w:val="00B53E42"/>
    <w:rsid w:val="00B54771"/>
    <w:rsid w:val="00B54FFC"/>
    <w:rsid w:val="00B559E4"/>
    <w:rsid w:val="00B577F5"/>
    <w:rsid w:val="00B630FF"/>
    <w:rsid w:val="00B74325"/>
    <w:rsid w:val="00B75144"/>
    <w:rsid w:val="00B75601"/>
    <w:rsid w:val="00B76528"/>
    <w:rsid w:val="00B76F9C"/>
    <w:rsid w:val="00B838A0"/>
    <w:rsid w:val="00B84A6B"/>
    <w:rsid w:val="00B86043"/>
    <w:rsid w:val="00B860F1"/>
    <w:rsid w:val="00B8653F"/>
    <w:rsid w:val="00B924F1"/>
    <w:rsid w:val="00B95640"/>
    <w:rsid w:val="00BA0DD4"/>
    <w:rsid w:val="00BB264C"/>
    <w:rsid w:val="00BC0726"/>
    <w:rsid w:val="00BC14EE"/>
    <w:rsid w:val="00BC3D22"/>
    <w:rsid w:val="00BC7D86"/>
    <w:rsid w:val="00BD5DDA"/>
    <w:rsid w:val="00BE0B28"/>
    <w:rsid w:val="00BE4C81"/>
    <w:rsid w:val="00BF0693"/>
    <w:rsid w:val="00BF3ECD"/>
    <w:rsid w:val="00BF5639"/>
    <w:rsid w:val="00C07D84"/>
    <w:rsid w:val="00C15C4C"/>
    <w:rsid w:val="00C15F70"/>
    <w:rsid w:val="00C169F5"/>
    <w:rsid w:val="00C200DE"/>
    <w:rsid w:val="00C228CD"/>
    <w:rsid w:val="00C23486"/>
    <w:rsid w:val="00C2552C"/>
    <w:rsid w:val="00C276CD"/>
    <w:rsid w:val="00C31AFF"/>
    <w:rsid w:val="00C45D3F"/>
    <w:rsid w:val="00C46702"/>
    <w:rsid w:val="00C51A1D"/>
    <w:rsid w:val="00C5316E"/>
    <w:rsid w:val="00C563C6"/>
    <w:rsid w:val="00C617A6"/>
    <w:rsid w:val="00C65F08"/>
    <w:rsid w:val="00C70225"/>
    <w:rsid w:val="00C71C60"/>
    <w:rsid w:val="00C742F4"/>
    <w:rsid w:val="00C747E3"/>
    <w:rsid w:val="00C762C9"/>
    <w:rsid w:val="00C90693"/>
    <w:rsid w:val="00C90758"/>
    <w:rsid w:val="00C92C52"/>
    <w:rsid w:val="00C93969"/>
    <w:rsid w:val="00C94BD5"/>
    <w:rsid w:val="00C94DF8"/>
    <w:rsid w:val="00C96570"/>
    <w:rsid w:val="00C96685"/>
    <w:rsid w:val="00CA1F9A"/>
    <w:rsid w:val="00CA2DBE"/>
    <w:rsid w:val="00CA4B0A"/>
    <w:rsid w:val="00CB6AEC"/>
    <w:rsid w:val="00CD195F"/>
    <w:rsid w:val="00CD4087"/>
    <w:rsid w:val="00CD6D92"/>
    <w:rsid w:val="00CE79F6"/>
    <w:rsid w:val="00CF089F"/>
    <w:rsid w:val="00CF35AF"/>
    <w:rsid w:val="00D00176"/>
    <w:rsid w:val="00D00D32"/>
    <w:rsid w:val="00D02387"/>
    <w:rsid w:val="00D029A4"/>
    <w:rsid w:val="00D034C3"/>
    <w:rsid w:val="00D07919"/>
    <w:rsid w:val="00D07E6D"/>
    <w:rsid w:val="00D10791"/>
    <w:rsid w:val="00D10DF5"/>
    <w:rsid w:val="00D14F69"/>
    <w:rsid w:val="00D15BA3"/>
    <w:rsid w:val="00D26202"/>
    <w:rsid w:val="00D27401"/>
    <w:rsid w:val="00D30FFC"/>
    <w:rsid w:val="00D31769"/>
    <w:rsid w:val="00D31C43"/>
    <w:rsid w:val="00D33522"/>
    <w:rsid w:val="00D356C8"/>
    <w:rsid w:val="00D37093"/>
    <w:rsid w:val="00D515F6"/>
    <w:rsid w:val="00D60CB9"/>
    <w:rsid w:val="00D63805"/>
    <w:rsid w:val="00D65A11"/>
    <w:rsid w:val="00D67161"/>
    <w:rsid w:val="00D71378"/>
    <w:rsid w:val="00D75C8B"/>
    <w:rsid w:val="00D809A9"/>
    <w:rsid w:val="00D83A1D"/>
    <w:rsid w:val="00D87EA9"/>
    <w:rsid w:val="00D91431"/>
    <w:rsid w:val="00D9235C"/>
    <w:rsid w:val="00D93415"/>
    <w:rsid w:val="00D937D2"/>
    <w:rsid w:val="00D942D6"/>
    <w:rsid w:val="00D97F3A"/>
    <w:rsid w:val="00DA185F"/>
    <w:rsid w:val="00DB1A06"/>
    <w:rsid w:val="00DB1ABE"/>
    <w:rsid w:val="00DB2D64"/>
    <w:rsid w:val="00DC1604"/>
    <w:rsid w:val="00DC242B"/>
    <w:rsid w:val="00DC5D57"/>
    <w:rsid w:val="00DC747A"/>
    <w:rsid w:val="00DD06E8"/>
    <w:rsid w:val="00DD0C9E"/>
    <w:rsid w:val="00DD4499"/>
    <w:rsid w:val="00DD541F"/>
    <w:rsid w:val="00DD636A"/>
    <w:rsid w:val="00DE6388"/>
    <w:rsid w:val="00DF06F8"/>
    <w:rsid w:val="00DF0725"/>
    <w:rsid w:val="00DF4EB1"/>
    <w:rsid w:val="00DF5FA9"/>
    <w:rsid w:val="00DF7750"/>
    <w:rsid w:val="00DF7EFB"/>
    <w:rsid w:val="00E001C2"/>
    <w:rsid w:val="00E02C70"/>
    <w:rsid w:val="00E11B1E"/>
    <w:rsid w:val="00E120FC"/>
    <w:rsid w:val="00E133B6"/>
    <w:rsid w:val="00E15FB8"/>
    <w:rsid w:val="00E250F6"/>
    <w:rsid w:val="00E27B74"/>
    <w:rsid w:val="00E36F22"/>
    <w:rsid w:val="00E42087"/>
    <w:rsid w:val="00E43CCC"/>
    <w:rsid w:val="00E44A43"/>
    <w:rsid w:val="00E51CA1"/>
    <w:rsid w:val="00E52E9E"/>
    <w:rsid w:val="00E61602"/>
    <w:rsid w:val="00E71CF7"/>
    <w:rsid w:val="00E71D58"/>
    <w:rsid w:val="00E72D99"/>
    <w:rsid w:val="00E74282"/>
    <w:rsid w:val="00E80970"/>
    <w:rsid w:val="00E81770"/>
    <w:rsid w:val="00E82670"/>
    <w:rsid w:val="00E8487B"/>
    <w:rsid w:val="00E85448"/>
    <w:rsid w:val="00E90609"/>
    <w:rsid w:val="00E90FB8"/>
    <w:rsid w:val="00E93156"/>
    <w:rsid w:val="00E93A41"/>
    <w:rsid w:val="00E94E6C"/>
    <w:rsid w:val="00E972D4"/>
    <w:rsid w:val="00EA2F4A"/>
    <w:rsid w:val="00EB0738"/>
    <w:rsid w:val="00EB4A41"/>
    <w:rsid w:val="00EB4AA0"/>
    <w:rsid w:val="00EB7D21"/>
    <w:rsid w:val="00EC157C"/>
    <w:rsid w:val="00EC32AF"/>
    <w:rsid w:val="00EC409C"/>
    <w:rsid w:val="00ED14DD"/>
    <w:rsid w:val="00ED205C"/>
    <w:rsid w:val="00ED7A61"/>
    <w:rsid w:val="00EE0DE1"/>
    <w:rsid w:val="00EE218B"/>
    <w:rsid w:val="00EE24E5"/>
    <w:rsid w:val="00EE3B8C"/>
    <w:rsid w:val="00EF6CD0"/>
    <w:rsid w:val="00F03227"/>
    <w:rsid w:val="00F17C63"/>
    <w:rsid w:val="00F2588C"/>
    <w:rsid w:val="00F26ACB"/>
    <w:rsid w:val="00F26E36"/>
    <w:rsid w:val="00F32CBE"/>
    <w:rsid w:val="00F40875"/>
    <w:rsid w:val="00F43791"/>
    <w:rsid w:val="00F458E6"/>
    <w:rsid w:val="00F50B5D"/>
    <w:rsid w:val="00F54C23"/>
    <w:rsid w:val="00F57532"/>
    <w:rsid w:val="00F64206"/>
    <w:rsid w:val="00F7070F"/>
    <w:rsid w:val="00F71F0E"/>
    <w:rsid w:val="00F72B30"/>
    <w:rsid w:val="00F73931"/>
    <w:rsid w:val="00F74B4B"/>
    <w:rsid w:val="00F85751"/>
    <w:rsid w:val="00F8798D"/>
    <w:rsid w:val="00F94AD7"/>
    <w:rsid w:val="00F97509"/>
    <w:rsid w:val="00FA30DB"/>
    <w:rsid w:val="00FB397D"/>
    <w:rsid w:val="00FB64A5"/>
    <w:rsid w:val="00FB6E15"/>
    <w:rsid w:val="00FC223B"/>
    <w:rsid w:val="00FD6EE3"/>
    <w:rsid w:val="00FD716A"/>
    <w:rsid w:val="00FE0589"/>
    <w:rsid w:val="00FE2FE9"/>
    <w:rsid w:val="00FE62DE"/>
    <w:rsid w:val="00FF2C81"/>
    <w:rsid w:val="00FF5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2913"/>
    <w:pPr>
      <w:widowControl w:val="0"/>
    </w:pPr>
    <w:rPr>
      <w:rFonts w:eastAsia="微軟正黑體"/>
      <w:kern w:val="2"/>
      <w:sz w:val="24"/>
      <w:szCs w:val="24"/>
    </w:rPr>
  </w:style>
  <w:style w:type="paragraph" w:styleId="3">
    <w:name w:val="heading 3"/>
    <w:basedOn w:val="a0"/>
    <w:link w:val="30"/>
    <w:qFormat/>
    <w:rsid w:val="00B838A0"/>
    <w:pPr>
      <w:widowControl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主旨"/>
    <w:basedOn w:val="a0"/>
    <w:rsid w:val="00F43791"/>
    <w:pPr>
      <w:numPr>
        <w:numId w:val="1"/>
      </w:numPr>
      <w:kinsoku w:val="0"/>
      <w:wordWrap w:val="0"/>
      <w:adjustRightInd w:val="0"/>
      <w:snapToGrid w:val="0"/>
      <w:spacing w:line="560" w:lineRule="exact"/>
      <w:jc w:val="both"/>
      <w:textAlignment w:val="baseline"/>
    </w:pPr>
    <w:rPr>
      <w:rFonts w:ascii="標楷體" w:eastAsia="標楷體"/>
      <w:kern w:val="0"/>
      <w:sz w:val="34"/>
      <w:szCs w:val="20"/>
    </w:rPr>
  </w:style>
  <w:style w:type="paragraph" w:styleId="a4">
    <w:name w:val="Body Text Indent"/>
    <w:basedOn w:val="a0"/>
    <w:semiHidden/>
    <w:rsid w:val="00F43791"/>
    <w:pPr>
      <w:snapToGrid w:val="0"/>
      <w:spacing w:line="560" w:lineRule="exact"/>
      <w:ind w:leftChars="334" w:left="1642" w:hangingChars="300" w:hanging="840"/>
    </w:pPr>
    <w:rPr>
      <w:rFonts w:ascii="標楷體" w:eastAsia="標楷體" w:hAnsi="標楷體"/>
      <w:sz w:val="28"/>
    </w:rPr>
  </w:style>
  <w:style w:type="paragraph" w:styleId="2">
    <w:name w:val="Body Text Indent 2"/>
    <w:basedOn w:val="a0"/>
    <w:link w:val="20"/>
    <w:semiHidden/>
    <w:rsid w:val="00F43791"/>
    <w:pPr>
      <w:snapToGrid w:val="0"/>
      <w:spacing w:line="560" w:lineRule="exact"/>
      <w:ind w:leftChars="234" w:left="1122" w:hangingChars="200" w:hanging="560"/>
    </w:pPr>
    <w:rPr>
      <w:rFonts w:ascii="標楷體" w:eastAsia="標楷體" w:hAnsi="標楷體"/>
      <w:sz w:val="28"/>
    </w:rPr>
  </w:style>
  <w:style w:type="paragraph" w:styleId="a5">
    <w:name w:val="header"/>
    <w:basedOn w:val="a0"/>
    <w:semiHidden/>
    <w:rsid w:val="00F43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sid w:val="00F43791"/>
    <w:rPr>
      <w:kern w:val="2"/>
    </w:rPr>
  </w:style>
  <w:style w:type="paragraph" w:styleId="a7">
    <w:name w:val="footer"/>
    <w:basedOn w:val="a0"/>
    <w:uiPriority w:val="99"/>
    <w:rsid w:val="00F43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uiPriority w:val="99"/>
    <w:rsid w:val="00F43791"/>
    <w:rPr>
      <w:kern w:val="2"/>
    </w:rPr>
  </w:style>
  <w:style w:type="paragraph" w:styleId="a9">
    <w:name w:val="Date"/>
    <w:basedOn w:val="a0"/>
    <w:next w:val="a0"/>
    <w:semiHidden/>
    <w:rsid w:val="00F43791"/>
    <w:pPr>
      <w:jc w:val="right"/>
    </w:pPr>
    <w:rPr>
      <w:rFonts w:ascii="標楷體" w:eastAsia="標楷體" w:hAnsi="標楷體"/>
      <w:sz w:val="28"/>
    </w:rPr>
  </w:style>
  <w:style w:type="paragraph" w:customStyle="1" w:styleId="aa">
    <w:name w:val="檔號"/>
    <w:basedOn w:val="a0"/>
    <w:rsid w:val="00F43791"/>
    <w:pPr>
      <w:adjustRightInd w:val="0"/>
      <w:snapToGrid w:val="0"/>
      <w:spacing w:line="240" w:lineRule="exact"/>
    </w:pPr>
    <w:rPr>
      <w:rFonts w:ascii="Arial" w:eastAsia="標楷體" w:hAnsi="Arial"/>
      <w:szCs w:val="20"/>
    </w:rPr>
  </w:style>
  <w:style w:type="character" w:styleId="ab">
    <w:name w:val="page number"/>
    <w:basedOn w:val="a1"/>
    <w:semiHidden/>
    <w:rsid w:val="00F43791"/>
  </w:style>
  <w:style w:type="paragraph" w:styleId="31">
    <w:name w:val="Body Text Indent 3"/>
    <w:basedOn w:val="a0"/>
    <w:semiHidden/>
    <w:rsid w:val="00F43791"/>
    <w:pPr>
      <w:snapToGrid w:val="0"/>
      <w:spacing w:line="240" w:lineRule="atLeast"/>
      <w:ind w:firstLineChars="200" w:firstLine="560"/>
    </w:pPr>
    <w:rPr>
      <w:rFonts w:ascii="標楷體" w:eastAsia="標楷體" w:hAnsi="標楷體"/>
      <w:sz w:val="28"/>
    </w:rPr>
  </w:style>
  <w:style w:type="table" w:styleId="ac">
    <w:name w:val="Table Grid"/>
    <w:basedOn w:val="a2"/>
    <w:uiPriority w:val="59"/>
    <w:rsid w:val="00F85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本文縮排 2 字元"/>
    <w:link w:val="2"/>
    <w:semiHidden/>
    <w:rsid w:val="00577518"/>
    <w:rPr>
      <w:rFonts w:ascii="標楷體" w:eastAsia="標楷體" w:hAnsi="標楷體"/>
      <w:kern w:val="2"/>
      <w:sz w:val="28"/>
      <w:szCs w:val="24"/>
    </w:rPr>
  </w:style>
  <w:style w:type="paragraph" w:customStyle="1" w:styleId="ad">
    <w:name w:val="說明"/>
    <w:basedOn w:val="a4"/>
    <w:rsid w:val="00DF7750"/>
    <w:pPr>
      <w:ind w:leftChars="0" w:left="300" w:hanging="300"/>
    </w:pPr>
    <w:rPr>
      <w:rFonts w:ascii="Arial" w:hAnsi="Arial"/>
      <w:sz w:val="34"/>
      <w:szCs w:val="20"/>
    </w:rPr>
  </w:style>
  <w:style w:type="paragraph" w:styleId="ae">
    <w:name w:val="Title"/>
    <w:basedOn w:val="a0"/>
    <w:next w:val="a0"/>
    <w:link w:val="af"/>
    <w:uiPriority w:val="10"/>
    <w:qFormat/>
    <w:rsid w:val="00ED14D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">
    <w:name w:val="標題 字元"/>
    <w:link w:val="ae"/>
    <w:uiPriority w:val="10"/>
    <w:rsid w:val="00ED14DD"/>
    <w:rPr>
      <w:rFonts w:ascii="Cambria" w:hAnsi="Cambria" w:cs="Times New Roman"/>
      <w:b/>
      <w:bCs/>
      <w:kern w:val="2"/>
      <w:sz w:val="32"/>
      <w:szCs w:val="32"/>
    </w:rPr>
  </w:style>
  <w:style w:type="paragraph" w:styleId="af0">
    <w:name w:val="List Paragraph"/>
    <w:basedOn w:val="a0"/>
    <w:qFormat/>
    <w:rsid w:val="00D67161"/>
    <w:pPr>
      <w:ind w:leftChars="200" w:left="480"/>
    </w:pPr>
  </w:style>
  <w:style w:type="character" w:customStyle="1" w:styleId="30">
    <w:name w:val="標題 3 字元"/>
    <w:basedOn w:val="a1"/>
    <w:link w:val="3"/>
    <w:rsid w:val="00B838A0"/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Web">
    <w:name w:val="Normal (Web)"/>
    <w:basedOn w:val="a0"/>
    <w:uiPriority w:val="99"/>
    <w:semiHidden/>
    <w:rsid w:val="00B838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1">
    <w:name w:val="Note Heading"/>
    <w:basedOn w:val="a0"/>
    <w:next w:val="a0"/>
    <w:link w:val="af2"/>
    <w:semiHidden/>
    <w:rsid w:val="00B838A0"/>
    <w:pPr>
      <w:jc w:val="center"/>
    </w:pPr>
    <w:rPr>
      <w:rFonts w:ascii="標楷體" w:eastAsia="標楷體"/>
      <w:b/>
      <w:bCs/>
      <w:sz w:val="40"/>
      <w:szCs w:val="20"/>
    </w:rPr>
  </w:style>
  <w:style w:type="character" w:customStyle="1" w:styleId="af2">
    <w:name w:val="註釋標題 字元"/>
    <w:basedOn w:val="a1"/>
    <w:link w:val="af1"/>
    <w:semiHidden/>
    <w:rsid w:val="00B838A0"/>
    <w:rPr>
      <w:rFonts w:ascii="標楷體" w:eastAsia="標楷體"/>
      <w:b/>
      <w:bCs/>
      <w:kern w:val="2"/>
      <w:sz w:val="40"/>
    </w:rPr>
  </w:style>
  <w:style w:type="paragraph" w:styleId="af3">
    <w:name w:val="Balloon Text"/>
    <w:basedOn w:val="a0"/>
    <w:link w:val="af4"/>
    <w:uiPriority w:val="99"/>
    <w:semiHidden/>
    <w:unhideWhenUsed/>
    <w:rsid w:val="00B838A0"/>
    <w:rPr>
      <w:rFonts w:ascii="Cambria" w:hAnsi="Cambria"/>
      <w:sz w:val="18"/>
      <w:szCs w:val="18"/>
    </w:rPr>
  </w:style>
  <w:style w:type="character" w:customStyle="1" w:styleId="af4">
    <w:name w:val="註解方塊文字 字元"/>
    <w:basedOn w:val="a1"/>
    <w:link w:val="af3"/>
    <w:uiPriority w:val="99"/>
    <w:semiHidden/>
    <w:rsid w:val="00B838A0"/>
    <w:rPr>
      <w:rFonts w:ascii="Cambria" w:eastAsia="新細明體" w:hAnsi="Cambria" w:cs="Times New Roman"/>
      <w:kern w:val="2"/>
      <w:sz w:val="18"/>
      <w:szCs w:val="18"/>
    </w:rPr>
  </w:style>
  <w:style w:type="character" w:styleId="af5">
    <w:name w:val="Hyperlink"/>
    <w:basedOn w:val="a1"/>
    <w:uiPriority w:val="99"/>
    <w:unhideWhenUsed/>
    <w:rsid w:val="007E29F8"/>
    <w:rPr>
      <w:color w:val="0000FF"/>
      <w:u w:val="single"/>
    </w:rPr>
  </w:style>
  <w:style w:type="character" w:customStyle="1" w:styleId="apple-tab-span">
    <w:name w:val="apple-tab-span"/>
    <w:basedOn w:val="a1"/>
    <w:rsid w:val="00563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2913"/>
    <w:pPr>
      <w:widowControl w:val="0"/>
    </w:pPr>
    <w:rPr>
      <w:rFonts w:eastAsia="微軟正黑體"/>
      <w:kern w:val="2"/>
      <w:sz w:val="24"/>
      <w:szCs w:val="24"/>
    </w:rPr>
  </w:style>
  <w:style w:type="paragraph" w:styleId="3">
    <w:name w:val="heading 3"/>
    <w:basedOn w:val="a0"/>
    <w:link w:val="30"/>
    <w:qFormat/>
    <w:rsid w:val="00B838A0"/>
    <w:pPr>
      <w:widowControl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主旨"/>
    <w:basedOn w:val="a0"/>
    <w:rsid w:val="00F43791"/>
    <w:pPr>
      <w:numPr>
        <w:numId w:val="1"/>
      </w:numPr>
      <w:kinsoku w:val="0"/>
      <w:wordWrap w:val="0"/>
      <w:adjustRightInd w:val="0"/>
      <w:snapToGrid w:val="0"/>
      <w:spacing w:line="560" w:lineRule="exact"/>
      <w:jc w:val="both"/>
      <w:textAlignment w:val="baseline"/>
    </w:pPr>
    <w:rPr>
      <w:rFonts w:ascii="標楷體" w:eastAsia="標楷體"/>
      <w:kern w:val="0"/>
      <w:sz w:val="34"/>
      <w:szCs w:val="20"/>
    </w:rPr>
  </w:style>
  <w:style w:type="paragraph" w:styleId="a4">
    <w:name w:val="Body Text Indent"/>
    <w:basedOn w:val="a0"/>
    <w:semiHidden/>
    <w:rsid w:val="00F43791"/>
    <w:pPr>
      <w:snapToGrid w:val="0"/>
      <w:spacing w:line="560" w:lineRule="exact"/>
      <w:ind w:leftChars="334" w:left="1642" w:hangingChars="300" w:hanging="840"/>
    </w:pPr>
    <w:rPr>
      <w:rFonts w:ascii="標楷體" w:eastAsia="標楷體" w:hAnsi="標楷體"/>
      <w:sz w:val="28"/>
    </w:rPr>
  </w:style>
  <w:style w:type="paragraph" w:styleId="2">
    <w:name w:val="Body Text Indent 2"/>
    <w:basedOn w:val="a0"/>
    <w:link w:val="20"/>
    <w:semiHidden/>
    <w:rsid w:val="00F43791"/>
    <w:pPr>
      <w:snapToGrid w:val="0"/>
      <w:spacing w:line="560" w:lineRule="exact"/>
      <w:ind w:leftChars="234" w:left="1122" w:hangingChars="200" w:hanging="560"/>
    </w:pPr>
    <w:rPr>
      <w:rFonts w:ascii="標楷體" w:eastAsia="標楷體" w:hAnsi="標楷體"/>
      <w:sz w:val="28"/>
    </w:rPr>
  </w:style>
  <w:style w:type="paragraph" w:styleId="a5">
    <w:name w:val="header"/>
    <w:basedOn w:val="a0"/>
    <w:semiHidden/>
    <w:rsid w:val="00F43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sid w:val="00F43791"/>
    <w:rPr>
      <w:kern w:val="2"/>
    </w:rPr>
  </w:style>
  <w:style w:type="paragraph" w:styleId="a7">
    <w:name w:val="footer"/>
    <w:basedOn w:val="a0"/>
    <w:uiPriority w:val="99"/>
    <w:rsid w:val="00F43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uiPriority w:val="99"/>
    <w:rsid w:val="00F43791"/>
    <w:rPr>
      <w:kern w:val="2"/>
    </w:rPr>
  </w:style>
  <w:style w:type="paragraph" w:styleId="a9">
    <w:name w:val="Date"/>
    <w:basedOn w:val="a0"/>
    <w:next w:val="a0"/>
    <w:semiHidden/>
    <w:rsid w:val="00F43791"/>
    <w:pPr>
      <w:jc w:val="right"/>
    </w:pPr>
    <w:rPr>
      <w:rFonts w:ascii="標楷體" w:eastAsia="標楷體" w:hAnsi="標楷體"/>
      <w:sz w:val="28"/>
    </w:rPr>
  </w:style>
  <w:style w:type="paragraph" w:customStyle="1" w:styleId="aa">
    <w:name w:val="檔號"/>
    <w:basedOn w:val="a0"/>
    <w:rsid w:val="00F43791"/>
    <w:pPr>
      <w:adjustRightInd w:val="0"/>
      <w:snapToGrid w:val="0"/>
      <w:spacing w:line="240" w:lineRule="exact"/>
    </w:pPr>
    <w:rPr>
      <w:rFonts w:ascii="Arial" w:eastAsia="標楷體" w:hAnsi="Arial"/>
      <w:szCs w:val="20"/>
    </w:rPr>
  </w:style>
  <w:style w:type="character" w:styleId="ab">
    <w:name w:val="page number"/>
    <w:basedOn w:val="a1"/>
    <w:semiHidden/>
    <w:rsid w:val="00F43791"/>
  </w:style>
  <w:style w:type="paragraph" w:styleId="31">
    <w:name w:val="Body Text Indent 3"/>
    <w:basedOn w:val="a0"/>
    <w:semiHidden/>
    <w:rsid w:val="00F43791"/>
    <w:pPr>
      <w:snapToGrid w:val="0"/>
      <w:spacing w:line="240" w:lineRule="atLeast"/>
      <w:ind w:firstLineChars="200" w:firstLine="560"/>
    </w:pPr>
    <w:rPr>
      <w:rFonts w:ascii="標楷體" w:eastAsia="標楷體" w:hAnsi="標楷體"/>
      <w:sz w:val="28"/>
    </w:rPr>
  </w:style>
  <w:style w:type="table" w:styleId="ac">
    <w:name w:val="Table Grid"/>
    <w:basedOn w:val="a2"/>
    <w:uiPriority w:val="59"/>
    <w:rsid w:val="00F85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本文縮排 2 字元"/>
    <w:link w:val="2"/>
    <w:semiHidden/>
    <w:rsid w:val="00577518"/>
    <w:rPr>
      <w:rFonts w:ascii="標楷體" w:eastAsia="標楷體" w:hAnsi="標楷體"/>
      <w:kern w:val="2"/>
      <w:sz w:val="28"/>
      <w:szCs w:val="24"/>
    </w:rPr>
  </w:style>
  <w:style w:type="paragraph" w:customStyle="1" w:styleId="ad">
    <w:name w:val="說明"/>
    <w:basedOn w:val="a4"/>
    <w:rsid w:val="00DF7750"/>
    <w:pPr>
      <w:ind w:leftChars="0" w:left="300" w:hanging="300"/>
    </w:pPr>
    <w:rPr>
      <w:rFonts w:ascii="Arial" w:hAnsi="Arial"/>
      <w:sz w:val="34"/>
      <w:szCs w:val="20"/>
    </w:rPr>
  </w:style>
  <w:style w:type="paragraph" w:styleId="ae">
    <w:name w:val="Title"/>
    <w:basedOn w:val="a0"/>
    <w:next w:val="a0"/>
    <w:link w:val="af"/>
    <w:uiPriority w:val="10"/>
    <w:qFormat/>
    <w:rsid w:val="00ED14D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">
    <w:name w:val="標題 字元"/>
    <w:link w:val="ae"/>
    <w:uiPriority w:val="10"/>
    <w:rsid w:val="00ED14DD"/>
    <w:rPr>
      <w:rFonts w:ascii="Cambria" w:hAnsi="Cambria" w:cs="Times New Roman"/>
      <w:b/>
      <w:bCs/>
      <w:kern w:val="2"/>
      <w:sz w:val="32"/>
      <w:szCs w:val="32"/>
    </w:rPr>
  </w:style>
  <w:style w:type="paragraph" w:styleId="af0">
    <w:name w:val="List Paragraph"/>
    <w:basedOn w:val="a0"/>
    <w:qFormat/>
    <w:rsid w:val="00D67161"/>
    <w:pPr>
      <w:ind w:leftChars="200" w:left="480"/>
    </w:pPr>
  </w:style>
  <w:style w:type="character" w:customStyle="1" w:styleId="30">
    <w:name w:val="標題 3 字元"/>
    <w:basedOn w:val="a1"/>
    <w:link w:val="3"/>
    <w:rsid w:val="00B838A0"/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Web">
    <w:name w:val="Normal (Web)"/>
    <w:basedOn w:val="a0"/>
    <w:uiPriority w:val="99"/>
    <w:semiHidden/>
    <w:rsid w:val="00B838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1">
    <w:name w:val="Note Heading"/>
    <w:basedOn w:val="a0"/>
    <w:next w:val="a0"/>
    <w:link w:val="af2"/>
    <w:semiHidden/>
    <w:rsid w:val="00B838A0"/>
    <w:pPr>
      <w:jc w:val="center"/>
    </w:pPr>
    <w:rPr>
      <w:rFonts w:ascii="標楷體" w:eastAsia="標楷體"/>
      <w:b/>
      <w:bCs/>
      <w:sz w:val="40"/>
      <w:szCs w:val="20"/>
    </w:rPr>
  </w:style>
  <w:style w:type="character" w:customStyle="1" w:styleId="af2">
    <w:name w:val="註釋標題 字元"/>
    <w:basedOn w:val="a1"/>
    <w:link w:val="af1"/>
    <w:semiHidden/>
    <w:rsid w:val="00B838A0"/>
    <w:rPr>
      <w:rFonts w:ascii="標楷體" w:eastAsia="標楷體"/>
      <w:b/>
      <w:bCs/>
      <w:kern w:val="2"/>
      <w:sz w:val="40"/>
    </w:rPr>
  </w:style>
  <w:style w:type="paragraph" w:styleId="af3">
    <w:name w:val="Balloon Text"/>
    <w:basedOn w:val="a0"/>
    <w:link w:val="af4"/>
    <w:uiPriority w:val="99"/>
    <w:semiHidden/>
    <w:unhideWhenUsed/>
    <w:rsid w:val="00B838A0"/>
    <w:rPr>
      <w:rFonts w:ascii="Cambria" w:hAnsi="Cambria"/>
      <w:sz w:val="18"/>
      <w:szCs w:val="18"/>
    </w:rPr>
  </w:style>
  <w:style w:type="character" w:customStyle="1" w:styleId="af4">
    <w:name w:val="註解方塊文字 字元"/>
    <w:basedOn w:val="a1"/>
    <w:link w:val="af3"/>
    <w:uiPriority w:val="99"/>
    <w:semiHidden/>
    <w:rsid w:val="00B838A0"/>
    <w:rPr>
      <w:rFonts w:ascii="Cambria" w:eastAsia="新細明體" w:hAnsi="Cambria" w:cs="Times New Roman"/>
      <w:kern w:val="2"/>
      <w:sz w:val="18"/>
      <w:szCs w:val="18"/>
    </w:rPr>
  </w:style>
  <w:style w:type="character" w:styleId="af5">
    <w:name w:val="Hyperlink"/>
    <w:basedOn w:val="a1"/>
    <w:uiPriority w:val="99"/>
    <w:unhideWhenUsed/>
    <w:rsid w:val="007E29F8"/>
    <w:rPr>
      <w:color w:val="0000FF"/>
      <w:u w:val="single"/>
    </w:rPr>
  </w:style>
  <w:style w:type="character" w:customStyle="1" w:styleId="apple-tab-span">
    <w:name w:val="apple-tab-span"/>
    <w:basedOn w:val="a1"/>
    <w:rsid w:val="00563F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ds.sa.gov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sa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stourism105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DA18E-CBA6-4AF4-9158-B783A96C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510</Words>
  <Characters>2910</Characters>
  <Application>Microsoft Office Word</Application>
  <DocSecurity>0</DocSecurity>
  <Lines>24</Lines>
  <Paragraphs>6</Paragraphs>
  <ScaleCrop>false</ScaleCrop>
  <Company>ncpfs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「中華民國建國一百年體育史專輯行政事務計畫案」協議書</dc:title>
  <dc:creator>f019_蔡秀華</dc:creator>
  <cp:lastModifiedBy>梁月卿</cp:lastModifiedBy>
  <cp:revision>2</cp:revision>
  <cp:lastPrinted>2016-05-24T02:51:00Z</cp:lastPrinted>
  <dcterms:created xsi:type="dcterms:W3CDTF">2016-05-27T06:42:00Z</dcterms:created>
  <dcterms:modified xsi:type="dcterms:W3CDTF">2016-05-27T06:42:00Z</dcterms:modified>
</cp:coreProperties>
</file>