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4E1" w:rsidRPr="0046084F" w:rsidRDefault="006814E1" w:rsidP="006814E1">
      <w:pPr>
        <w:widowControl/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46084F">
        <w:rPr>
          <w:rFonts w:ascii="標楷體" w:eastAsia="標楷體" w:hAnsi="標楷體" w:hint="eastAsia"/>
          <w:b/>
          <w:sz w:val="40"/>
          <w:szCs w:val="40"/>
        </w:rPr>
        <w:t>參加2020年</w:t>
      </w:r>
      <w:r w:rsidR="0046084F" w:rsidRPr="0046084F">
        <w:rPr>
          <w:rFonts w:ascii="標楷體" w:eastAsia="標楷體" w:hAnsi="標楷體" w:hint="eastAsia"/>
          <w:b/>
          <w:sz w:val="40"/>
          <w:szCs w:val="40"/>
        </w:rPr>
        <w:t>國際特奧</w:t>
      </w:r>
      <w:r w:rsidRPr="0046084F">
        <w:rPr>
          <w:rFonts w:ascii="標楷體" w:eastAsia="標楷體" w:hAnsi="標楷體" w:hint="eastAsia"/>
          <w:b/>
          <w:sz w:val="40"/>
          <w:szCs w:val="40"/>
        </w:rPr>
        <w:t>歐洲區3對3融合籃球邀請賽</w:t>
      </w:r>
    </w:p>
    <w:p w:rsidR="006814E1" w:rsidRPr="0046084F" w:rsidRDefault="006814E1" w:rsidP="006814E1">
      <w:pPr>
        <w:widowControl/>
        <w:spacing w:line="560" w:lineRule="exact"/>
        <w:jc w:val="center"/>
        <w:rPr>
          <w:rFonts w:eastAsia="標楷體"/>
          <w:b/>
          <w:sz w:val="40"/>
          <w:szCs w:val="40"/>
        </w:rPr>
      </w:pPr>
      <w:r w:rsidRPr="0046084F">
        <w:rPr>
          <w:rFonts w:ascii="標楷體" w:eastAsia="標楷體" w:hAnsi="標楷體" w:hint="eastAsia"/>
          <w:b/>
          <w:sz w:val="40"/>
          <w:szCs w:val="40"/>
        </w:rPr>
        <w:t>及2020年國際特奧東亞區籃球</w:t>
      </w:r>
      <w:r w:rsidR="00D74D93" w:rsidRPr="0046084F">
        <w:rPr>
          <w:rFonts w:eastAsia="標楷體" w:hint="eastAsia"/>
          <w:b/>
          <w:sz w:val="40"/>
          <w:szCs w:val="40"/>
        </w:rPr>
        <w:t>賽</w:t>
      </w:r>
      <w:r w:rsidR="00D74D93" w:rsidRPr="0046084F">
        <w:rPr>
          <w:rFonts w:eastAsia="標楷體"/>
          <w:b/>
          <w:sz w:val="40"/>
          <w:szCs w:val="40"/>
        </w:rPr>
        <w:t>代表隊</w:t>
      </w:r>
    </w:p>
    <w:p w:rsidR="00D74D93" w:rsidRPr="0046084F" w:rsidRDefault="00D74D93" w:rsidP="006814E1">
      <w:pPr>
        <w:widowControl/>
        <w:spacing w:line="560" w:lineRule="exact"/>
        <w:jc w:val="center"/>
        <w:rPr>
          <w:rFonts w:eastAsia="標楷體"/>
          <w:b/>
          <w:sz w:val="40"/>
          <w:szCs w:val="40"/>
        </w:rPr>
      </w:pPr>
      <w:r w:rsidRPr="0046084F">
        <w:rPr>
          <w:rFonts w:eastAsia="標楷體"/>
          <w:b/>
          <w:sz w:val="40"/>
          <w:szCs w:val="40"/>
        </w:rPr>
        <w:t>選拔辦法</w:t>
      </w:r>
    </w:p>
    <w:p w:rsidR="00D74D93" w:rsidRPr="00252AE7" w:rsidRDefault="00D74D93" w:rsidP="00D74D93">
      <w:pPr>
        <w:snapToGrid w:val="0"/>
        <w:spacing w:line="560" w:lineRule="exact"/>
        <w:jc w:val="center"/>
        <w:rPr>
          <w:rFonts w:eastAsia="標楷體"/>
          <w:b/>
          <w:sz w:val="48"/>
          <w:szCs w:val="48"/>
        </w:rPr>
      </w:pPr>
    </w:p>
    <w:p w:rsidR="00D74D93" w:rsidRPr="0061626A" w:rsidRDefault="00D74D93" w:rsidP="00246B4E">
      <w:pPr>
        <w:spacing w:beforeLines="50" w:before="180"/>
        <w:jc w:val="both"/>
        <w:rPr>
          <w:rFonts w:eastAsia="標楷體"/>
          <w:sz w:val="28"/>
          <w:szCs w:val="28"/>
        </w:rPr>
      </w:pPr>
      <w:r w:rsidRPr="0061626A">
        <w:rPr>
          <w:rFonts w:eastAsia="標楷體"/>
          <w:sz w:val="28"/>
          <w:szCs w:val="28"/>
        </w:rPr>
        <w:t>一、選拔宗旨：</w:t>
      </w:r>
    </w:p>
    <w:p w:rsidR="00D74D93" w:rsidRPr="00640208" w:rsidRDefault="00D74D93" w:rsidP="00246B4E">
      <w:pPr>
        <w:spacing w:beforeLines="50" w:before="180" w:line="320" w:lineRule="exact"/>
        <w:ind w:leftChars="200" w:left="480" w:firstLineChars="213" w:firstLine="511"/>
        <w:jc w:val="both"/>
        <w:rPr>
          <w:rFonts w:eastAsia="標楷體"/>
        </w:rPr>
      </w:pPr>
      <w:r w:rsidRPr="00640208">
        <w:rPr>
          <w:rFonts w:eastAsia="標楷體"/>
        </w:rPr>
        <w:t>本選拔辦法為符合國際特殊奧林匹克運動之精神，使智障運動員均有機會參與各項運動競賽，特訂定本辦法。</w:t>
      </w:r>
    </w:p>
    <w:p w:rsidR="00D74D93" w:rsidRPr="0061626A" w:rsidRDefault="00D74D93" w:rsidP="00246B4E">
      <w:pPr>
        <w:spacing w:beforeLines="50" w:before="180"/>
        <w:ind w:left="2560" w:hanging="2560"/>
        <w:jc w:val="both"/>
        <w:rPr>
          <w:rFonts w:eastAsia="標楷體"/>
          <w:sz w:val="28"/>
          <w:szCs w:val="28"/>
        </w:rPr>
      </w:pPr>
      <w:r w:rsidRPr="0061626A">
        <w:rPr>
          <w:rFonts w:eastAsia="標楷體"/>
          <w:sz w:val="28"/>
          <w:szCs w:val="28"/>
        </w:rPr>
        <w:t>二、選拔委員：</w:t>
      </w:r>
    </w:p>
    <w:p w:rsidR="00D74D93" w:rsidRPr="00252AE7" w:rsidRDefault="0061626A" w:rsidP="00246B4E">
      <w:pPr>
        <w:spacing w:beforeLines="50" w:before="180" w:line="-320" w:lineRule="auto"/>
        <w:ind w:leftChars="237" w:left="569" w:firstLineChars="163" w:firstLine="391"/>
        <w:jc w:val="both"/>
        <w:rPr>
          <w:rFonts w:eastAsia="標楷體"/>
        </w:rPr>
      </w:pPr>
      <w:r w:rsidRPr="006B4030">
        <w:rPr>
          <w:rFonts w:ascii="Arial" w:eastAsia="標楷體" w:hAnsi="標楷體" w:cs="Arial"/>
          <w:color w:val="000000"/>
        </w:rPr>
        <w:t>選拔委員會</w:t>
      </w:r>
      <w:r w:rsidRPr="006B4030">
        <w:rPr>
          <w:rFonts w:ascii="Arial" w:eastAsia="標楷體" w:hAnsi="標楷體" w:cs="Arial" w:hint="eastAsia"/>
          <w:color w:val="000000"/>
        </w:rPr>
        <w:t>置</w:t>
      </w:r>
      <w:r>
        <w:rPr>
          <w:rFonts w:ascii="Arial" w:eastAsia="標楷體" w:hAnsi="標楷體" w:cs="Arial" w:hint="eastAsia"/>
          <w:color w:val="000000"/>
        </w:rPr>
        <w:t>五</w:t>
      </w:r>
      <w:r w:rsidRPr="006B4030">
        <w:rPr>
          <w:rFonts w:ascii="Arial" w:eastAsia="標楷體" w:hAnsi="標楷體" w:cs="Arial" w:hint="eastAsia"/>
          <w:color w:val="000000"/>
        </w:rPr>
        <w:t>人，由中華民國智障者體育運動協會召集，除本會秘書長及選訓委員會召集人為當然委員會外，應包含教練委員會、裁判委員會、智能障礙者相關團體代表</w:t>
      </w:r>
      <w:r w:rsidRPr="00864558">
        <w:rPr>
          <w:rFonts w:ascii="Arial" w:eastAsia="標楷體" w:hAnsi="標楷體" w:cs="Arial" w:hint="eastAsia"/>
          <w:color w:val="000000"/>
        </w:rPr>
        <w:t>及推動特奧體育活動人員等。</w:t>
      </w:r>
    </w:p>
    <w:p w:rsidR="00D74D93" w:rsidRPr="0061626A" w:rsidRDefault="00D74D93" w:rsidP="00246B4E">
      <w:pPr>
        <w:tabs>
          <w:tab w:val="left" w:pos="4080"/>
        </w:tabs>
        <w:spacing w:beforeLines="50" w:before="180"/>
        <w:ind w:left="2560" w:hanging="2560"/>
        <w:jc w:val="both"/>
        <w:rPr>
          <w:rFonts w:eastAsia="標楷體"/>
          <w:sz w:val="28"/>
          <w:szCs w:val="28"/>
        </w:rPr>
      </w:pPr>
      <w:r w:rsidRPr="0061626A">
        <w:rPr>
          <w:rFonts w:eastAsia="標楷體"/>
          <w:sz w:val="28"/>
          <w:szCs w:val="28"/>
        </w:rPr>
        <w:t>三、選拔項目及人數：</w:t>
      </w:r>
    </w:p>
    <w:p w:rsidR="00EC5B43" w:rsidRPr="00E70D0B" w:rsidRDefault="00D74D93" w:rsidP="00EC5B43">
      <w:pPr>
        <w:pStyle w:val="ac"/>
        <w:ind w:leftChars="235" w:left="564" w:firstLineChars="176" w:firstLine="422"/>
        <w:rPr>
          <w:rFonts w:ascii="標楷體" w:eastAsia="標楷體" w:hAnsi="標楷體"/>
          <w:bCs/>
        </w:rPr>
      </w:pPr>
      <w:r w:rsidRPr="00252AE7">
        <w:rPr>
          <w:rFonts w:eastAsia="標楷體"/>
        </w:rPr>
        <w:t>本次選拔將選出</w:t>
      </w:r>
      <w:r w:rsidRPr="00252AE7">
        <w:rPr>
          <w:rFonts w:eastAsia="標楷體" w:hint="eastAsia"/>
        </w:rPr>
        <w:t>參</w:t>
      </w:r>
      <w:r w:rsidRPr="00C7197D">
        <w:rPr>
          <w:rFonts w:eastAsia="標楷體" w:hint="eastAsia"/>
        </w:rPr>
        <w:t>加</w:t>
      </w:r>
      <w:r w:rsidR="0046084F">
        <w:rPr>
          <w:rFonts w:eastAsia="標楷體" w:hint="eastAsia"/>
        </w:rPr>
        <w:t>國際特奧</w:t>
      </w:r>
      <w:r w:rsidR="006814E1">
        <w:rPr>
          <w:rFonts w:eastAsia="標楷體" w:hint="eastAsia"/>
        </w:rPr>
        <w:t>歐洲區</w:t>
      </w:r>
      <w:r w:rsidR="006814E1">
        <w:rPr>
          <w:rFonts w:eastAsia="標楷體" w:hint="eastAsia"/>
        </w:rPr>
        <w:t>3</w:t>
      </w:r>
      <w:r w:rsidR="006814E1">
        <w:rPr>
          <w:rFonts w:eastAsia="標楷體" w:hint="eastAsia"/>
        </w:rPr>
        <w:t>對</w:t>
      </w:r>
      <w:r w:rsidR="006814E1">
        <w:rPr>
          <w:rFonts w:eastAsia="標楷體" w:hint="eastAsia"/>
        </w:rPr>
        <w:t>3</w:t>
      </w:r>
      <w:r w:rsidR="006814E1">
        <w:rPr>
          <w:rFonts w:eastAsia="標楷體" w:hint="eastAsia"/>
        </w:rPr>
        <w:t>融合籃球邀請賽及</w:t>
      </w:r>
      <w:r w:rsidR="006814E1">
        <w:rPr>
          <w:rFonts w:eastAsia="標楷體" w:hint="eastAsia"/>
        </w:rPr>
        <w:t>2020</w:t>
      </w:r>
      <w:r w:rsidRPr="00C7197D">
        <w:rPr>
          <w:rFonts w:eastAsia="標楷體"/>
        </w:rPr>
        <w:t>年</w:t>
      </w:r>
      <w:r w:rsidR="00132295">
        <w:rPr>
          <w:rFonts w:eastAsia="標楷體" w:hint="eastAsia"/>
        </w:rPr>
        <w:t>國際特奧</w:t>
      </w:r>
      <w:r w:rsidRPr="00C7197D">
        <w:rPr>
          <w:rFonts w:eastAsia="標楷體"/>
        </w:rPr>
        <w:t>東亞區</w:t>
      </w:r>
      <w:r>
        <w:rPr>
          <w:rFonts w:eastAsia="標楷體" w:hint="eastAsia"/>
        </w:rPr>
        <w:t>籃球</w:t>
      </w:r>
      <w:r w:rsidRPr="00C7197D">
        <w:rPr>
          <w:rFonts w:eastAsia="標楷體" w:hint="eastAsia"/>
        </w:rPr>
        <w:t>賽</w:t>
      </w:r>
      <w:r w:rsidRPr="00C7197D">
        <w:rPr>
          <w:rFonts w:eastAsia="標楷體"/>
        </w:rPr>
        <w:t>代表隊</w:t>
      </w:r>
      <w:r w:rsidR="00EC5B43" w:rsidRPr="00E70D0B">
        <w:rPr>
          <w:rFonts w:ascii="標楷體" w:eastAsia="標楷體" w:hAnsi="標楷體" w:hint="eastAsia"/>
          <w:bCs/>
        </w:rPr>
        <w:t>代表隊選手及教練。各</w:t>
      </w:r>
      <w:r w:rsidR="00EC5B43">
        <w:rPr>
          <w:rFonts w:ascii="標楷體" w:eastAsia="標楷體" w:hAnsi="標楷體" w:hint="eastAsia"/>
          <w:bCs/>
        </w:rPr>
        <w:t>項競賽</w:t>
      </w:r>
      <w:r w:rsidR="00EC5B43" w:rsidRPr="00E70D0B">
        <w:rPr>
          <w:rFonts w:ascii="標楷體" w:eastAsia="標楷體" w:hAnsi="標楷體" w:hint="eastAsia"/>
          <w:bCs/>
        </w:rPr>
        <w:t>員額如下：</w:t>
      </w:r>
    </w:p>
    <w:tbl>
      <w:tblPr>
        <w:tblW w:w="9214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1865"/>
        <w:gridCol w:w="1864"/>
        <w:gridCol w:w="1865"/>
        <w:gridCol w:w="1865"/>
      </w:tblGrid>
      <w:tr w:rsidR="00EC5B43" w:rsidRPr="00E70D0B" w:rsidTr="0061626A">
        <w:trPr>
          <w:cantSplit/>
        </w:trPr>
        <w:tc>
          <w:tcPr>
            <w:tcW w:w="1755" w:type="dxa"/>
            <w:shd w:val="clear" w:color="auto" w:fill="FFF2CC"/>
          </w:tcPr>
          <w:p w:rsidR="00EC5B43" w:rsidRPr="00EC5B43" w:rsidRDefault="00EC5B43" w:rsidP="002E64D8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 w:rsidRPr="00EC5B43">
              <w:rPr>
                <w:rFonts w:ascii="標楷體" w:eastAsia="標楷體" w:hAnsi="標楷體" w:hint="eastAsia"/>
                <w:b/>
              </w:rPr>
              <w:t>賽事名稱</w:t>
            </w:r>
          </w:p>
        </w:tc>
        <w:tc>
          <w:tcPr>
            <w:tcW w:w="1865" w:type="dxa"/>
            <w:shd w:val="clear" w:color="auto" w:fill="FFF2CC"/>
          </w:tcPr>
          <w:p w:rsidR="00EC5B43" w:rsidRPr="00E70D0B" w:rsidRDefault="00EC5B43" w:rsidP="002E64D8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歐洲區3*3</w:t>
            </w:r>
          </w:p>
        </w:tc>
        <w:tc>
          <w:tcPr>
            <w:tcW w:w="1864" w:type="dxa"/>
            <w:shd w:val="clear" w:color="auto" w:fill="FFF2CC"/>
          </w:tcPr>
          <w:p w:rsidR="00EC5B43" w:rsidRPr="00E70D0B" w:rsidRDefault="00EC5B43" w:rsidP="002E64D8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東亞區3*3</w:t>
            </w:r>
          </w:p>
        </w:tc>
        <w:tc>
          <w:tcPr>
            <w:tcW w:w="1865" w:type="dxa"/>
            <w:shd w:val="clear" w:color="auto" w:fill="FFF2CC"/>
          </w:tcPr>
          <w:p w:rsidR="00EC5B43" w:rsidRPr="00E70D0B" w:rsidRDefault="00EC5B43" w:rsidP="002E64D8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東亞區5人制</w:t>
            </w:r>
          </w:p>
        </w:tc>
        <w:tc>
          <w:tcPr>
            <w:tcW w:w="1865" w:type="dxa"/>
            <w:shd w:val="clear" w:color="auto" w:fill="FFF2CC"/>
          </w:tcPr>
          <w:p w:rsidR="00EC5B43" w:rsidRPr="00E70D0B" w:rsidRDefault="00EC5B43" w:rsidP="002E64D8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 w:rsidRPr="00E70D0B">
              <w:rPr>
                <w:rFonts w:ascii="標楷體" w:eastAsia="標楷體" w:hAnsi="標楷體" w:hint="eastAsia"/>
                <w:b/>
              </w:rPr>
              <w:t>小 計</w:t>
            </w:r>
          </w:p>
        </w:tc>
      </w:tr>
      <w:tr w:rsidR="00EC5B43" w:rsidRPr="00E70D0B" w:rsidTr="0061626A">
        <w:tc>
          <w:tcPr>
            <w:tcW w:w="1755" w:type="dxa"/>
            <w:shd w:val="clear" w:color="auto" w:fill="FFF2CC" w:themeFill="accent4" w:themeFillTint="33"/>
          </w:tcPr>
          <w:p w:rsidR="00EC5B43" w:rsidRPr="00EC5B43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 w:rsidRPr="00EC5B43">
              <w:rPr>
                <w:rFonts w:ascii="標楷體" w:eastAsia="標楷體" w:hAnsi="標楷體" w:hint="eastAsia"/>
                <w:b/>
              </w:rPr>
              <w:t>運動員</w:t>
            </w:r>
            <w:r>
              <w:rPr>
                <w:rFonts w:ascii="標楷體" w:eastAsia="標楷體" w:hAnsi="標楷體" w:hint="eastAsia"/>
                <w:b/>
              </w:rPr>
              <w:t>數</w:t>
            </w:r>
          </w:p>
        </w:tc>
        <w:tc>
          <w:tcPr>
            <w:tcW w:w="1865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3</w:t>
            </w:r>
          </w:p>
        </w:tc>
        <w:tc>
          <w:tcPr>
            <w:tcW w:w="1864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  <w:tc>
          <w:tcPr>
            <w:tcW w:w="1865" w:type="dxa"/>
            <w:vAlign w:val="center"/>
          </w:tcPr>
          <w:p w:rsidR="00EC5B43" w:rsidRPr="0077241F" w:rsidRDefault="00D50C1D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 w:rsidRPr="0077241F">
              <w:rPr>
                <w:rFonts w:ascii="標楷體" w:eastAsia="標楷體" w:hAnsi="標楷體"/>
                <w:bCs/>
              </w:rPr>
              <w:t>8</w:t>
            </w:r>
          </w:p>
        </w:tc>
        <w:tc>
          <w:tcPr>
            <w:tcW w:w="1865" w:type="dxa"/>
            <w:vAlign w:val="center"/>
          </w:tcPr>
          <w:p w:rsidR="00EC5B43" w:rsidRPr="0077241F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 w:rsidRPr="0077241F">
              <w:rPr>
                <w:rFonts w:ascii="標楷體" w:eastAsia="標楷體" w:hAnsi="標楷體" w:hint="eastAsia"/>
                <w:bCs/>
              </w:rPr>
              <w:t>1</w:t>
            </w:r>
            <w:r w:rsidR="00D50C1D" w:rsidRPr="0077241F">
              <w:rPr>
                <w:rFonts w:ascii="標楷體" w:eastAsia="標楷體" w:hAnsi="標楷體"/>
                <w:bCs/>
              </w:rPr>
              <w:t>5</w:t>
            </w:r>
          </w:p>
        </w:tc>
      </w:tr>
      <w:tr w:rsidR="00EC5B43" w:rsidRPr="00E70D0B" w:rsidTr="0061626A">
        <w:tc>
          <w:tcPr>
            <w:tcW w:w="1755" w:type="dxa"/>
            <w:shd w:val="clear" w:color="auto" w:fill="FFF2CC" w:themeFill="accent4" w:themeFillTint="33"/>
          </w:tcPr>
          <w:p w:rsidR="00EC5B43" w:rsidRPr="00EC5B43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 w:rsidRPr="00EC5B43">
              <w:rPr>
                <w:rFonts w:ascii="標楷體" w:eastAsia="標楷體" w:hAnsi="標楷體" w:hint="eastAsia"/>
                <w:b/>
              </w:rPr>
              <w:t>夥伴</w:t>
            </w:r>
            <w:r>
              <w:rPr>
                <w:rFonts w:ascii="標楷體" w:eastAsia="標楷體" w:hAnsi="標楷體" w:hint="eastAsia"/>
                <w:b/>
              </w:rPr>
              <w:t>數</w:t>
            </w:r>
          </w:p>
        </w:tc>
        <w:tc>
          <w:tcPr>
            <w:tcW w:w="1865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864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865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865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</w:tr>
      <w:tr w:rsidR="00EC5B43" w:rsidRPr="00E70D0B" w:rsidTr="0061626A">
        <w:tc>
          <w:tcPr>
            <w:tcW w:w="1755" w:type="dxa"/>
            <w:shd w:val="clear" w:color="auto" w:fill="FFF2CC" w:themeFill="accent4" w:themeFillTint="33"/>
          </w:tcPr>
          <w:p w:rsidR="00EC5B43" w:rsidRPr="00EC5B43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/>
              </w:rPr>
            </w:pPr>
            <w:r w:rsidRPr="00EC5B43">
              <w:rPr>
                <w:rFonts w:ascii="標楷體" w:eastAsia="標楷體" w:hAnsi="標楷體" w:hint="eastAsia"/>
                <w:b/>
              </w:rPr>
              <w:t>教練</w:t>
            </w:r>
            <w:r>
              <w:rPr>
                <w:rFonts w:ascii="標楷體" w:eastAsia="標楷體" w:hAnsi="標楷體" w:hint="eastAsia"/>
                <w:b/>
              </w:rPr>
              <w:t>數</w:t>
            </w:r>
          </w:p>
        </w:tc>
        <w:tc>
          <w:tcPr>
            <w:tcW w:w="1865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864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1</w:t>
            </w:r>
          </w:p>
        </w:tc>
        <w:tc>
          <w:tcPr>
            <w:tcW w:w="1865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2</w:t>
            </w:r>
          </w:p>
        </w:tc>
        <w:tc>
          <w:tcPr>
            <w:tcW w:w="1865" w:type="dxa"/>
            <w:vAlign w:val="center"/>
          </w:tcPr>
          <w:p w:rsidR="00EC5B43" w:rsidRPr="00E70D0B" w:rsidRDefault="00EC5B43" w:rsidP="00EC5B43">
            <w:pPr>
              <w:spacing w:before="120" w:after="12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4</w:t>
            </w:r>
          </w:p>
        </w:tc>
      </w:tr>
    </w:tbl>
    <w:p w:rsidR="00D74D93" w:rsidRPr="0061626A" w:rsidRDefault="00D74D93" w:rsidP="00246B4E">
      <w:pPr>
        <w:spacing w:beforeLines="50" w:before="180"/>
        <w:jc w:val="both"/>
        <w:rPr>
          <w:rFonts w:eastAsia="標楷體"/>
          <w:sz w:val="28"/>
          <w:szCs w:val="28"/>
        </w:rPr>
      </w:pPr>
      <w:r w:rsidRPr="0061626A">
        <w:rPr>
          <w:rFonts w:eastAsia="標楷體"/>
          <w:sz w:val="28"/>
          <w:szCs w:val="28"/>
        </w:rPr>
        <w:t>四、選拔方式：</w:t>
      </w:r>
    </w:p>
    <w:p w:rsidR="00D74D93" w:rsidRPr="00C7197D" w:rsidRDefault="00D74D93" w:rsidP="00D74D93">
      <w:pPr>
        <w:pStyle w:val="Default"/>
        <w:tabs>
          <w:tab w:val="left" w:pos="993"/>
        </w:tabs>
        <w:ind w:firstLineChars="177" w:firstLine="425"/>
      </w:pPr>
      <w:r>
        <w:rPr>
          <w:rFonts w:hint="eastAsia"/>
        </w:rPr>
        <w:t xml:space="preserve"> </w:t>
      </w:r>
      <w:r w:rsidRPr="00C7197D">
        <w:t>(</w:t>
      </w:r>
      <w:r w:rsidRPr="00C7197D">
        <w:rPr>
          <w:rFonts w:hint="eastAsia"/>
        </w:rPr>
        <w:t>一</w:t>
      </w:r>
      <w:r w:rsidRPr="00C7197D">
        <w:t xml:space="preserve">) </w:t>
      </w:r>
      <w:r w:rsidRPr="00C7197D">
        <w:rPr>
          <w:rFonts w:hint="eastAsia"/>
        </w:rPr>
        <w:t>比賽制度：</w:t>
      </w:r>
      <w:r w:rsidRPr="00C7197D">
        <w:t xml:space="preserve"> </w:t>
      </w:r>
    </w:p>
    <w:p w:rsidR="00D74D93" w:rsidRPr="00C7197D" w:rsidRDefault="00D74D93" w:rsidP="007945E3">
      <w:pPr>
        <w:pStyle w:val="Default"/>
        <w:numPr>
          <w:ilvl w:val="0"/>
          <w:numId w:val="2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</w:pPr>
      <w:r w:rsidRPr="00C7197D">
        <w:rPr>
          <w:rFonts w:hint="eastAsia"/>
        </w:rPr>
        <w:t>註冊</w:t>
      </w:r>
      <w:r w:rsidRPr="00C7197D">
        <w:t>5</w:t>
      </w:r>
      <w:r w:rsidRPr="00C7197D">
        <w:rPr>
          <w:rFonts w:hint="eastAsia"/>
        </w:rPr>
        <w:t>（含）隊以下採單循環賽制。</w:t>
      </w:r>
      <w:r w:rsidRPr="00C7197D">
        <w:t xml:space="preserve"> </w:t>
      </w:r>
    </w:p>
    <w:p w:rsidR="00D74D93" w:rsidRPr="00C7197D" w:rsidRDefault="00D74D93" w:rsidP="007945E3">
      <w:pPr>
        <w:pStyle w:val="Default"/>
        <w:numPr>
          <w:ilvl w:val="0"/>
          <w:numId w:val="2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</w:pPr>
      <w:r w:rsidRPr="00C7197D">
        <w:rPr>
          <w:rFonts w:hint="eastAsia"/>
        </w:rPr>
        <w:t>註冊</w:t>
      </w:r>
      <w:r w:rsidRPr="00C7197D">
        <w:t>6</w:t>
      </w:r>
      <w:r w:rsidRPr="00C7197D">
        <w:rPr>
          <w:rFonts w:hint="eastAsia"/>
        </w:rPr>
        <w:t>～</w:t>
      </w:r>
      <w:r w:rsidRPr="00C7197D">
        <w:t>8</w:t>
      </w:r>
      <w:r w:rsidRPr="00C7197D">
        <w:rPr>
          <w:rFonts w:hint="eastAsia"/>
        </w:rPr>
        <w:t>（含）隊以下分二組循環賽，每組取二名進入決賽後，採交叉單淘汰制。</w:t>
      </w:r>
      <w:r w:rsidRPr="00C7197D">
        <w:t xml:space="preserve"> </w:t>
      </w:r>
    </w:p>
    <w:p w:rsidR="00D74D93" w:rsidRPr="00747135" w:rsidRDefault="00D74D93" w:rsidP="007945E3">
      <w:pPr>
        <w:pStyle w:val="ab"/>
        <w:numPr>
          <w:ilvl w:val="0"/>
          <w:numId w:val="2"/>
        </w:numPr>
        <w:tabs>
          <w:tab w:val="left" w:pos="851"/>
        </w:tabs>
        <w:snapToGrid w:val="0"/>
        <w:spacing w:before="100" w:beforeAutospacing="1" w:after="100" w:afterAutospacing="1"/>
        <w:ind w:leftChars="471" w:left="1416" w:hangingChars="119" w:hanging="286"/>
        <w:jc w:val="both"/>
        <w:rPr>
          <w:rFonts w:ascii="標楷體" w:eastAsia="標楷體" w:hAnsi="標楷體"/>
        </w:rPr>
      </w:pPr>
      <w:r w:rsidRPr="00747135">
        <w:rPr>
          <w:rFonts w:ascii="標楷體" w:eastAsia="標楷體" w:hAnsi="標楷體" w:hint="eastAsia"/>
          <w:szCs w:val="24"/>
        </w:rPr>
        <w:t>註冊</w:t>
      </w:r>
      <w:r w:rsidRPr="00747135">
        <w:rPr>
          <w:rFonts w:ascii="標楷體" w:eastAsia="標楷體" w:hAnsi="標楷體"/>
          <w:szCs w:val="24"/>
        </w:rPr>
        <w:t>9</w:t>
      </w:r>
      <w:r w:rsidRPr="00747135">
        <w:rPr>
          <w:rFonts w:ascii="標楷體" w:eastAsia="標楷體" w:hAnsi="標楷體" w:hint="eastAsia"/>
          <w:szCs w:val="24"/>
        </w:rPr>
        <w:t>～</w:t>
      </w:r>
      <w:r w:rsidRPr="00747135">
        <w:rPr>
          <w:rFonts w:ascii="標楷體" w:eastAsia="標楷體" w:hAnsi="標楷體"/>
          <w:szCs w:val="24"/>
        </w:rPr>
        <w:t>16</w:t>
      </w:r>
      <w:r w:rsidRPr="00747135">
        <w:rPr>
          <w:rFonts w:ascii="標楷體" w:eastAsia="標楷體" w:hAnsi="標楷體" w:hint="eastAsia"/>
          <w:szCs w:val="24"/>
        </w:rPr>
        <w:t>隊以上者，則依隊數分組，每組取二名進入決賽後，採單敗淘汰制。</w:t>
      </w:r>
    </w:p>
    <w:p w:rsidR="00D74D93" w:rsidRPr="00252AE7" w:rsidRDefault="00D74D93" w:rsidP="00246B4E">
      <w:pPr>
        <w:snapToGrid w:val="0"/>
        <w:spacing w:beforeLines="50" w:before="180"/>
        <w:jc w:val="both"/>
        <w:rPr>
          <w:rFonts w:eastAsia="標楷體"/>
        </w:rPr>
      </w:pP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（二）</w:t>
      </w:r>
      <w:r w:rsidRPr="00252AE7">
        <w:rPr>
          <w:rFonts w:eastAsia="標楷體"/>
        </w:rPr>
        <w:t>各級</w:t>
      </w:r>
      <w:r>
        <w:rPr>
          <w:rFonts w:eastAsia="標楷體" w:hint="eastAsia"/>
        </w:rPr>
        <w:t>、</w:t>
      </w:r>
      <w:r w:rsidRPr="00252AE7">
        <w:rPr>
          <w:rFonts w:eastAsia="標楷體"/>
        </w:rPr>
        <w:t>組冠軍</w:t>
      </w:r>
    </w:p>
    <w:p w:rsidR="00D74D93" w:rsidRPr="00252AE7" w:rsidRDefault="00D74D93" w:rsidP="00246B4E">
      <w:pPr>
        <w:snapToGrid w:val="0"/>
        <w:spacing w:beforeLines="50" w:before="180" w:line="280" w:lineRule="exact"/>
        <w:ind w:leftChars="472" w:left="1133"/>
        <w:jc w:val="both"/>
        <w:rPr>
          <w:rFonts w:eastAsia="標楷體"/>
        </w:rPr>
      </w:pPr>
      <w:r w:rsidRPr="00252AE7">
        <w:rPr>
          <w:rFonts w:eastAsia="標楷體"/>
        </w:rPr>
        <w:t>由參加</w:t>
      </w:r>
      <w:r w:rsidRPr="00E52FBF">
        <w:rPr>
          <w:rFonts w:eastAsia="標楷體" w:hint="eastAsia"/>
        </w:rPr>
        <w:t>10</w:t>
      </w:r>
      <w:r w:rsidR="00EC5B43">
        <w:rPr>
          <w:rFonts w:eastAsia="標楷體" w:hint="eastAsia"/>
        </w:rPr>
        <w:t>9</w:t>
      </w:r>
      <w:r w:rsidRPr="00252AE7">
        <w:rPr>
          <w:rFonts w:eastAsia="標楷體" w:hint="eastAsia"/>
        </w:rPr>
        <w:t>年特殊奧林匹克</w:t>
      </w:r>
      <w:r w:rsidR="0046084F">
        <w:rPr>
          <w:rFonts w:eastAsia="標楷體" w:hint="eastAsia"/>
        </w:rPr>
        <w:t>融合</w:t>
      </w:r>
      <w:r>
        <w:rPr>
          <w:rFonts w:eastAsia="標楷體" w:hint="eastAsia"/>
        </w:rPr>
        <w:t>籃</w:t>
      </w:r>
      <w:r w:rsidRPr="00252AE7">
        <w:rPr>
          <w:rFonts w:eastAsia="標楷體" w:hint="eastAsia"/>
        </w:rPr>
        <w:t>球競賽</w:t>
      </w:r>
      <w:r w:rsidR="0046084F">
        <w:rPr>
          <w:rFonts w:eastAsia="標楷體" w:hint="eastAsia"/>
        </w:rPr>
        <w:t>暨選拔賽</w:t>
      </w:r>
      <w:r w:rsidRPr="00252AE7">
        <w:rPr>
          <w:rFonts w:eastAsia="標楷體"/>
        </w:rPr>
        <w:t>之</w:t>
      </w:r>
      <w:r>
        <w:rPr>
          <w:rFonts w:eastAsia="標楷體" w:hint="eastAsia"/>
        </w:rPr>
        <w:t>運動員</w:t>
      </w:r>
      <w:r w:rsidRPr="00252AE7">
        <w:rPr>
          <w:rFonts w:eastAsia="標楷體"/>
        </w:rPr>
        <w:t>，按照</w:t>
      </w:r>
      <w:proofErr w:type="gramStart"/>
      <w:r w:rsidRPr="00252AE7">
        <w:rPr>
          <w:rFonts w:eastAsia="標楷體"/>
        </w:rPr>
        <w:t>特</w:t>
      </w:r>
      <w:proofErr w:type="gramEnd"/>
      <w:r w:rsidRPr="00252AE7">
        <w:rPr>
          <w:rFonts w:eastAsia="標楷體"/>
        </w:rPr>
        <w:t>奧會規則之分組比賽中，獲得各級、組冠軍者且符合參選資格者，得進入第二階段選拔；若有某項之組別少於該項目之選拔人數時，則以各組第二名再加入參選，若仍不足則各級組第三名再加入參選，以此類推。</w:t>
      </w:r>
    </w:p>
    <w:p w:rsidR="00D74D93" w:rsidRDefault="00D74D93" w:rsidP="00246B4E">
      <w:pPr>
        <w:snapToGrid w:val="0"/>
        <w:spacing w:beforeLines="50" w:before="180"/>
        <w:jc w:val="both"/>
        <w:rPr>
          <w:rFonts w:eastAsia="標楷體"/>
        </w:rPr>
      </w:pPr>
      <w:r w:rsidRPr="00FF43FB">
        <w:rPr>
          <w:rFonts w:eastAsia="標楷體" w:hint="eastAsia"/>
        </w:rPr>
        <w:lastRenderedPageBreak/>
        <w:t xml:space="preserve">    </w:t>
      </w:r>
      <w:r w:rsidRPr="00FF43FB">
        <w:rPr>
          <w:rFonts w:eastAsia="標楷體" w:hint="eastAsia"/>
        </w:rPr>
        <w:t>（三）</w:t>
      </w:r>
      <w:r w:rsidRPr="00FF43FB">
        <w:rPr>
          <w:rFonts w:eastAsia="標楷體"/>
        </w:rPr>
        <w:t>有關</w:t>
      </w:r>
      <w:r w:rsidRPr="00FF43FB">
        <w:rPr>
          <w:rFonts w:eastAsia="標楷體" w:hint="eastAsia"/>
        </w:rPr>
        <w:t>本次融合</w:t>
      </w:r>
      <w:r w:rsidRPr="00FF43FB">
        <w:rPr>
          <w:rFonts w:eastAsia="標楷體"/>
        </w:rPr>
        <w:t>團體隊伍之說明：</w:t>
      </w:r>
    </w:p>
    <w:p w:rsidR="00EC5B43" w:rsidRPr="00EC5B43" w:rsidRDefault="00EC5B43" w:rsidP="00246B4E">
      <w:pPr>
        <w:pStyle w:val="ab"/>
        <w:numPr>
          <w:ilvl w:val="0"/>
          <w:numId w:val="3"/>
        </w:numPr>
        <w:snapToGrid w:val="0"/>
        <w:spacing w:beforeLines="50" w:before="180" w:line="0" w:lineRule="atLeast"/>
        <w:ind w:leftChars="0" w:left="1418" w:hanging="284"/>
        <w:jc w:val="both"/>
        <w:rPr>
          <w:rFonts w:ascii="標楷體" w:eastAsia="標楷體" w:hAnsi="標楷體"/>
          <w:bCs/>
          <w:szCs w:val="24"/>
        </w:rPr>
      </w:pPr>
      <w:r w:rsidRPr="00EC5B43">
        <w:rPr>
          <w:rFonts w:ascii="標楷體" w:eastAsia="標楷體" w:hAnsi="標楷體" w:hint="eastAsia"/>
          <w:bCs/>
          <w:szCs w:val="24"/>
        </w:rPr>
        <w:t>SOEE三人制融合組選拔賽</w:t>
      </w:r>
    </w:p>
    <w:p w:rsidR="00EC5B43" w:rsidRPr="008C222A" w:rsidRDefault="00EC5B43" w:rsidP="00246B4E">
      <w:pPr>
        <w:snapToGrid w:val="0"/>
        <w:spacing w:beforeLines="50" w:before="180" w:line="0" w:lineRule="atLeast"/>
        <w:ind w:leftChars="650" w:left="1560"/>
        <w:jc w:val="both"/>
        <w:rPr>
          <w:rFonts w:ascii="標楷體" w:eastAsia="標楷體" w:hAnsi="標楷體"/>
          <w:bCs/>
          <w:szCs w:val="24"/>
        </w:rPr>
      </w:pPr>
      <w:r w:rsidRPr="008C222A">
        <w:rPr>
          <w:rFonts w:ascii="標楷體" w:eastAsia="標楷體" w:hAnsi="標楷體" w:hint="eastAsia"/>
          <w:bCs/>
          <w:szCs w:val="24"/>
        </w:rPr>
        <w:t>正選5名儲</w:t>
      </w:r>
      <w:r w:rsidR="00813B88" w:rsidRPr="008C222A">
        <w:rPr>
          <w:rFonts w:ascii="標楷體" w:eastAsia="標楷體" w:hAnsi="標楷體" w:hint="eastAsia"/>
          <w:bCs/>
          <w:szCs w:val="24"/>
        </w:rPr>
        <w:t>訓</w:t>
      </w:r>
      <w:r w:rsidRPr="008C222A">
        <w:rPr>
          <w:rFonts w:ascii="標楷體" w:eastAsia="標楷體" w:hAnsi="標楷體" w:hint="eastAsia"/>
          <w:bCs/>
          <w:szCs w:val="24"/>
        </w:rPr>
        <w:t>選手(第1級</w:t>
      </w:r>
      <w:r w:rsidR="00813B88" w:rsidRPr="008C222A">
        <w:rPr>
          <w:rFonts w:ascii="標楷體" w:eastAsia="標楷體" w:hAnsi="標楷體" w:hint="eastAsia"/>
          <w:bCs/>
          <w:szCs w:val="24"/>
        </w:rPr>
        <w:t>組</w:t>
      </w:r>
      <w:r w:rsidRPr="008C222A">
        <w:rPr>
          <w:rFonts w:ascii="標楷體" w:eastAsia="標楷體" w:hAnsi="標楷體" w:hint="eastAsia"/>
          <w:bCs/>
          <w:szCs w:val="24"/>
        </w:rPr>
        <w:t>冠軍</w:t>
      </w:r>
      <w:r w:rsidR="00813B88" w:rsidRPr="008C222A">
        <w:rPr>
          <w:rFonts w:ascii="標楷體" w:eastAsia="標楷體" w:hAnsi="標楷體" w:hint="eastAsia"/>
          <w:bCs/>
          <w:szCs w:val="24"/>
        </w:rPr>
        <w:t>隊</w:t>
      </w:r>
      <w:r w:rsidRPr="008C222A">
        <w:rPr>
          <w:rFonts w:ascii="標楷體" w:eastAsia="標楷體" w:hAnsi="標楷體" w:hint="eastAsia"/>
          <w:bCs/>
          <w:szCs w:val="24"/>
        </w:rPr>
        <w:t>派2位運動員、1名融合夥伴，另兩名由</w:t>
      </w:r>
      <w:r w:rsidR="00D50C1D" w:rsidRPr="008C222A">
        <w:rPr>
          <w:rFonts w:ascii="標楷體" w:eastAsia="標楷體" w:hAnsi="標楷體" w:hint="eastAsia"/>
          <w:bCs/>
          <w:szCs w:val="24"/>
        </w:rPr>
        <w:t>第</w:t>
      </w:r>
      <w:r w:rsidR="00D50C1D" w:rsidRPr="008C222A">
        <w:rPr>
          <w:rFonts w:ascii="標楷體" w:eastAsia="標楷體" w:hAnsi="標楷體"/>
          <w:bCs/>
          <w:szCs w:val="24"/>
        </w:rPr>
        <w:t>2</w:t>
      </w:r>
      <w:r w:rsidR="00D50C1D" w:rsidRPr="008C222A">
        <w:rPr>
          <w:rFonts w:ascii="標楷體" w:eastAsia="標楷體" w:hAnsi="標楷體" w:hint="eastAsia"/>
          <w:bCs/>
          <w:szCs w:val="24"/>
        </w:rPr>
        <w:t>級組冠軍派</w:t>
      </w:r>
      <w:r w:rsidRPr="008C222A">
        <w:rPr>
          <w:rFonts w:ascii="標楷體" w:eastAsia="標楷體" w:hAnsi="標楷體" w:hint="eastAsia"/>
          <w:bCs/>
          <w:szCs w:val="24"/>
        </w:rPr>
        <w:t>1位運動員、1位融合夥伴</w:t>
      </w:r>
      <w:r w:rsidR="00D50C1D" w:rsidRPr="008C222A">
        <w:rPr>
          <w:rFonts w:ascii="標楷體" w:eastAsia="標楷體" w:hAnsi="標楷體" w:hint="eastAsia"/>
          <w:bCs/>
          <w:szCs w:val="24"/>
        </w:rPr>
        <w:t>，如無第</w:t>
      </w:r>
      <w:r w:rsidR="00D50C1D" w:rsidRPr="008C222A">
        <w:rPr>
          <w:rFonts w:ascii="標楷體" w:eastAsia="標楷體" w:hAnsi="標楷體"/>
          <w:bCs/>
          <w:szCs w:val="24"/>
        </w:rPr>
        <w:t>2</w:t>
      </w:r>
      <w:r w:rsidR="00D50C1D" w:rsidRPr="008C222A">
        <w:rPr>
          <w:rFonts w:ascii="標楷體" w:eastAsia="標楷體" w:hAnsi="標楷體" w:hint="eastAsia"/>
          <w:bCs/>
          <w:szCs w:val="24"/>
        </w:rPr>
        <w:t>級組，由第一級組亞軍派出。)</w:t>
      </w:r>
    </w:p>
    <w:p w:rsidR="00EC5B43" w:rsidRPr="008C222A" w:rsidRDefault="0046084F" w:rsidP="00246B4E">
      <w:pPr>
        <w:pStyle w:val="ab"/>
        <w:numPr>
          <w:ilvl w:val="0"/>
          <w:numId w:val="3"/>
        </w:numPr>
        <w:snapToGrid w:val="0"/>
        <w:spacing w:beforeLines="50" w:before="180" w:line="0" w:lineRule="atLeast"/>
        <w:ind w:leftChars="0" w:left="1418" w:hanging="284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SOEA</w:t>
      </w:r>
      <w:r w:rsidR="00EC5B43" w:rsidRPr="008C222A">
        <w:rPr>
          <w:rFonts w:ascii="標楷體" w:eastAsia="標楷體" w:hAnsi="標楷體" w:hint="eastAsia"/>
          <w:bCs/>
          <w:szCs w:val="24"/>
        </w:rPr>
        <w:t>東亞區</w:t>
      </w:r>
      <w:proofErr w:type="gramStart"/>
      <w:r w:rsidR="00EC5B43" w:rsidRPr="008C222A">
        <w:rPr>
          <w:rFonts w:ascii="標楷體" w:eastAsia="標楷體" w:hAnsi="標楷體" w:hint="eastAsia"/>
          <w:bCs/>
          <w:szCs w:val="24"/>
        </w:rPr>
        <w:t>三人制</w:t>
      </w:r>
      <w:proofErr w:type="gramEnd"/>
      <w:r w:rsidR="00EC5B43" w:rsidRPr="008C222A">
        <w:rPr>
          <w:rFonts w:ascii="標楷體" w:eastAsia="標楷體" w:hAnsi="標楷體" w:hint="eastAsia"/>
          <w:bCs/>
          <w:szCs w:val="24"/>
        </w:rPr>
        <w:t>融合組選拔賽</w:t>
      </w:r>
    </w:p>
    <w:p w:rsidR="00EC5B43" w:rsidRPr="008C222A" w:rsidRDefault="00EC5B43" w:rsidP="00246B4E">
      <w:pPr>
        <w:snapToGrid w:val="0"/>
        <w:spacing w:beforeLines="50" w:before="180" w:line="0" w:lineRule="atLeast"/>
        <w:ind w:leftChars="650" w:left="1560"/>
        <w:jc w:val="both"/>
        <w:rPr>
          <w:rFonts w:ascii="標楷體" w:eastAsia="標楷體" w:hAnsi="標楷體"/>
          <w:bCs/>
          <w:szCs w:val="24"/>
        </w:rPr>
      </w:pPr>
      <w:r w:rsidRPr="008C222A">
        <w:rPr>
          <w:rFonts w:ascii="標楷體" w:eastAsia="標楷體" w:hAnsi="標楷體" w:hint="eastAsia"/>
          <w:bCs/>
          <w:szCs w:val="24"/>
        </w:rPr>
        <w:t>正選6名儲</w:t>
      </w:r>
      <w:r w:rsidR="00813B88" w:rsidRPr="008C222A">
        <w:rPr>
          <w:rFonts w:ascii="標楷體" w:eastAsia="標楷體" w:hAnsi="標楷體" w:hint="eastAsia"/>
          <w:bCs/>
          <w:szCs w:val="24"/>
        </w:rPr>
        <w:t>訓</w:t>
      </w:r>
      <w:r w:rsidRPr="008C222A">
        <w:rPr>
          <w:rFonts w:ascii="標楷體" w:eastAsia="標楷體" w:hAnsi="標楷體" w:hint="eastAsia"/>
          <w:bCs/>
          <w:szCs w:val="24"/>
        </w:rPr>
        <w:t>選手(第1級</w:t>
      </w:r>
      <w:r w:rsidR="00813B88" w:rsidRPr="008C222A">
        <w:rPr>
          <w:rFonts w:ascii="標楷體" w:eastAsia="標楷體" w:hAnsi="標楷體" w:hint="eastAsia"/>
          <w:bCs/>
          <w:szCs w:val="24"/>
        </w:rPr>
        <w:t>組冠</w:t>
      </w:r>
      <w:r w:rsidRPr="008C222A">
        <w:rPr>
          <w:rFonts w:ascii="標楷體" w:eastAsia="標楷體" w:hAnsi="標楷體" w:hint="eastAsia"/>
          <w:bCs/>
          <w:szCs w:val="24"/>
        </w:rPr>
        <w:t>軍</w:t>
      </w:r>
      <w:r w:rsidR="00813B88" w:rsidRPr="008C222A">
        <w:rPr>
          <w:rFonts w:ascii="標楷體" w:eastAsia="標楷體" w:hAnsi="標楷體" w:hint="eastAsia"/>
          <w:bCs/>
          <w:szCs w:val="24"/>
        </w:rPr>
        <w:t>隊</w:t>
      </w:r>
      <w:r w:rsidRPr="008C222A">
        <w:rPr>
          <w:rFonts w:ascii="標楷體" w:eastAsia="標楷體" w:hAnsi="標楷體" w:hint="eastAsia"/>
          <w:bCs/>
          <w:szCs w:val="24"/>
        </w:rPr>
        <w:t>派3位運動員、1名融合夥伴，另兩名</w:t>
      </w:r>
      <w:r w:rsidR="00D50C1D" w:rsidRPr="008C222A">
        <w:rPr>
          <w:rFonts w:ascii="標楷體" w:eastAsia="標楷體" w:hAnsi="標楷體" w:hint="eastAsia"/>
          <w:bCs/>
          <w:szCs w:val="24"/>
        </w:rPr>
        <w:t>由第</w:t>
      </w:r>
      <w:r w:rsidR="00D50C1D" w:rsidRPr="008C222A">
        <w:rPr>
          <w:rFonts w:ascii="標楷體" w:eastAsia="標楷體" w:hAnsi="標楷體"/>
          <w:bCs/>
          <w:szCs w:val="24"/>
        </w:rPr>
        <w:t>2</w:t>
      </w:r>
      <w:r w:rsidR="00D50C1D" w:rsidRPr="008C222A">
        <w:rPr>
          <w:rFonts w:ascii="標楷體" w:eastAsia="標楷體" w:hAnsi="標楷體" w:hint="eastAsia"/>
          <w:bCs/>
          <w:szCs w:val="24"/>
        </w:rPr>
        <w:t>級組冠軍派1位運動員、1位融合夥伴，如無第</w:t>
      </w:r>
      <w:r w:rsidR="00D50C1D" w:rsidRPr="008C222A">
        <w:rPr>
          <w:rFonts w:ascii="標楷體" w:eastAsia="標楷體" w:hAnsi="標楷體"/>
          <w:bCs/>
          <w:szCs w:val="24"/>
        </w:rPr>
        <w:t>2</w:t>
      </w:r>
      <w:r w:rsidR="00D50C1D" w:rsidRPr="008C222A">
        <w:rPr>
          <w:rFonts w:ascii="標楷體" w:eastAsia="標楷體" w:hAnsi="標楷體" w:hint="eastAsia"/>
          <w:bCs/>
          <w:szCs w:val="24"/>
        </w:rPr>
        <w:t>級組，由第一級組亞軍派出。</w:t>
      </w:r>
      <w:r w:rsidRPr="008C222A">
        <w:rPr>
          <w:rFonts w:ascii="標楷體" w:eastAsia="標楷體" w:hAnsi="標楷體" w:hint="eastAsia"/>
          <w:bCs/>
          <w:szCs w:val="24"/>
        </w:rPr>
        <w:t>)</w:t>
      </w:r>
    </w:p>
    <w:p w:rsidR="00EC5B43" w:rsidRPr="008C222A" w:rsidRDefault="0046084F" w:rsidP="00246B4E">
      <w:pPr>
        <w:pStyle w:val="ab"/>
        <w:numPr>
          <w:ilvl w:val="0"/>
          <w:numId w:val="3"/>
        </w:numPr>
        <w:tabs>
          <w:tab w:val="left" w:pos="1418"/>
        </w:tabs>
        <w:snapToGrid w:val="0"/>
        <w:spacing w:beforeLines="50" w:before="180" w:line="0" w:lineRule="atLeast"/>
        <w:ind w:leftChars="0" w:left="1560" w:hanging="426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SOEA</w:t>
      </w:r>
      <w:r w:rsidR="00EC5B43" w:rsidRPr="008C222A">
        <w:rPr>
          <w:rFonts w:ascii="標楷體" w:eastAsia="標楷體" w:hAnsi="標楷體" w:hint="eastAsia"/>
          <w:bCs/>
          <w:szCs w:val="24"/>
        </w:rPr>
        <w:t>東亞區五</w:t>
      </w:r>
      <w:proofErr w:type="gramStart"/>
      <w:r w:rsidR="00EC5B43" w:rsidRPr="008C222A">
        <w:rPr>
          <w:rFonts w:ascii="標楷體" w:eastAsia="標楷體" w:hAnsi="標楷體" w:hint="eastAsia"/>
          <w:bCs/>
          <w:szCs w:val="24"/>
        </w:rPr>
        <w:t>人制</w:t>
      </w:r>
      <w:proofErr w:type="gramEnd"/>
      <w:r w:rsidR="00EC5B43" w:rsidRPr="008C222A">
        <w:rPr>
          <w:rFonts w:ascii="標楷體" w:eastAsia="標楷體" w:hAnsi="標楷體" w:hint="eastAsia"/>
          <w:bCs/>
          <w:szCs w:val="24"/>
        </w:rPr>
        <w:t>一般組選拔賽</w:t>
      </w:r>
    </w:p>
    <w:p w:rsidR="00EC5B43" w:rsidRPr="008C222A" w:rsidRDefault="00EC5B43" w:rsidP="0077241F">
      <w:pPr>
        <w:snapToGrid w:val="0"/>
        <w:spacing w:beforeLines="50" w:before="180" w:line="0" w:lineRule="atLeast"/>
        <w:ind w:leftChars="650" w:left="1560"/>
        <w:jc w:val="both"/>
        <w:rPr>
          <w:rFonts w:ascii="標楷體" w:eastAsia="標楷體" w:hAnsi="標楷體"/>
          <w:bCs/>
          <w:szCs w:val="24"/>
        </w:rPr>
      </w:pPr>
      <w:r w:rsidRPr="008C222A">
        <w:rPr>
          <w:rFonts w:ascii="標楷體" w:eastAsia="標楷體" w:hAnsi="標楷體" w:hint="eastAsia"/>
          <w:bCs/>
          <w:szCs w:val="24"/>
        </w:rPr>
        <w:t>正選</w:t>
      </w:r>
      <w:r w:rsidR="00D50C1D" w:rsidRPr="008C222A">
        <w:rPr>
          <w:rFonts w:ascii="標楷體" w:eastAsia="標楷體" w:hAnsi="標楷體"/>
          <w:bCs/>
          <w:szCs w:val="24"/>
        </w:rPr>
        <w:t>8</w:t>
      </w:r>
      <w:r w:rsidRPr="008C222A">
        <w:rPr>
          <w:rFonts w:ascii="標楷體" w:eastAsia="標楷體" w:hAnsi="標楷體" w:hint="eastAsia"/>
          <w:bCs/>
          <w:szCs w:val="24"/>
        </w:rPr>
        <w:t>名儲</w:t>
      </w:r>
      <w:r w:rsidR="00D50C1D" w:rsidRPr="008C222A">
        <w:rPr>
          <w:rFonts w:ascii="標楷體" w:eastAsia="標楷體" w:hAnsi="標楷體" w:hint="eastAsia"/>
          <w:bCs/>
          <w:szCs w:val="24"/>
        </w:rPr>
        <w:t>訓</w:t>
      </w:r>
      <w:r w:rsidRPr="008C222A">
        <w:rPr>
          <w:rFonts w:ascii="標楷體" w:eastAsia="標楷體" w:hAnsi="標楷體" w:hint="eastAsia"/>
          <w:bCs/>
          <w:szCs w:val="24"/>
        </w:rPr>
        <w:t>選手(第1級</w:t>
      </w:r>
      <w:r w:rsidR="00813B88" w:rsidRPr="008C222A">
        <w:rPr>
          <w:rFonts w:ascii="標楷體" w:eastAsia="標楷體" w:hAnsi="標楷體" w:hint="eastAsia"/>
          <w:bCs/>
          <w:szCs w:val="24"/>
        </w:rPr>
        <w:t>組</w:t>
      </w:r>
      <w:r w:rsidRPr="008C222A">
        <w:rPr>
          <w:rFonts w:ascii="標楷體" w:eastAsia="標楷體" w:hAnsi="標楷體" w:hint="eastAsia"/>
          <w:bCs/>
          <w:szCs w:val="24"/>
        </w:rPr>
        <w:t>冠軍</w:t>
      </w:r>
      <w:r w:rsidR="00813B88" w:rsidRPr="008C222A">
        <w:rPr>
          <w:rFonts w:ascii="標楷體" w:eastAsia="標楷體" w:hAnsi="標楷體" w:hint="eastAsia"/>
          <w:bCs/>
          <w:szCs w:val="24"/>
        </w:rPr>
        <w:t>隊</w:t>
      </w:r>
      <w:r w:rsidRPr="008C222A">
        <w:rPr>
          <w:rFonts w:ascii="標楷體" w:eastAsia="標楷體" w:hAnsi="標楷體" w:hint="eastAsia"/>
          <w:bCs/>
          <w:szCs w:val="24"/>
        </w:rPr>
        <w:t>派</w:t>
      </w:r>
      <w:r w:rsidR="00D50C1D" w:rsidRPr="008C222A">
        <w:rPr>
          <w:rFonts w:ascii="標楷體" w:eastAsia="標楷體" w:hAnsi="標楷體"/>
          <w:bCs/>
          <w:szCs w:val="24"/>
        </w:rPr>
        <w:t>4</w:t>
      </w:r>
      <w:r w:rsidRPr="008C222A">
        <w:rPr>
          <w:rFonts w:ascii="標楷體" w:eastAsia="標楷體" w:hAnsi="標楷體" w:hint="eastAsia"/>
          <w:bCs/>
          <w:szCs w:val="24"/>
        </w:rPr>
        <w:t>位運動員、第2級</w:t>
      </w:r>
      <w:r w:rsidR="00813B88" w:rsidRPr="008C222A">
        <w:rPr>
          <w:rFonts w:ascii="標楷體" w:eastAsia="標楷體" w:hAnsi="標楷體" w:hint="eastAsia"/>
          <w:bCs/>
          <w:szCs w:val="24"/>
        </w:rPr>
        <w:t>組</w:t>
      </w:r>
      <w:r w:rsidRPr="008C222A">
        <w:rPr>
          <w:rFonts w:ascii="標楷體" w:eastAsia="標楷體" w:hAnsi="標楷體" w:hint="eastAsia"/>
          <w:bCs/>
          <w:szCs w:val="24"/>
        </w:rPr>
        <w:t>冠軍</w:t>
      </w:r>
      <w:r w:rsidR="00813B88" w:rsidRPr="008C222A">
        <w:rPr>
          <w:rFonts w:ascii="標楷體" w:eastAsia="標楷體" w:hAnsi="標楷體" w:hint="eastAsia"/>
          <w:bCs/>
          <w:szCs w:val="24"/>
        </w:rPr>
        <w:t>隊</w:t>
      </w:r>
      <w:r w:rsidRPr="008C222A">
        <w:rPr>
          <w:rFonts w:ascii="標楷體" w:eastAsia="標楷體" w:hAnsi="標楷體" w:hint="eastAsia"/>
          <w:bCs/>
          <w:szCs w:val="24"/>
        </w:rPr>
        <w:t>派</w:t>
      </w:r>
      <w:r w:rsidR="00D50C1D" w:rsidRPr="008C222A">
        <w:rPr>
          <w:rFonts w:ascii="標楷體" w:eastAsia="標楷體" w:hAnsi="標楷體"/>
          <w:bCs/>
          <w:szCs w:val="24"/>
        </w:rPr>
        <w:t>2</w:t>
      </w:r>
      <w:r w:rsidRPr="008C222A">
        <w:rPr>
          <w:rFonts w:ascii="標楷體" w:eastAsia="標楷體" w:hAnsi="標楷體" w:hint="eastAsia"/>
          <w:bCs/>
          <w:szCs w:val="24"/>
        </w:rPr>
        <w:t>名運動員、</w:t>
      </w:r>
      <w:r w:rsidR="0055205E" w:rsidRPr="008C222A">
        <w:rPr>
          <w:rFonts w:ascii="標楷體" w:eastAsia="標楷體" w:hAnsi="標楷體" w:hint="eastAsia"/>
          <w:bCs/>
          <w:szCs w:val="24"/>
        </w:rPr>
        <w:t>另2名運動員由</w:t>
      </w:r>
      <w:r w:rsidRPr="008C222A">
        <w:rPr>
          <w:rFonts w:ascii="標楷體" w:eastAsia="標楷體" w:hAnsi="標楷體" w:hint="eastAsia"/>
          <w:bCs/>
          <w:szCs w:val="24"/>
        </w:rPr>
        <w:t>第三級冠軍</w:t>
      </w:r>
      <w:r w:rsidR="00813B88" w:rsidRPr="008C222A">
        <w:rPr>
          <w:rFonts w:ascii="標楷體" w:eastAsia="標楷體" w:hAnsi="標楷體" w:hint="eastAsia"/>
          <w:bCs/>
          <w:szCs w:val="24"/>
        </w:rPr>
        <w:t>隊</w:t>
      </w:r>
      <w:r w:rsidRPr="008C222A">
        <w:rPr>
          <w:rFonts w:ascii="標楷體" w:eastAsia="標楷體" w:hAnsi="標楷體" w:hint="eastAsia"/>
          <w:bCs/>
          <w:szCs w:val="24"/>
        </w:rPr>
        <w:t>派</w:t>
      </w:r>
      <w:r w:rsidR="00F259A8" w:rsidRPr="008C222A">
        <w:rPr>
          <w:rFonts w:ascii="標楷體" w:eastAsia="標楷體" w:hAnsi="標楷體" w:hint="eastAsia"/>
          <w:bCs/>
          <w:szCs w:val="24"/>
        </w:rPr>
        <w:t>，</w:t>
      </w:r>
      <w:r w:rsidR="0055205E" w:rsidRPr="008C222A">
        <w:rPr>
          <w:rFonts w:ascii="標楷體" w:eastAsia="標楷體" w:hAnsi="標楷體" w:hint="eastAsia"/>
          <w:bCs/>
          <w:szCs w:val="24"/>
        </w:rPr>
        <w:t>如</w:t>
      </w:r>
      <w:r w:rsidR="00F259A8" w:rsidRPr="008C222A">
        <w:rPr>
          <w:rFonts w:ascii="標楷體" w:eastAsia="標楷體" w:hAnsi="標楷體" w:hint="eastAsia"/>
          <w:bCs/>
          <w:szCs w:val="24"/>
        </w:rPr>
        <w:t>隊伍</w:t>
      </w:r>
      <w:r w:rsidR="0055205E" w:rsidRPr="008C222A">
        <w:rPr>
          <w:rFonts w:ascii="標楷體" w:eastAsia="標楷體" w:hAnsi="標楷體" w:hint="eastAsia"/>
          <w:bCs/>
          <w:szCs w:val="24"/>
        </w:rPr>
        <w:t>無第</w:t>
      </w:r>
      <w:r w:rsidR="00D50C1D" w:rsidRPr="008C222A">
        <w:rPr>
          <w:rFonts w:ascii="標楷體" w:eastAsia="標楷體" w:hAnsi="標楷體"/>
          <w:bCs/>
          <w:szCs w:val="24"/>
        </w:rPr>
        <w:t>3</w:t>
      </w:r>
      <w:r w:rsidR="0055205E" w:rsidRPr="008C222A">
        <w:rPr>
          <w:rFonts w:ascii="標楷體" w:eastAsia="標楷體" w:hAnsi="標楷體" w:hint="eastAsia"/>
          <w:bCs/>
          <w:szCs w:val="24"/>
        </w:rPr>
        <w:t>級冠軍</w:t>
      </w:r>
      <w:r w:rsidR="00D50C1D" w:rsidRPr="008C222A">
        <w:rPr>
          <w:rFonts w:ascii="標楷體" w:eastAsia="標楷體" w:hAnsi="標楷體" w:hint="eastAsia"/>
          <w:bCs/>
          <w:szCs w:val="24"/>
        </w:rPr>
        <w:t>，</w:t>
      </w:r>
      <w:r w:rsidR="0055205E" w:rsidRPr="008C222A">
        <w:rPr>
          <w:rFonts w:ascii="標楷體" w:eastAsia="標楷體" w:hAnsi="標楷體" w:hint="eastAsia"/>
          <w:bCs/>
          <w:szCs w:val="24"/>
        </w:rPr>
        <w:t>則由第一級</w:t>
      </w:r>
      <w:r w:rsidR="00D50C1D" w:rsidRPr="008C222A">
        <w:rPr>
          <w:rFonts w:ascii="標楷體" w:eastAsia="標楷體" w:hAnsi="標楷體" w:hint="eastAsia"/>
          <w:bCs/>
          <w:szCs w:val="24"/>
        </w:rPr>
        <w:t>組亞軍對派;若是循環賽，獲選名額分別由冠</w:t>
      </w:r>
      <w:r w:rsidR="00D50C1D" w:rsidRPr="008C222A">
        <w:rPr>
          <w:rFonts w:eastAsia="標楷體" w:hint="eastAsia"/>
          <w:szCs w:val="24"/>
        </w:rPr>
        <w:t>、</w:t>
      </w:r>
      <w:r w:rsidR="00D50C1D" w:rsidRPr="008C222A">
        <w:rPr>
          <w:rFonts w:ascii="標楷體" w:eastAsia="標楷體" w:hAnsi="標楷體" w:hint="eastAsia"/>
          <w:bCs/>
          <w:szCs w:val="24"/>
        </w:rPr>
        <w:t>亞</w:t>
      </w:r>
      <w:r w:rsidR="00D50C1D" w:rsidRPr="008C222A">
        <w:rPr>
          <w:rFonts w:eastAsia="標楷體" w:hint="eastAsia"/>
          <w:szCs w:val="24"/>
        </w:rPr>
        <w:t>、</w:t>
      </w:r>
      <w:r w:rsidR="00D50C1D" w:rsidRPr="008C222A">
        <w:rPr>
          <w:rFonts w:ascii="標楷體" w:eastAsia="標楷體" w:hAnsi="標楷體" w:hint="eastAsia"/>
          <w:bCs/>
          <w:szCs w:val="24"/>
        </w:rPr>
        <w:t>季軍隊伍依前述名額分別派出。</w:t>
      </w:r>
      <w:r w:rsidRPr="008C222A">
        <w:rPr>
          <w:rFonts w:ascii="標楷體" w:eastAsia="標楷體" w:hAnsi="標楷體" w:hint="eastAsia"/>
          <w:bCs/>
          <w:szCs w:val="24"/>
        </w:rPr>
        <w:t>)</w:t>
      </w:r>
    </w:p>
    <w:p w:rsidR="00D74D93" w:rsidRPr="00813B88" w:rsidRDefault="00D74D93" w:rsidP="00246B4E">
      <w:pPr>
        <w:pStyle w:val="ab"/>
        <w:numPr>
          <w:ilvl w:val="0"/>
          <w:numId w:val="3"/>
        </w:numPr>
        <w:snapToGrid w:val="0"/>
        <w:spacing w:beforeLines="50" w:before="180" w:line="-280" w:lineRule="auto"/>
        <w:ind w:leftChars="0" w:left="1418" w:hanging="284"/>
        <w:jc w:val="both"/>
        <w:rPr>
          <w:rFonts w:eastAsia="標楷體"/>
        </w:rPr>
      </w:pPr>
      <w:r w:rsidRPr="0077241F">
        <w:rPr>
          <w:rFonts w:eastAsia="標楷體"/>
        </w:rPr>
        <w:t>另候補運動員將</w:t>
      </w:r>
      <w:r w:rsidR="007B4D04" w:rsidRPr="0077241F">
        <w:rPr>
          <w:rFonts w:eastAsia="標楷體" w:hint="eastAsia"/>
        </w:rPr>
        <w:t>由代表隊教練；依需求由所有參加選拔賽之運動員遴選出</w:t>
      </w:r>
      <w:r w:rsidR="005B6109" w:rsidRPr="0077241F">
        <w:rPr>
          <w:rFonts w:eastAsia="標楷體" w:hint="eastAsia"/>
        </w:rPr>
        <w:t>後補</w:t>
      </w:r>
      <w:r w:rsidR="005B6109" w:rsidRPr="0077241F">
        <w:rPr>
          <w:rFonts w:eastAsia="標楷體" w:hint="eastAsia"/>
          <w:szCs w:val="24"/>
        </w:rPr>
        <w:t>特奧</w:t>
      </w:r>
      <w:r w:rsidR="005B6109" w:rsidRPr="0077241F">
        <w:rPr>
          <w:rFonts w:eastAsia="標楷體"/>
          <w:szCs w:val="24"/>
        </w:rPr>
        <w:t>運動員</w:t>
      </w:r>
      <w:r w:rsidR="00813B88" w:rsidRPr="0077241F">
        <w:rPr>
          <w:rFonts w:eastAsia="標楷體" w:hint="eastAsia"/>
          <w:szCs w:val="24"/>
        </w:rPr>
        <w:t>各</w:t>
      </w:r>
      <w:r w:rsidR="00F259A8" w:rsidRPr="0077241F">
        <w:rPr>
          <w:rFonts w:eastAsia="標楷體" w:hint="eastAsia"/>
          <w:szCs w:val="24"/>
        </w:rPr>
        <w:t>4</w:t>
      </w:r>
      <w:r w:rsidR="005B6109" w:rsidRPr="0077241F">
        <w:rPr>
          <w:rFonts w:eastAsia="標楷體"/>
          <w:szCs w:val="24"/>
        </w:rPr>
        <w:t>名</w:t>
      </w:r>
      <w:r w:rsidR="005B6109" w:rsidRPr="0077241F">
        <w:rPr>
          <w:rFonts w:eastAsia="標楷體" w:hint="eastAsia"/>
          <w:szCs w:val="24"/>
        </w:rPr>
        <w:t>、</w:t>
      </w:r>
      <w:r w:rsidR="005B6109" w:rsidRPr="0077241F">
        <w:rPr>
          <w:rFonts w:eastAsia="標楷體"/>
          <w:szCs w:val="24"/>
        </w:rPr>
        <w:t>融合</w:t>
      </w:r>
      <w:r w:rsidR="005B6109" w:rsidRPr="00813B88">
        <w:rPr>
          <w:rFonts w:eastAsia="標楷體"/>
          <w:szCs w:val="24"/>
        </w:rPr>
        <w:t>夥伴</w:t>
      </w:r>
      <w:r w:rsidR="00813B88">
        <w:rPr>
          <w:rFonts w:eastAsia="標楷體" w:hint="eastAsia"/>
          <w:szCs w:val="24"/>
        </w:rPr>
        <w:t>各</w:t>
      </w:r>
      <w:r w:rsidR="005B6109" w:rsidRPr="00813B88">
        <w:rPr>
          <w:rFonts w:eastAsia="標楷體" w:hint="eastAsia"/>
          <w:szCs w:val="24"/>
        </w:rPr>
        <w:t>2</w:t>
      </w:r>
      <w:r w:rsidR="005B6109" w:rsidRPr="00813B88">
        <w:rPr>
          <w:rFonts w:eastAsia="標楷體"/>
          <w:szCs w:val="24"/>
        </w:rPr>
        <w:t>名。</w:t>
      </w:r>
    </w:p>
    <w:p w:rsidR="009C58E5" w:rsidRDefault="00D74D93" w:rsidP="00D74D93">
      <w:pPr>
        <w:pStyle w:val="Default"/>
        <w:rPr>
          <w:rFonts w:hAnsi="標楷體"/>
          <w:sz w:val="28"/>
          <w:szCs w:val="28"/>
        </w:rPr>
      </w:pPr>
      <w:r w:rsidRPr="009C58E5">
        <w:rPr>
          <w:sz w:val="28"/>
          <w:szCs w:val="28"/>
        </w:rPr>
        <w:t>五、</w:t>
      </w:r>
      <w:r w:rsidR="009C58E5" w:rsidRPr="009C58E5">
        <w:rPr>
          <w:rFonts w:hAnsi="標楷體" w:hint="eastAsia"/>
          <w:sz w:val="28"/>
          <w:szCs w:val="28"/>
        </w:rPr>
        <w:t>教練遴選方式：</w:t>
      </w:r>
    </w:p>
    <w:p w:rsidR="00BB5642" w:rsidRPr="0077241F" w:rsidRDefault="00BB5642" w:rsidP="0077241F">
      <w:pPr>
        <w:pStyle w:val="ab"/>
        <w:numPr>
          <w:ilvl w:val="0"/>
          <w:numId w:val="8"/>
        </w:numPr>
        <w:tabs>
          <w:tab w:val="left" w:pos="2127"/>
        </w:tabs>
        <w:snapToGrid w:val="0"/>
        <w:spacing w:before="50"/>
        <w:ind w:leftChars="472" w:left="1414" w:hangingChars="117" w:hanging="281"/>
        <w:rPr>
          <w:rFonts w:ascii="標楷體" w:eastAsia="標楷體" w:hAnsi="標楷體"/>
        </w:rPr>
      </w:pPr>
      <w:r w:rsidRPr="0077241F">
        <w:rPr>
          <w:rFonts w:ascii="標楷體" w:eastAsia="標楷體" w:hAnsi="標楷體" w:hint="eastAsia"/>
        </w:rPr>
        <w:t>已具備中華民國智障者體育運動協會（以下稱本會）核發之籃球運動C級教練證，且未受本會停權處分期間內。</w:t>
      </w:r>
    </w:p>
    <w:p w:rsidR="00BB5642" w:rsidRPr="0077241F" w:rsidRDefault="00BB5642" w:rsidP="0077241F">
      <w:pPr>
        <w:pStyle w:val="ab"/>
        <w:numPr>
          <w:ilvl w:val="0"/>
          <w:numId w:val="8"/>
        </w:numPr>
        <w:snapToGrid w:val="0"/>
        <w:spacing w:before="50"/>
        <w:ind w:leftChars="472" w:left="1414" w:hangingChars="117" w:hanging="281"/>
        <w:rPr>
          <w:rFonts w:ascii="標楷體" w:eastAsia="標楷體" w:hAnsi="標楷體"/>
        </w:rPr>
      </w:pPr>
      <w:r w:rsidRPr="0077241F">
        <w:rPr>
          <w:rFonts w:ascii="標楷體" w:eastAsia="標楷體" w:hAnsi="標楷體" w:hint="eastAsia"/>
        </w:rPr>
        <w:t>可配合本會訓練計畫安排之公假培（集）訓，不影響訓練及工作者。</w:t>
      </w:r>
    </w:p>
    <w:p w:rsidR="00BB5642" w:rsidRPr="0077241F" w:rsidRDefault="00BB5642" w:rsidP="0077241F">
      <w:pPr>
        <w:pStyle w:val="2"/>
        <w:numPr>
          <w:ilvl w:val="0"/>
          <w:numId w:val="8"/>
        </w:numPr>
        <w:tabs>
          <w:tab w:val="left" w:pos="1134"/>
        </w:tabs>
        <w:snapToGrid w:val="0"/>
        <w:spacing w:before="50" w:after="0" w:line="240" w:lineRule="auto"/>
        <w:ind w:leftChars="472" w:left="1414" w:hangingChars="117" w:hanging="281"/>
        <w:rPr>
          <w:rFonts w:ascii="標楷體" w:eastAsia="標楷體" w:hAnsi="標楷體"/>
        </w:rPr>
      </w:pPr>
      <w:r w:rsidRPr="0077241F">
        <w:rPr>
          <w:rFonts w:ascii="標楷體" w:eastAsia="標楷體" w:hAnsi="標楷體" w:hint="eastAsia"/>
        </w:rPr>
        <w:t>具備訓練計畫書、成果報告書、訓練日誌等文件寫作及電腦文書處理能力，並能按時繳交者。</w:t>
      </w:r>
    </w:p>
    <w:p w:rsidR="00976324" w:rsidRPr="0077241F" w:rsidRDefault="00BB5642" w:rsidP="0077241F">
      <w:pPr>
        <w:pStyle w:val="ab"/>
        <w:numPr>
          <w:ilvl w:val="0"/>
          <w:numId w:val="8"/>
        </w:numPr>
        <w:snapToGrid w:val="0"/>
        <w:spacing w:beforeLines="50" w:before="180" w:line="0" w:lineRule="atLeast"/>
        <w:ind w:leftChars="472" w:left="1414" w:hangingChars="117" w:hanging="281"/>
        <w:jc w:val="both"/>
        <w:rPr>
          <w:rFonts w:ascii="標楷體" w:eastAsia="標楷體" w:hAnsi="標楷體"/>
          <w:bCs/>
          <w:szCs w:val="24"/>
        </w:rPr>
      </w:pPr>
      <w:r w:rsidRPr="0077241F">
        <w:rPr>
          <w:rFonts w:ascii="標楷體" w:eastAsia="標楷體" w:hAnsi="標楷體" w:hint="eastAsia"/>
          <w:bCs/>
          <w:szCs w:val="24"/>
        </w:rPr>
        <w:t>S</w:t>
      </w:r>
      <w:r w:rsidR="00976324" w:rsidRPr="0077241F">
        <w:rPr>
          <w:rFonts w:ascii="標楷體" w:eastAsia="標楷體" w:hAnsi="標楷體" w:hint="eastAsia"/>
          <w:bCs/>
          <w:szCs w:val="24"/>
        </w:rPr>
        <w:t>OEE</w:t>
      </w:r>
      <w:r w:rsidR="0077241F">
        <w:rPr>
          <w:rFonts w:ascii="標楷體" w:eastAsia="標楷體" w:hAnsi="標楷體" w:hint="eastAsia"/>
          <w:bCs/>
          <w:szCs w:val="24"/>
        </w:rPr>
        <w:t>歐洲區</w:t>
      </w:r>
      <w:proofErr w:type="gramStart"/>
      <w:r w:rsidR="00976324" w:rsidRPr="0077241F">
        <w:rPr>
          <w:rFonts w:ascii="標楷體" w:eastAsia="標楷體" w:hAnsi="標楷體" w:hint="eastAsia"/>
          <w:bCs/>
          <w:szCs w:val="24"/>
        </w:rPr>
        <w:t>三人制</w:t>
      </w:r>
      <w:proofErr w:type="gramEnd"/>
      <w:r w:rsidR="00976324" w:rsidRPr="0077241F">
        <w:rPr>
          <w:rFonts w:ascii="標楷體" w:eastAsia="標楷體" w:hAnsi="標楷體" w:hint="eastAsia"/>
          <w:bCs/>
          <w:szCs w:val="24"/>
        </w:rPr>
        <w:t>融合組選拔賽由第1級組冠軍隊教練擔任</w:t>
      </w:r>
      <w:r w:rsidR="00D50C1D" w:rsidRPr="0077241F">
        <w:rPr>
          <w:rFonts w:ascii="標楷體" w:eastAsia="標楷體" w:hAnsi="標楷體" w:hint="eastAsia"/>
          <w:bCs/>
          <w:szCs w:val="24"/>
        </w:rPr>
        <w:t>。</w:t>
      </w:r>
    </w:p>
    <w:p w:rsidR="00976324" w:rsidRPr="0077241F" w:rsidRDefault="0077241F" w:rsidP="0077241F">
      <w:pPr>
        <w:pStyle w:val="ab"/>
        <w:numPr>
          <w:ilvl w:val="0"/>
          <w:numId w:val="8"/>
        </w:numPr>
        <w:snapToGrid w:val="0"/>
        <w:spacing w:beforeLines="50" w:before="180" w:line="0" w:lineRule="atLeast"/>
        <w:ind w:leftChars="472" w:left="1414" w:hangingChars="117" w:hanging="281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SOEA</w:t>
      </w:r>
      <w:r w:rsidR="00976324" w:rsidRPr="0077241F">
        <w:rPr>
          <w:rFonts w:ascii="標楷體" w:eastAsia="標楷體" w:hAnsi="標楷體" w:hint="eastAsia"/>
          <w:bCs/>
          <w:szCs w:val="24"/>
        </w:rPr>
        <w:t>東亞區</w:t>
      </w:r>
      <w:proofErr w:type="gramStart"/>
      <w:r w:rsidR="00976324" w:rsidRPr="0077241F">
        <w:rPr>
          <w:rFonts w:ascii="標楷體" w:eastAsia="標楷體" w:hAnsi="標楷體" w:hint="eastAsia"/>
          <w:bCs/>
          <w:szCs w:val="24"/>
        </w:rPr>
        <w:t>三人制</w:t>
      </w:r>
      <w:proofErr w:type="gramEnd"/>
      <w:r w:rsidR="00976324" w:rsidRPr="0077241F">
        <w:rPr>
          <w:rFonts w:ascii="標楷體" w:eastAsia="標楷體" w:hAnsi="標楷體" w:hint="eastAsia"/>
          <w:bCs/>
          <w:szCs w:val="24"/>
        </w:rPr>
        <w:t>融合組選拔賽由第1級組冠軍隊教練擔任</w:t>
      </w:r>
      <w:r w:rsidR="00D50C1D" w:rsidRPr="0077241F">
        <w:rPr>
          <w:rFonts w:ascii="標楷體" w:eastAsia="標楷體" w:hAnsi="標楷體" w:hint="eastAsia"/>
          <w:bCs/>
          <w:szCs w:val="24"/>
        </w:rPr>
        <w:t>。</w:t>
      </w:r>
    </w:p>
    <w:p w:rsidR="009C58E5" w:rsidRPr="0077241F" w:rsidRDefault="0077241F" w:rsidP="0077241F">
      <w:pPr>
        <w:pStyle w:val="ab"/>
        <w:numPr>
          <w:ilvl w:val="0"/>
          <w:numId w:val="8"/>
        </w:numPr>
        <w:tabs>
          <w:tab w:val="left" w:pos="1418"/>
        </w:tabs>
        <w:snapToGrid w:val="0"/>
        <w:spacing w:beforeLines="50" w:before="180" w:line="0" w:lineRule="atLeast"/>
        <w:ind w:leftChars="472" w:left="1414" w:hangingChars="117" w:hanging="281"/>
        <w:jc w:val="both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>SOEA</w:t>
      </w:r>
      <w:r w:rsidR="00976324" w:rsidRPr="0077241F">
        <w:rPr>
          <w:rFonts w:ascii="標楷體" w:eastAsia="標楷體" w:hAnsi="標楷體" w:hint="eastAsia"/>
          <w:bCs/>
          <w:szCs w:val="24"/>
        </w:rPr>
        <w:t>東亞區五</w:t>
      </w:r>
      <w:proofErr w:type="gramStart"/>
      <w:r w:rsidR="00976324" w:rsidRPr="0077241F">
        <w:rPr>
          <w:rFonts w:ascii="標楷體" w:eastAsia="標楷體" w:hAnsi="標楷體" w:hint="eastAsia"/>
          <w:bCs/>
          <w:szCs w:val="24"/>
        </w:rPr>
        <w:t>人制</w:t>
      </w:r>
      <w:proofErr w:type="gramEnd"/>
      <w:r w:rsidR="00976324" w:rsidRPr="0077241F">
        <w:rPr>
          <w:rFonts w:ascii="標楷體" w:eastAsia="標楷體" w:hAnsi="標楷體" w:hint="eastAsia"/>
          <w:bCs/>
          <w:szCs w:val="24"/>
        </w:rPr>
        <w:t>一般組選拔賽由第1級組、第2級組冠軍隊教練擔任</w:t>
      </w:r>
      <w:r w:rsidR="00D50C1D" w:rsidRPr="0077241F">
        <w:rPr>
          <w:rFonts w:ascii="標楷體" w:eastAsia="標楷體" w:hAnsi="標楷體" w:hint="eastAsia"/>
          <w:bCs/>
          <w:szCs w:val="24"/>
        </w:rPr>
        <w:t>。</w:t>
      </w:r>
    </w:p>
    <w:p w:rsidR="00BB5642" w:rsidRPr="0077241F" w:rsidRDefault="00BB5642" w:rsidP="0077241F">
      <w:pPr>
        <w:pStyle w:val="ab"/>
        <w:numPr>
          <w:ilvl w:val="0"/>
          <w:numId w:val="8"/>
        </w:numPr>
        <w:snapToGrid w:val="0"/>
        <w:spacing w:before="50"/>
        <w:ind w:leftChars="472" w:left="1414" w:hangingChars="117" w:hanging="281"/>
        <w:rPr>
          <w:rFonts w:ascii="標楷體" w:eastAsia="標楷體" w:hAnsi="標楷體"/>
        </w:rPr>
      </w:pPr>
      <w:r w:rsidRPr="0077241F">
        <w:rPr>
          <w:rFonts w:ascii="標楷體" w:eastAsia="標楷體" w:hAnsi="標楷體" w:hint="eastAsia"/>
        </w:rPr>
        <w:t>無符合以上條件之教練人選時，得經本會相關會議通過後，</w:t>
      </w:r>
      <w:proofErr w:type="gramStart"/>
      <w:r w:rsidRPr="0077241F">
        <w:rPr>
          <w:rFonts w:ascii="標楷體" w:eastAsia="標楷體" w:hAnsi="標楷體" w:hint="eastAsia"/>
        </w:rPr>
        <w:t>採</w:t>
      </w:r>
      <w:proofErr w:type="gramEnd"/>
      <w:r w:rsidRPr="0077241F">
        <w:rPr>
          <w:rFonts w:ascii="標楷體" w:eastAsia="標楷體" w:hAnsi="標楷體" w:hint="eastAsia"/>
        </w:rPr>
        <w:t>徵召方式辦理。</w:t>
      </w:r>
      <w:r w:rsidR="00D50C1D" w:rsidRPr="0077241F">
        <w:rPr>
          <w:rFonts w:ascii="標楷體" w:eastAsia="標楷體" w:hAnsi="標楷體" w:hint="eastAsia"/>
        </w:rPr>
        <w:t>原則以帶隊參加本次比賽之合格教練優先。</w:t>
      </w:r>
    </w:p>
    <w:p w:rsidR="00D74D93" w:rsidRPr="0061626A" w:rsidRDefault="00D74D93" w:rsidP="0077241F">
      <w:pPr>
        <w:pStyle w:val="Default"/>
        <w:numPr>
          <w:ilvl w:val="0"/>
          <w:numId w:val="9"/>
        </w:numPr>
        <w:tabs>
          <w:tab w:val="left" w:pos="567"/>
        </w:tabs>
        <w:rPr>
          <w:sz w:val="28"/>
          <w:szCs w:val="28"/>
        </w:rPr>
      </w:pPr>
      <w:r w:rsidRPr="0061626A">
        <w:rPr>
          <w:sz w:val="28"/>
          <w:szCs w:val="28"/>
        </w:rPr>
        <w:t>附則</w:t>
      </w:r>
    </w:p>
    <w:p w:rsidR="00D74D93" w:rsidRPr="00252AE7" w:rsidRDefault="00D74D93" w:rsidP="007945E3">
      <w:pPr>
        <w:numPr>
          <w:ilvl w:val="4"/>
          <w:numId w:val="1"/>
        </w:numPr>
        <w:tabs>
          <w:tab w:val="left" w:pos="993"/>
        </w:tabs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經選拔為正選選手者，本人及其父母（法定代理人）</w:t>
      </w:r>
      <w:proofErr w:type="gramStart"/>
      <w:r w:rsidRPr="00252AE7">
        <w:rPr>
          <w:rFonts w:eastAsia="標楷體"/>
        </w:rPr>
        <w:t>均需簽署</w:t>
      </w:r>
      <w:proofErr w:type="gramEnd"/>
      <w:r w:rsidRPr="00252AE7">
        <w:rPr>
          <w:rFonts w:eastAsia="標楷體"/>
        </w:rPr>
        <w:t>切結書。若違反切結書之規定，選拔委員會得取消代表隊資格，由備取選手遞補之。備取選手遞補為正選選手後，本人及其父母（法定代理人）均需再簽署切結書。</w:t>
      </w:r>
    </w:p>
    <w:p w:rsidR="00D74D93" w:rsidRPr="00252AE7" w:rsidRDefault="00D74D93" w:rsidP="00246B4E">
      <w:pPr>
        <w:numPr>
          <w:ilvl w:val="4"/>
          <w:numId w:val="1"/>
        </w:numPr>
        <w:tabs>
          <w:tab w:val="left" w:pos="993"/>
        </w:tabs>
        <w:spacing w:beforeLines="20" w:before="72"/>
        <w:ind w:left="993" w:hanging="567"/>
        <w:jc w:val="both"/>
        <w:rPr>
          <w:rFonts w:eastAsia="標楷體"/>
        </w:rPr>
      </w:pPr>
      <w:r w:rsidRPr="00252AE7">
        <w:rPr>
          <w:rFonts w:eastAsia="標楷體"/>
        </w:rPr>
        <w:t>正取選手若因生理、心理或環境（家庭、工作等）有重大事故或其他事件，以致無法參加集訓或比賽者，經提出放棄書後由備取選手依序遞補之。</w:t>
      </w:r>
    </w:p>
    <w:p w:rsidR="00D74D93" w:rsidRPr="0046084F" w:rsidRDefault="00D74D93" w:rsidP="007A6E98">
      <w:pPr>
        <w:numPr>
          <w:ilvl w:val="4"/>
          <w:numId w:val="1"/>
        </w:numPr>
        <w:spacing w:beforeLines="50" w:before="180"/>
        <w:ind w:left="993" w:hanging="567"/>
        <w:jc w:val="both"/>
        <w:rPr>
          <w:rFonts w:eastAsia="標楷體"/>
        </w:rPr>
      </w:pPr>
      <w:r w:rsidRPr="0077241F">
        <w:rPr>
          <w:rFonts w:eastAsia="標楷體"/>
        </w:rPr>
        <w:t>若</w:t>
      </w:r>
      <w:r w:rsidR="006814E1" w:rsidRPr="0077241F">
        <w:rPr>
          <w:rFonts w:eastAsia="標楷體" w:hint="eastAsia"/>
        </w:rPr>
        <w:t>國際特奧區域</w:t>
      </w:r>
      <w:r w:rsidRPr="0077241F">
        <w:rPr>
          <w:rFonts w:eastAsia="標楷體"/>
        </w:rPr>
        <w:t>邀請參賽</w:t>
      </w:r>
      <w:r w:rsidR="0046084F">
        <w:rPr>
          <w:rFonts w:eastAsia="標楷體" w:hint="eastAsia"/>
        </w:rPr>
        <w:t>之特奧</w:t>
      </w:r>
      <w:r w:rsidRPr="0077241F">
        <w:rPr>
          <w:rFonts w:eastAsia="標楷體"/>
        </w:rPr>
        <w:t>運動員、</w:t>
      </w:r>
      <w:r w:rsidR="0046084F" w:rsidRPr="0046084F">
        <w:rPr>
          <w:rFonts w:eastAsia="標楷體" w:hint="eastAsia"/>
          <w:color w:val="FF0000"/>
        </w:rPr>
        <w:t>融合夥伴</w:t>
      </w:r>
      <w:r w:rsidR="0046084F">
        <w:rPr>
          <w:rFonts w:eastAsia="標楷體" w:hint="eastAsia"/>
        </w:rPr>
        <w:t>、</w:t>
      </w:r>
      <w:r w:rsidRPr="0046084F">
        <w:rPr>
          <w:rFonts w:eastAsia="標楷體"/>
        </w:rPr>
        <w:t>教練之名額增加、減少、取消時，依抽籤號</w:t>
      </w:r>
      <w:r w:rsidRPr="0046084F">
        <w:rPr>
          <w:rFonts w:eastAsia="標楷體" w:hint="eastAsia"/>
        </w:rPr>
        <w:t>碼</w:t>
      </w:r>
      <w:r w:rsidRPr="0046084F">
        <w:rPr>
          <w:rFonts w:eastAsia="標楷體"/>
        </w:rPr>
        <w:t>排列的順位增加、減少、取消。</w:t>
      </w:r>
    </w:p>
    <w:p w:rsidR="007F3175" w:rsidRPr="00803C50" w:rsidRDefault="007F3175" w:rsidP="007F3175">
      <w:pPr>
        <w:pStyle w:val="ab"/>
        <w:numPr>
          <w:ilvl w:val="0"/>
          <w:numId w:val="9"/>
        </w:numPr>
        <w:tabs>
          <w:tab w:val="left" w:pos="709"/>
        </w:tabs>
        <w:snapToGrid w:val="0"/>
        <w:spacing w:beforeLines="50" w:before="180" w:line="0" w:lineRule="atLeast"/>
        <w:ind w:leftChars="0" w:left="567" w:hanging="567"/>
        <w:jc w:val="both"/>
        <w:rPr>
          <w:rFonts w:eastAsia="標楷體"/>
          <w:bCs/>
          <w:sz w:val="28"/>
          <w:szCs w:val="28"/>
        </w:rPr>
      </w:pPr>
      <w:r w:rsidRPr="00803C50">
        <w:rPr>
          <w:rFonts w:eastAsia="標楷體"/>
          <w:bCs/>
          <w:sz w:val="28"/>
          <w:szCs w:val="28"/>
        </w:rPr>
        <w:t>本</w:t>
      </w:r>
      <w:r>
        <w:rPr>
          <w:rFonts w:eastAsia="標楷體" w:hint="eastAsia"/>
          <w:bCs/>
          <w:sz w:val="28"/>
          <w:szCs w:val="28"/>
        </w:rPr>
        <w:t>辦法</w:t>
      </w:r>
      <w:r w:rsidRPr="00803C50">
        <w:rPr>
          <w:rFonts w:eastAsia="標楷體"/>
          <w:bCs/>
          <w:sz w:val="28"/>
          <w:szCs w:val="28"/>
        </w:rPr>
        <w:t>經</w:t>
      </w:r>
      <w:r>
        <w:rPr>
          <w:rFonts w:eastAsia="標楷體" w:hint="eastAsia"/>
          <w:bCs/>
          <w:sz w:val="28"/>
          <w:szCs w:val="28"/>
        </w:rPr>
        <w:t>教育部體育署</w:t>
      </w:r>
      <w:r>
        <w:rPr>
          <w:rFonts w:eastAsia="標楷體" w:hint="eastAsia"/>
          <w:bCs/>
          <w:sz w:val="28"/>
          <w:szCs w:val="28"/>
        </w:rPr>
        <w:t>109.1.10</w:t>
      </w:r>
      <w:r>
        <w:rPr>
          <w:rFonts w:eastAsia="標楷體" w:hint="eastAsia"/>
          <w:bCs/>
          <w:sz w:val="28"/>
          <w:szCs w:val="28"/>
        </w:rPr>
        <w:t>臺教授體字第</w:t>
      </w:r>
      <w:r>
        <w:rPr>
          <w:rFonts w:eastAsia="標楷體" w:hint="eastAsia"/>
          <w:bCs/>
          <w:sz w:val="28"/>
          <w:szCs w:val="28"/>
        </w:rPr>
        <w:t>1080046523</w:t>
      </w:r>
      <w:r>
        <w:rPr>
          <w:rFonts w:eastAsia="標楷體" w:hint="eastAsia"/>
          <w:bCs/>
          <w:sz w:val="28"/>
          <w:szCs w:val="28"/>
        </w:rPr>
        <w:t>號</w:t>
      </w:r>
      <w:r w:rsidRPr="00803C50">
        <w:rPr>
          <w:rFonts w:eastAsia="標楷體"/>
          <w:bCs/>
          <w:sz w:val="28"/>
          <w:szCs w:val="28"/>
        </w:rPr>
        <w:t>核備</w:t>
      </w:r>
      <w:r>
        <w:rPr>
          <w:rFonts w:eastAsia="標楷體" w:hint="eastAsia"/>
          <w:bCs/>
          <w:sz w:val="28"/>
          <w:szCs w:val="28"/>
        </w:rPr>
        <w:t>函</w:t>
      </w:r>
      <w:r w:rsidRPr="00803C50">
        <w:rPr>
          <w:rFonts w:eastAsia="標楷體"/>
          <w:bCs/>
          <w:sz w:val="28"/>
          <w:szCs w:val="28"/>
        </w:rPr>
        <w:t>實施，若</w:t>
      </w:r>
      <w:bookmarkStart w:id="0" w:name="_GoBack"/>
      <w:bookmarkEnd w:id="0"/>
      <w:r w:rsidRPr="00803C50">
        <w:rPr>
          <w:rFonts w:eastAsia="標楷體"/>
          <w:bCs/>
          <w:sz w:val="28"/>
          <w:szCs w:val="28"/>
        </w:rPr>
        <w:t>有未盡事宜，得報部修訂後公佈之。</w:t>
      </w:r>
    </w:p>
    <w:p w:rsidR="00AA4275" w:rsidRPr="0077241F" w:rsidRDefault="00AA4275" w:rsidP="007F3175">
      <w:pPr>
        <w:pStyle w:val="ab"/>
        <w:tabs>
          <w:tab w:val="left" w:pos="284"/>
          <w:tab w:val="left" w:pos="567"/>
        </w:tabs>
        <w:snapToGrid w:val="0"/>
        <w:spacing w:beforeLines="50" w:before="180"/>
        <w:ind w:leftChars="0"/>
        <w:contextualSpacing/>
        <w:rPr>
          <w:rFonts w:ascii="標楷體" w:eastAsia="標楷體" w:hAnsi="標楷體" w:hint="eastAsia"/>
          <w:bCs/>
          <w:sz w:val="28"/>
          <w:szCs w:val="28"/>
        </w:rPr>
      </w:pPr>
    </w:p>
    <w:sectPr w:rsidR="00AA4275" w:rsidRPr="0077241F" w:rsidSect="00271E98">
      <w:footerReference w:type="default" r:id="rId8"/>
      <w:pgSz w:w="11906" w:h="16838"/>
      <w:pgMar w:top="680" w:right="907" w:bottom="680" w:left="90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41C" w:rsidRDefault="0021241C">
      <w:r>
        <w:separator/>
      </w:r>
    </w:p>
  </w:endnote>
  <w:endnote w:type="continuationSeparator" w:id="0">
    <w:p w:rsidR="0021241C" w:rsidRDefault="002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超研澤中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B58" w:rsidRDefault="00774B58">
    <w:pPr>
      <w:pStyle w:val="a5"/>
      <w:jc w:val="center"/>
    </w:pPr>
  </w:p>
  <w:p w:rsidR="00B24B1B" w:rsidRPr="00774B58" w:rsidRDefault="00B24B1B" w:rsidP="00774B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41C" w:rsidRDefault="0021241C">
      <w:r>
        <w:separator/>
      </w:r>
    </w:p>
  </w:footnote>
  <w:footnote w:type="continuationSeparator" w:id="0">
    <w:p w:rsidR="0021241C" w:rsidRDefault="00212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35608"/>
    <w:multiLevelType w:val="hybridMultilevel"/>
    <w:tmpl w:val="36467D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403F1"/>
    <w:multiLevelType w:val="hybridMultilevel"/>
    <w:tmpl w:val="CE566D22"/>
    <w:lvl w:ilvl="0" w:tplc="EB50E636">
      <w:start w:val="6"/>
      <w:numFmt w:val="taiwaneseCountingThousand"/>
      <w:lvlText w:val="%1、"/>
      <w:lvlJc w:val="left"/>
      <w:pPr>
        <w:ind w:left="161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CB004D"/>
    <w:multiLevelType w:val="hybridMultilevel"/>
    <w:tmpl w:val="93745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2C19DE"/>
    <w:multiLevelType w:val="hybridMultilevel"/>
    <w:tmpl w:val="36467D52"/>
    <w:lvl w:ilvl="0" w:tplc="0409000F">
      <w:start w:val="1"/>
      <w:numFmt w:val="decimal"/>
      <w:lvlText w:val="%1."/>
      <w:lvlJc w:val="left"/>
      <w:pPr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4" w15:restartNumberingAfterBreak="0">
    <w:nsid w:val="3FA72415"/>
    <w:multiLevelType w:val="hybridMultilevel"/>
    <w:tmpl w:val="018E0016"/>
    <w:lvl w:ilvl="0" w:tplc="4C62BE84">
      <w:start w:val="21"/>
      <w:numFmt w:val="taiwaneseCountingThousand"/>
      <w:lvlText w:val="%1、"/>
      <w:lvlJc w:val="left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1234D2"/>
    <w:multiLevelType w:val="hybridMultilevel"/>
    <w:tmpl w:val="24B460F2"/>
    <w:lvl w:ilvl="0" w:tplc="C64862FC">
      <w:start w:val="8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750229CA">
      <w:start w:val="1"/>
      <w:numFmt w:val="taiwaneseCountingThousand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662858"/>
    <w:multiLevelType w:val="hybridMultilevel"/>
    <w:tmpl w:val="EF88E624"/>
    <w:lvl w:ilvl="0" w:tplc="4D1A3B84">
      <w:start w:val="1"/>
      <w:numFmt w:val="decimal"/>
      <w:lvlText w:val="%1."/>
      <w:lvlJc w:val="lef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7" w15:restartNumberingAfterBreak="0">
    <w:nsid w:val="641A039A"/>
    <w:multiLevelType w:val="hybridMultilevel"/>
    <w:tmpl w:val="40C66798"/>
    <w:lvl w:ilvl="0" w:tplc="EB50E636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AE2382"/>
    <w:multiLevelType w:val="hybridMultilevel"/>
    <w:tmpl w:val="EF88E624"/>
    <w:lvl w:ilvl="0" w:tplc="4D1A3B84">
      <w:start w:val="1"/>
      <w:numFmt w:val="decimal"/>
      <w:lvlText w:val="%1."/>
      <w:lvlJc w:val="left"/>
      <w:pPr>
        <w:ind w:left="161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0" w:hanging="480"/>
      </w:pPr>
    </w:lvl>
    <w:lvl w:ilvl="2" w:tplc="0409001B" w:tentative="1">
      <w:start w:val="1"/>
      <w:numFmt w:val="lowerRoman"/>
      <w:lvlText w:val="%3."/>
      <w:lvlJc w:val="right"/>
      <w:pPr>
        <w:ind w:left="2570" w:hanging="480"/>
      </w:pPr>
    </w:lvl>
    <w:lvl w:ilvl="3" w:tplc="0409000F" w:tentative="1">
      <w:start w:val="1"/>
      <w:numFmt w:val="decimal"/>
      <w:lvlText w:val="%4."/>
      <w:lvlJc w:val="left"/>
      <w:pPr>
        <w:ind w:left="3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0" w:hanging="480"/>
      </w:pPr>
    </w:lvl>
    <w:lvl w:ilvl="5" w:tplc="0409001B" w:tentative="1">
      <w:start w:val="1"/>
      <w:numFmt w:val="lowerRoman"/>
      <w:lvlText w:val="%6."/>
      <w:lvlJc w:val="right"/>
      <w:pPr>
        <w:ind w:left="4010" w:hanging="480"/>
      </w:pPr>
    </w:lvl>
    <w:lvl w:ilvl="6" w:tplc="0409000F" w:tentative="1">
      <w:start w:val="1"/>
      <w:numFmt w:val="decimal"/>
      <w:lvlText w:val="%7."/>
      <w:lvlJc w:val="left"/>
      <w:pPr>
        <w:ind w:left="4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0" w:hanging="480"/>
      </w:pPr>
    </w:lvl>
    <w:lvl w:ilvl="8" w:tplc="0409001B" w:tentative="1">
      <w:start w:val="1"/>
      <w:numFmt w:val="lowerRoman"/>
      <w:lvlText w:val="%9."/>
      <w:lvlJc w:val="right"/>
      <w:pPr>
        <w:ind w:left="5450" w:hanging="480"/>
      </w:pPr>
    </w:lvl>
  </w:abstractNum>
  <w:abstractNum w:abstractNumId="9" w15:restartNumberingAfterBreak="0">
    <w:nsid w:val="6F461C12"/>
    <w:multiLevelType w:val="hybridMultilevel"/>
    <w:tmpl w:val="30BAC4C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B9"/>
    <w:rsid w:val="000238DD"/>
    <w:rsid w:val="000349A8"/>
    <w:rsid w:val="00055EEB"/>
    <w:rsid w:val="000745CD"/>
    <w:rsid w:val="000831C8"/>
    <w:rsid w:val="00085633"/>
    <w:rsid w:val="000C495A"/>
    <w:rsid w:val="000D1275"/>
    <w:rsid w:val="000E7EA0"/>
    <w:rsid w:val="00126623"/>
    <w:rsid w:val="00126A6D"/>
    <w:rsid w:val="00132295"/>
    <w:rsid w:val="00142D45"/>
    <w:rsid w:val="00151000"/>
    <w:rsid w:val="00152037"/>
    <w:rsid w:val="00171727"/>
    <w:rsid w:val="00173A22"/>
    <w:rsid w:val="001831CD"/>
    <w:rsid w:val="00183AEC"/>
    <w:rsid w:val="00190D0A"/>
    <w:rsid w:val="001935E7"/>
    <w:rsid w:val="001A5000"/>
    <w:rsid w:val="001D2E5B"/>
    <w:rsid w:val="001D2FB3"/>
    <w:rsid w:val="001F2BBB"/>
    <w:rsid w:val="002061DE"/>
    <w:rsid w:val="00210CEB"/>
    <w:rsid w:val="0021241C"/>
    <w:rsid w:val="00236733"/>
    <w:rsid w:val="00246B4E"/>
    <w:rsid w:val="00252AE7"/>
    <w:rsid w:val="002557EC"/>
    <w:rsid w:val="00271E98"/>
    <w:rsid w:val="00273F3A"/>
    <w:rsid w:val="002B703A"/>
    <w:rsid w:val="002C2FFC"/>
    <w:rsid w:val="002C3D9F"/>
    <w:rsid w:val="002C57D0"/>
    <w:rsid w:val="00325150"/>
    <w:rsid w:val="00336640"/>
    <w:rsid w:val="00341BD2"/>
    <w:rsid w:val="00361836"/>
    <w:rsid w:val="0036263A"/>
    <w:rsid w:val="00372F37"/>
    <w:rsid w:val="00384323"/>
    <w:rsid w:val="0039412F"/>
    <w:rsid w:val="003F5B85"/>
    <w:rsid w:val="00425038"/>
    <w:rsid w:val="004472D6"/>
    <w:rsid w:val="00455B7F"/>
    <w:rsid w:val="0046084F"/>
    <w:rsid w:val="004B3168"/>
    <w:rsid w:val="004F740E"/>
    <w:rsid w:val="005057A6"/>
    <w:rsid w:val="00531A6F"/>
    <w:rsid w:val="0055205E"/>
    <w:rsid w:val="00562889"/>
    <w:rsid w:val="00582684"/>
    <w:rsid w:val="005944CC"/>
    <w:rsid w:val="0059585E"/>
    <w:rsid w:val="005B6109"/>
    <w:rsid w:val="005C2F42"/>
    <w:rsid w:val="005D30C6"/>
    <w:rsid w:val="005F6843"/>
    <w:rsid w:val="006036C3"/>
    <w:rsid w:val="0061626A"/>
    <w:rsid w:val="00617140"/>
    <w:rsid w:val="0063320C"/>
    <w:rsid w:val="00640208"/>
    <w:rsid w:val="0064518B"/>
    <w:rsid w:val="006814E1"/>
    <w:rsid w:val="006A1A43"/>
    <w:rsid w:val="006A3C38"/>
    <w:rsid w:val="006C227B"/>
    <w:rsid w:val="006D24D1"/>
    <w:rsid w:val="006E071A"/>
    <w:rsid w:val="006E6311"/>
    <w:rsid w:val="0071234A"/>
    <w:rsid w:val="0076330F"/>
    <w:rsid w:val="0077241F"/>
    <w:rsid w:val="00774905"/>
    <w:rsid w:val="00774B58"/>
    <w:rsid w:val="007945E3"/>
    <w:rsid w:val="007A3FFA"/>
    <w:rsid w:val="007A6E98"/>
    <w:rsid w:val="007B4D04"/>
    <w:rsid w:val="007C01F6"/>
    <w:rsid w:val="007F2BD7"/>
    <w:rsid w:val="007F3175"/>
    <w:rsid w:val="00813B88"/>
    <w:rsid w:val="00814A40"/>
    <w:rsid w:val="00827C90"/>
    <w:rsid w:val="00844AEF"/>
    <w:rsid w:val="00853EBD"/>
    <w:rsid w:val="008548E2"/>
    <w:rsid w:val="008616E8"/>
    <w:rsid w:val="00867AAA"/>
    <w:rsid w:val="00870ADC"/>
    <w:rsid w:val="00883251"/>
    <w:rsid w:val="008835A7"/>
    <w:rsid w:val="00891063"/>
    <w:rsid w:val="008C222A"/>
    <w:rsid w:val="008D4061"/>
    <w:rsid w:val="008D5CBD"/>
    <w:rsid w:val="008E2098"/>
    <w:rsid w:val="008E62B9"/>
    <w:rsid w:val="009123C2"/>
    <w:rsid w:val="009165D0"/>
    <w:rsid w:val="00916D8E"/>
    <w:rsid w:val="00924970"/>
    <w:rsid w:val="00934C2B"/>
    <w:rsid w:val="009447DA"/>
    <w:rsid w:val="00962D36"/>
    <w:rsid w:val="00967B3F"/>
    <w:rsid w:val="00976324"/>
    <w:rsid w:val="009B0E0C"/>
    <w:rsid w:val="009C58E5"/>
    <w:rsid w:val="009D4376"/>
    <w:rsid w:val="009D54D7"/>
    <w:rsid w:val="00A317D3"/>
    <w:rsid w:val="00A35F31"/>
    <w:rsid w:val="00A37EFC"/>
    <w:rsid w:val="00A513E4"/>
    <w:rsid w:val="00A5422C"/>
    <w:rsid w:val="00A55FBF"/>
    <w:rsid w:val="00A64C14"/>
    <w:rsid w:val="00A70D67"/>
    <w:rsid w:val="00A9207F"/>
    <w:rsid w:val="00AA4275"/>
    <w:rsid w:val="00AA6848"/>
    <w:rsid w:val="00AB5B28"/>
    <w:rsid w:val="00AC62D5"/>
    <w:rsid w:val="00AC6A9C"/>
    <w:rsid w:val="00AC7B16"/>
    <w:rsid w:val="00AE758C"/>
    <w:rsid w:val="00B204ED"/>
    <w:rsid w:val="00B24B1B"/>
    <w:rsid w:val="00B25EDC"/>
    <w:rsid w:val="00B3761A"/>
    <w:rsid w:val="00B71EDD"/>
    <w:rsid w:val="00B733F6"/>
    <w:rsid w:val="00B935BD"/>
    <w:rsid w:val="00BB5642"/>
    <w:rsid w:val="00BB570B"/>
    <w:rsid w:val="00BB75B9"/>
    <w:rsid w:val="00BC0EF6"/>
    <w:rsid w:val="00BF3B6C"/>
    <w:rsid w:val="00C20679"/>
    <w:rsid w:val="00C24B14"/>
    <w:rsid w:val="00C3416A"/>
    <w:rsid w:val="00C53D98"/>
    <w:rsid w:val="00C61177"/>
    <w:rsid w:val="00C66D8F"/>
    <w:rsid w:val="00C7197D"/>
    <w:rsid w:val="00C75F5A"/>
    <w:rsid w:val="00C83BCC"/>
    <w:rsid w:val="00C845BF"/>
    <w:rsid w:val="00CB4526"/>
    <w:rsid w:val="00CB474E"/>
    <w:rsid w:val="00CB5E4D"/>
    <w:rsid w:val="00CC740F"/>
    <w:rsid w:val="00CD29FF"/>
    <w:rsid w:val="00CE133D"/>
    <w:rsid w:val="00CE515F"/>
    <w:rsid w:val="00CE748B"/>
    <w:rsid w:val="00D114DA"/>
    <w:rsid w:val="00D254BF"/>
    <w:rsid w:val="00D3369A"/>
    <w:rsid w:val="00D425E5"/>
    <w:rsid w:val="00D50C1D"/>
    <w:rsid w:val="00D74D93"/>
    <w:rsid w:val="00D762A8"/>
    <w:rsid w:val="00D87B58"/>
    <w:rsid w:val="00DB1A35"/>
    <w:rsid w:val="00DD1622"/>
    <w:rsid w:val="00DE5207"/>
    <w:rsid w:val="00DE6121"/>
    <w:rsid w:val="00E01ADB"/>
    <w:rsid w:val="00E06EDA"/>
    <w:rsid w:val="00E14338"/>
    <w:rsid w:val="00E214E8"/>
    <w:rsid w:val="00E52B38"/>
    <w:rsid w:val="00E65C25"/>
    <w:rsid w:val="00E708DA"/>
    <w:rsid w:val="00E872A1"/>
    <w:rsid w:val="00E92BBA"/>
    <w:rsid w:val="00E93D3A"/>
    <w:rsid w:val="00EA64FE"/>
    <w:rsid w:val="00EB4854"/>
    <w:rsid w:val="00EB70BB"/>
    <w:rsid w:val="00EC5B43"/>
    <w:rsid w:val="00EF1F16"/>
    <w:rsid w:val="00EF5420"/>
    <w:rsid w:val="00F009B5"/>
    <w:rsid w:val="00F17DB8"/>
    <w:rsid w:val="00F259A8"/>
    <w:rsid w:val="00F328E1"/>
    <w:rsid w:val="00F32BA8"/>
    <w:rsid w:val="00F41515"/>
    <w:rsid w:val="00F470E8"/>
    <w:rsid w:val="00F60E02"/>
    <w:rsid w:val="00F77ABF"/>
    <w:rsid w:val="00F9116E"/>
    <w:rsid w:val="00FB5A3D"/>
    <w:rsid w:val="00FC714F"/>
    <w:rsid w:val="00FD5D4D"/>
    <w:rsid w:val="00FE047E"/>
    <w:rsid w:val="00FE59B5"/>
    <w:rsid w:val="00FF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7884A11"/>
  <w15:docId w15:val="{E3DC0641-15F6-8844-A476-B346F798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6263A"/>
  </w:style>
  <w:style w:type="character" w:styleId="a8">
    <w:name w:val="FollowedHyperlink"/>
    <w:basedOn w:val="a0"/>
    <w:rsid w:val="00273F3A"/>
    <w:rPr>
      <w:color w:val="954F72" w:themeColor="followedHyperlink"/>
      <w:u w:val="single"/>
    </w:rPr>
  </w:style>
  <w:style w:type="paragraph" w:styleId="a9">
    <w:name w:val="Balloon Text"/>
    <w:basedOn w:val="a"/>
    <w:link w:val="aa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853EB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0745CD"/>
    <w:pPr>
      <w:ind w:leftChars="200" w:left="480"/>
    </w:pPr>
  </w:style>
  <w:style w:type="paragraph" w:styleId="ac">
    <w:name w:val="Body Text Indent"/>
    <w:basedOn w:val="a"/>
    <w:link w:val="ad"/>
    <w:rsid w:val="00DE6121"/>
    <w:pPr>
      <w:ind w:left="1560" w:firstLineChars="150" w:firstLine="360"/>
    </w:pPr>
    <w:rPr>
      <w:rFonts w:ascii="超研澤中隸" w:eastAsia="超研澤中隸"/>
      <w:szCs w:val="24"/>
    </w:rPr>
  </w:style>
  <w:style w:type="character" w:customStyle="1" w:styleId="ad">
    <w:name w:val="本文縮排 字元"/>
    <w:basedOn w:val="a0"/>
    <w:link w:val="ac"/>
    <w:rsid w:val="00DE6121"/>
    <w:rPr>
      <w:rFonts w:ascii="超研澤中隸" w:eastAsia="超研澤中隸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B70B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6">
    <w:name w:val="頁尾 字元"/>
    <w:basedOn w:val="a0"/>
    <w:link w:val="a5"/>
    <w:uiPriority w:val="99"/>
    <w:rsid w:val="00774B58"/>
    <w:rPr>
      <w:kern w:val="2"/>
    </w:rPr>
  </w:style>
  <w:style w:type="paragraph" w:customStyle="1" w:styleId="Default">
    <w:name w:val="Default"/>
    <w:rsid w:val="006451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2">
    <w:name w:val="Body Text Indent 2"/>
    <w:basedOn w:val="a"/>
    <w:link w:val="20"/>
    <w:rsid w:val="00BB5642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BB5642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8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945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991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77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71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744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65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53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38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4328B-AE25-4CAB-B424-FB5B9863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1445</Words>
  <Characters>100</Characters>
  <Application>Microsoft Office Word</Application>
  <DocSecurity>0</DocSecurity>
  <Lines>1</Lines>
  <Paragraphs>3</Paragraphs>
  <ScaleCrop>false</ScaleCrop>
  <Company>CMT</Company>
  <LinksUpToDate>false</LinksUpToDate>
  <CharactersWithSpaces>1542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creator>USER</dc:creator>
  <cp:lastModifiedBy>sophia</cp:lastModifiedBy>
  <cp:revision>2</cp:revision>
  <cp:lastPrinted>2019-05-22T03:09:00Z</cp:lastPrinted>
  <dcterms:created xsi:type="dcterms:W3CDTF">2020-01-13T02:45:00Z</dcterms:created>
  <dcterms:modified xsi:type="dcterms:W3CDTF">2020-01-13T02:45:00Z</dcterms:modified>
</cp:coreProperties>
</file>