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4312" w:rsidRDefault="00C35318">
      <w:pPr>
        <w:pStyle w:val="normal"/>
        <w:jc w:val="center"/>
      </w:pPr>
      <w:r>
        <w:rPr>
          <w:b/>
          <w:sz w:val="36"/>
        </w:rPr>
        <w:t xml:space="preserve">   </w:t>
      </w:r>
      <w:r>
        <w:rPr>
          <w:b/>
          <w:sz w:val="36"/>
        </w:rPr>
        <w:t>瘋狂貓咪</w:t>
      </w:r>
      <w:proofErr w:type="gramStart"/>
      <w:r>
        <w:rPr>
          <w:b/>
          <w:sz w:val="36"/>
        </w:rPr>
        <w:t>盃</w:t>
      </w:r>
      <w:proofErr w:type="gramEnd"/>
      <w:r>
        <w:rPr>
          <w:b/>
          <w:sz w:val="36"/>
        </w:rPr>
        <w:t>Scratch</w:t>
      </w:r>
      <w:r>
        <w:rPr>
          <w:b/>
          <w:sz w:val="36"/>
        </w:rPr>
        <w:t>創意競賽計畫</w:t>
      </w:r>
    </w:p>
    <w:p w:rsidR="00004312" w:rsidRDefault="00C35318">
      <w:pPr>
        <w:pStyle w:val="normal"/>
        <w:spacing w:line="480" w:lineRule="auto"/>
        <w:ind w:left="540"/>
      </w:pPr>
      <w:r>
        <w:rPr>
          <w:b/>
          <w:sz w:val="32"/>
        </w:rPr>
        <w:t xml:space="preserve"> </w:t>
      </w:r>
    </w:p>
    <w:p w:rsidR="00004312" w:rsidRDefault="00C35318">
      <w:pPr>
        <w:pStyle w:val="normal"/>
        <w:spacing w:line="480" w:lineRule="auto"/>
        <w:ind w:left="620"/>
        <w:jc w:val="both"/>
      </w:pPr>
      <w:r>
        <w:rPr>
          <w:b/>
          <w:sz w:val="28"/>
        </w:rPr>
        <w:t>壹、依據：</w:t>
      </w:r>
    </w:p>
    <w:p w:rsidR="00004312" w:rsidRDefault="00C35318">
      <w:pPr>
        <w:pStyle w:val="normal"/>
        <w:spacing w:line="480" w:lineRule="auto"/>
        <w:ind w:firstLine="780"/>
        <w:jc w:val="both"/>
      </w:pPr>
      <w:r>
        <w:rPr>
          <w:sz w:val="28"/>
        </w:rPr>
        <w:t>教育部中小學資訊教育白皮書辦理。</w:t>
      </w:r>
    </w:p>
    <w:p w:rsidR="00004312" w:rsidRDefault="00C35318">
      <w:pPr>
        <w:pStyle w:val="normal"/>
        <w:spacing w:line="480" w:lineRule="auto"/>
        <w:ind w:left="620"/>
        <w:jc w:val="both"/>
      </w:pPr>
      <w:r>
        <w:rPr>
          <w:b/>
          <w:sz w:val="28"/>
        </w:rPr>
        <w:t>貳、計畫目標：</w:t>
      </w:r>
    </w:p>
    <w:p w:rsidR="00004312" w:rsidRDefault="00C35318">
      <w:pPr>
        <w:pStyle w:val="normal"/>
        <w:spacing w:line="480" w:lineRule="auto"/>
        <w:ind w:left="940" w:hanging="579"/>
        <w:jc w:val="both"/>
      </w:pPr>
      <w:r>
        <w:rPr>
          <w:sz w:val="28"/>
        </w:rPr>
        <w:t>一、</w:t>
      </w:r>
      <w:r>
        <w:rPr>
          <w:rFonts w:ascii="Times New Roman" w:eastAsia="Times New Roman" w:hAnsi="Times New Roman" w:cs="Times New Roman"/>
          <w:sz w:val="14"/>
        </w:rPr>
        <w:t xml:space="preserve">       </w:t>
      </w:r>
      <w:r>
        <w:rPr>
          <w:sz w:val="28"/>
        </w:rPr>
        <w:t>為落實九年一貫課程之精神，鼓勵教師使用資訊科技為輔助學習之工具，以擴展各領域的學習，並提升學生解決問題的能力。</w:t>
      </w:r>
    </w:p>
    <w:p w:rsidR="00004312" w:rsidRDefault="00C35318">
      <w:pPr>
        <w:pStyle w:val="normal"/>
        <w:spacing w:line="480" w:lineRule="auto"/>
        <w:ind w:left="940" w:hanging="579"/>
        <w:jc w:val="both"/>
      </w:pPr>
      <w:r>
        <w:rPr>
          <w:sz w:val="28"/>
        </w:rPr>
        <w:t>二、</w:t>
      </w:r>
      <w:r>
        <w:rPr>
          <w:rFonts w:ascii="Times New Roman" w:eastAsia="Times New Roman" w:hAnsi="Times New Roman" w:cs="Times New Roman"/>
          <w:sz w:val="14"/>
        </w:rPr>
        <w:t xml:space="preserve">       </w:t>
      </w:r>
      <w:r>
        <w:rPr>
          <w:sz w:val="28"/>
        </w:rPr>
        <w:t>宣導尊重智慧財產權，提昇校園認識、使用自由軟體之風氣，減少非法軟體之使用。</w:t>
      </w:r>
    </w:p>
    <w:p w:rsidR="00004312" w:rsidRDefault="00C35318">
      <w:pPr>
        <w:pStyle w:val="normal"/>
        <w:spacing w:line="480" w:lineRule="auto"/>
        <w:ind w:left="940" w:hanging="579"/>
        <w:jc w:val="both"/>
      </w:pPr>
      <w:r>
        <w:rPr>
          <w:sz w:val="28"/>
        </w:rPr>
        <w:t>三、</w:t>
      </w:r>
      <w:r>
        <w:rPr>
          <w:rFonts w:ascii="Times New Roman" w:eastAsia="Times New Roman" w:hAnsi="Times New Roman" w:cs="Times New Roman"/>
          <w:sz w:val="14"/>
        </w:rPr>
        <w:t xml:space="preserve">       </w:t>
      </w:r>
      <w:r>
        <w:rPr>
          <w:sz w:val="28"/>
        </w:rPr>
        <w:t>透過創意思考科技工具之使用，提昇學生邏輯思考及創作能力。</w:t>
      </w:r>
    </w:p>
    <w:p w:rsidR="00004312" w:rsidRDefault="00C35318">
      <w:pPr>
        <w:pStyle w:val="normal"/>
        <w:spacing w:line="480" w:lineRule="auto"/>
        <w:ind w:left="620"/>
        <w:jc w:val="both"/>
      </w:pPr>
      <w:r>
        <w:rPr>
          <w:b/>
          <w:sz w:val="28"/>
        </w:rPr>
        <w:t>參、計畫緣起：</w:t>
      </w:r>
    </w:p>
    <w:p w:rsidR="00004312" w:rsidRDefault="00C35318">
      <w:pPr>
        <w:pStyle w:val="normal"/>
        <w:spacing w:line="480" w:lineRule="auto"/>
        <w:ind w:left="640" w:firstLine="500"/>
        <w:jc w:val="both"/>
      </w:pPr>
      <w:r>
        <w:rPr>
          <w:sz w:val="28"/>
        </w:rPr>
        <w:t>Scratch</w:t>
      </w:r>
      <w:r>
        <w:rPr>
          <w:sz w:val="28"/>
        </w:rPr>
        <w:t>是</w:t>
      </w:r>
      <w:r>
        <w:rPr>
          <w:sz w:val="28"/>
        </w:rPr>
        <w:t xml:space="preserve"> MIT (</w:t>
      </w:r>
      <w:r>
        <w:rPr>
          <w:sz w:val="28"/>
        </w:rPr>
        <w:t>麻省理工學院</w:t>
      </w:r>
      <w:r>
        <w:rPr>
          <w:sz w:val="28"/>
        </w:rPr>
        <w:t xml:space="preserve">) </w:t>
      </w:r>
      <w:r>
        <w:rPr>
          <w:sz w:val="28"/>
        </w:rPr>
        <w:t>發展的模組化簡易程式語言，可以用來創造動畫、遊戲等。適用於小學一年級以上的兒童，藉由學習</w:t>
      </w:r>
      <w:r>
        <w:rPr>
          <w:sz w:val="28"/>
        </w:rPr>
        <w:t>Scratch</w:t>
      </w:r>
      <w:r>
        <w:rPr>
          <w:sz w:val="28"/>
        </w:rPr>
        <w:t>視覺化與積木組合式的程式語言</w:t>
      </w:r>
      <w:r>
        <w:rPr>
          <w:sz w:val="28"/>
        </w:rPr>
        <w:t xml:space="preserve"> </w:t>
      </w:r>
      <w:r>
        <w:rPr>
          <w:sz w:val="28"/>
        </w:rPr>
        <w:t>（用拖曳、組合的方法取代打字，免除指令輸入錯誤的困擾），提升邏輯思考能力。</w:t>
      </w:r>
    </w:p>
    <w:p w:rsidR="00004312" w:rsidRDefault="00C35318">
      <w:pPr>
        <w:pStyle w:val="normal"/>
        <w:spacing w:line="480" w:lineRule="auto"/>
        <w:ind w:left="640" w:firstLine="500"/>
        <w:jc w:val="both"/>
      </w:pPr>
      <w:r>
        <w:rPr>
          <w:sz w:val="28"/>
        </w:rPr>
        <w:t>時至今日，各縣市具有諸多熱心資訊教育推廣工作者在推廣校園自由軟體亦同時希望提升學生不只在資訊軟體技能上的</w:t>
      </w:r>
      <w:proofErr w:type="gramStart"/>
      <w:r>
        <w:rPr>
          <w:sz w:val="28"/>
        </w:rPr>
        <w:t>嫻</w:t>
      </w:r>
      <w:proofErr w:type="gramEnd"/>
      <w:r>
        <w:rPr>
          <w:sz w:val="28"/>
        </w:rPr>
        <w:t>淑，亦冀望能提升學生邏輯思考與創作能力。而本套軟體則能符合學齡兒童的需求。其</w:t>
      </w:r>
      <w:r>
        <w:rPr>
          <w:sz w:val="28"/>
        </w:rPr>
        <w:lastRenderedPageBreak/>
        <w:t>次，多數縣市明顯處於資訊教育資源較為不足之弱勢，雖然硬體上的資源較為不充裕，但</w:t>
      </w:r>
      <w:r>
        <w:rPr>
          <w:sz w:val="28"/>
        </w:rPr>
        <w:t>這</w:t>
      </w:r>
      <w:proofErr w:type="gramStart"/>
      <w:r>
        <w:rPr>
          <w:sz w:val="28"/>
        </w:rPr>
        <w:t>凸</w:t>
      </w:r>
      <w:proofErr w:type="gramEnd"/>
      <w:r>
        <w:rPr>
          <w:sz w:val="28"/>
        </w:rPr>
        <w:t>顯出軟體上的創新思考與邏輯教學的重要性。最後，綜觀目前各地區辦理推動</w:t>
      </w:r>
      <w:r>
        <w:rPr>
          <w:sz w:val="28"/>
        </w:rPr>
        <w:t>scratch</w:t>
      </w:r>
      <w:r>
        <w:rPr>
          <w:sz w:val="28"/>
        </w:rPr>
        <w:t>活動，缺乏整合性的跨縣市比賽項目。以此，為提升自由軟體應用層次與推動程式寫作邏輯思考，並活絡各縣市之活動交流，而舉辦本次競賽。</w:t>
      </w:r>
    </w:p>
    <w:p w:rsidR="00004312" w:rsidRDefault="00C35318">
      <w:pPr>
        <w:pStyle w:val="normal"/>
        <w:spacing w:line="480" w:lineRule="auto"/>
        <w:ind w:left="720"/>
        <w:jc w:val="both"/>
      </w:pPr>
      <w:r>
        <w:rPr>
          <w:b/>
          <w:sz w:val="28"/>
        </w:rPr>
        <w:t>肆、</w:t>
      </w:r>
      <w:r>
        <w:rPr>
          <w:rFonts w:ascii="Times New Roman" w:eastAsia="Times New Roman" w:hAnsi="Times New Roman" w:cs="Times New Roman"/>
          <w:sz w:val="14"/>
        </w:rPr>
        <w:t xml:space="preserve"> </w:t>
      </w:r>
      <w:r>
        <w:rPr>
          <w:b/>
          <w:sz w:val="28"/>
        </w:rPr>
        <w:t>指導單位：教育部資訊及科技教育司</w:t>
      </w:r>
    </w:p>
    <w:p w:rsidR="00004312" w:rsidRDefault="00C35318">
      <w:pPr>
        <w:pStyle w:val="normal"/>
        <w:spacing w:line="480" w:lineRule="auto"/>
        <w:ind w:left="620"/>
        <w:jc w:val="both"/>
      </w:pPr>
      <w:r>
        <w:rPr>
          <w:b/>
          <w:sz w:val="28"/>
        </w:rPr>
        <w:t>伍、主辦單位：國家高速網路與計算中心、中華民國軟體自由協會、行政院國科會</w:t>
      </w:r>
      <w:r>
        <w:rPr>
          <w:b/>
          <w:sz w:val="28"/>
        </w:rPr>
        <w:t>Scratch</w:t>
      </w:r>
      <w:r>
        <w:rPr>
          <w:b/>
          <w:sz w:val="28"/>
        </w:rPr>
        <w:t>與外部感應器科普活動計畫、基隆市教育處、宜蘭縣教育資訊網路中心、花蓮縣教育網路中心、</w:t>
      </w:r>
      <w:proofErr w:type="gramStart"/>
      <w:r>
        <w:rPr>
          <w:b/>
          <w:sz w:val="28"/>
        </w:rPr>
        <w:t>臺</w:t>
      </w:r>
      <w:proofErr w:type="gramEnd"/>
      <w:r>
        <w:rPr>
          <w:b/>
          <w:sz w:val="28"/>
        </w:rPr>
        <w:t>東縣教育處、</w:t>
      </w:r>
      <w:r>
        <w:rPr>
          <w:b/>
          <w:sz w:val="28"/>
        </w:rPr>
        <w:t>S4A</w:t>
      </w:r>
      <w:r>
        <w:rPr>
          <w:b/>
          <w:sz w:val="28"/>
        </w:rPr>
        <w:t>教師社群、佛光大學</w:t>
      </w:r>
    </w:p>
    <w:p w:rsidR="00004312" w:rsidRDefault="00C35318">
      <w:pPr>
        <w:pStyle w:val="normal"/>
        <w:spacing w:line="480" w:lineRule="auto"/>
        <w:ind w:left="620"/>
        <w:jc w:val="both"/>
      </w:pPr>
      <w:r>
        <w:rPr>
          <w:b/>
          <w:sz w:val="28"/>
        </w:rPr>
        <w:t>陸、參加對象：基隆市、宜蘭縣、花蓮縣、</w:t>
      </w:r>
      <w:proofErr w:type="gramStart"/>
      <w:r>
        <w:rPr>
          <w:b/>
          <w:sz w:val="28"/>
        </w:rPr>
        <w:t>臺</w:t>
      </w:r>
      <w:proofErr w:type="gramEnd"/>
      <w:r>
        <w:rPr>
          <w:b/>
          <w:sz w:val="28"/>
        </w:rPr>
        <w:t>東縣及其</w:t>
      </w:r>
      <w:r>
        <w:rPr>
          <w:b/>
          <w:sz w:val="28"/>
        </w:rPr>
        <w:t>它有意願配合辦理縣市所屬國中小學校教師與學生</w:t>
      </w:r>
    </w:p>
    <w:p w:rsidR="00004312" w:rsidRDefault="00C35318">
      <w:pPr>
        <w:pStyle w:val="normal"/>
        <w:spacing w:line="480" w:lineRule="auto"/>
        <w:ind w:left="620"/>
        <w:jc w:val="both"/>
      </w:pPr>
      <w:proofErr w:type="gramStart"/>
      <w:r>
        <w:rPr>
          <w:b/>
          <w:sz w:val="28"/>
        </w:rPr>
        <w:t>柒</w:t>
      </w:r>
      <w:proofErr w:type="gramEnd"/>
      <w:r>
        <w:rPr>
          <w:b/>
          <w:sz w:val="28"/>
        </w:rPr>
        <w:t>、競賽說明：</w:t>
      </w:r>
    </w:p>
    <w:p w:rsidR="00004312" w:rsidRDefault="00C35318">
      <w:pPr>
        <w:pStyle w:val="normal"/>
        <w:spacing w:line="480" w:lineRule="auto"/>
        <w:ind w:left="960" w:hanging="619"/>
        <w:jc w:val="both"/>
      </w:pPr>
      <w:r>
        <w:rPr>
          <w:sz w:val="28"/>
        </w:rPr>
        <w:t>一、</w:t>
      </w:r>
      <w:r>
        <w:rPr>
          <w:rFonts w:ascii="Times New Roman" w:eastAsia="Times New Roman" w:hAnsi="Times New Roman" w:cs="Times New Roman"/>
          <w:sz w:val="14"/>
        </w:rPr>
        <w:t xml:space="preserve"> </w:t>
      </w:r>
      <w:r>
        <w:rPr>
          <w:sz w:val="28"/>
        </w:rPr>
        <w:t>創作工具：</w:t>
      </w:r>
      <w:r>
        <w:rPr>
          <w:sz w:val="28"/>
        </w:rPr>
        <w:t>Scratch</w:t>
      </w:r>
      <w:r>
        <w:rPr>
          <w:sz w:val="28"/>
        </w:rPr>
        <w:t>圖形化程式設計軟體</w:t>
      </w:r>
      <w:r>
        <w:rPr>
          <w:sz w:val="28"/>
        </w:rPr>
        <w:t>(1.4</w:t>
      </w:r>
      <w:r>
        <w:rPr>
          <w:sz w:val="28"/>
        </w:rPr>
        <w:t>版</w:t>
      </w:r>
      <w:r>
        <w:rPr>
          <w:sz w:val="28"/>
        </w:rPr>
        <w:t>)</w:t>
      </w:r>
      <w:r>
        <w:rPr>
          <w:sz w:val="28"/>
        </w:rPr>
        <w:t>。</w:t>
      </w:r>
    </w:p>
    <w:p w:rsidR="00004312" w:rsidRDefault="00C35318">
      <w:pPr>
        <w:pStyle w:val="normal"/>
        <w:spacing w:line="480" w:lineRule="auto"/>
        <w:ind w:left="960" w:hanging="619"/>
        <w:jc w:val="both"/>
      </w:pPr>
      <w:r>
        <w:rPr>
          <w:sz w:val="28"/>
        </w:rPr>
        <w:t>二、</w:t>
      </w:r>
      <w:r>
        <w:rPr>
          <w:rFonts w:ascii="Times New Roman" w:eastAsia="Times New Roman" w:hAnsi="Times New Roman" w:cs="Times New Roman"/>
          <w:sz w:val="14"/>
        </w:rPr>
        <w:t xml:space="preserve"> </w:t>
      </w:r>
      <w:r>
        <w:rPr>
          <w:sz w:val="28"/>
        </w:rPr>
        <w:t>競賽方式：</w:t>
      </w:r>
    </w:p>
    <w:p w:rsidR="00004312" w:rsidRDefault="00C35318">
      <w:pPr>
        <w:pStyle w:val="normal"/>
        <w:spacing w:line="480" w:lineRule="auto"/>
        <w:ind w:left="2160" w:hanging="359"/>
        <w:jc w:val="both"/>
      </w:pPr>
      <w:r>
        <w:rPr>
          <w:sz w:val="28"/>
        </w:rPr>
        <w:t>1.</w:t>
      </w:r>
      <w:r>
        <w:rPr>
          <w:rFonts w:ascii="Times New Roman" w:eastAsia="Times New Roman" w:hAnsi="Times New Roman" w:cs="Times New Roman"/>
          <w:sz w:val="14"/>
        </w:rPr>
        <w:t xml:space="preserve"> </w:t>
      </w:r>
      <w:r>
        <w:rPr>
          <w:sz w:val="28"/>
        </w:rPr>
        <w:t>由各縣市推薦國小動畫組、國小遊戲組、國中動畫組與國中遊戲組最多三隊參加，於各縣市之指定比賽場地進行，於比賽結束後上傳至作品繳交平台。</w:t>
      </w:r>
    </w:p>
    <w:p w:rsidR="00004312" w:rsidRDefault="00C35318">
      <w:pPr>
        <w:pStyle w:val="normal"/>
        <w:spacing w:line="480" w:lineRule="auto"/>
        <w:ind w:left="2160" w:hanging="359"/>
        <w:jc w:val="both"/>
      </w:pPr>
      <w:r>
        <w:rPr>
          <w:sz w:val="28"/>
        </w:rPr>
        <w:lastRenderedPageBreak/>
        <w:t>2.</w:t>
      </w:r>
      <w:r>
        <w:rPr>
          <w:rFonts w:ascii="Times New Roman" w:eastAsia="Times New Roman" w:hAnsi="Times New Roman" w:cs="Times New Roman"/>
          <w:sz w:val="14"/>
        </w:rPr>
        <w:t xml:space="preserve"> </w:t>
      </w:r>
      <w:r>
        <w:rPr>
          <w:sz w:val="28"/>
        </w:rPr>
        <w:t>各縣市競賽場地由有意願參賽縣市單位自行指定會場。</w:t>
      </w:r>
    </w:p>
    <w:p w:rsidR="00004312" w:rsidRDefault="00C35318">
      <w:pPr>
        <w:pStyle w:val="normal"/>
        <w:spacing w:line="480" w:lineRule="auto"/>
        <w:ind w:left="960"/>
        <w:jc w:val="both"/>
      </w:pPr>
      <w:r>
        <w:rPr>
          <w:sz w:val="28"/>
        </w:rPr>
        <w:t xml:space="preserve"> </w:t>
      </w:r>
    </w:p>
    <w:p w:rsidR="00004312" w:rsidRDefault="00C35318">
      <w:pPr>
        <w:pStyle w:val="normal"/>
        <w:spacing w:line="480" w:lineRule="auto"/>
        <w:ind w:left="960" w:hanging="619"/>
        <w:jc w:val="both"/>
      </w:pPr>
      <w:r>
        <w:rPr>
          <w:sz w:val="28"/>
        </w:rPr>
        <w:t>三、</w:t>
      </w:r>
      <w:r>
        <w:rPr>
          <w:rFonts w:ascii="Times New Roman" w:eastAsia="Times New Roman" w:hAnsi="Times New Roman" w:cs="Times New Roman"/>
          <w:sz w:val="14"/>
        </w:rPr>
        <w:t xml:space="preserve"> </w:t>
      </w:r>
      <w:r>
        <w:rPr>
          <w:sz w:val="28"/>
        </w:rPr>
        <w:t>競賽組別：國小動畫組、國小遊戲組、國中動畫組與國中遊戲組</w:t>
      </w:r>
    </w:p>
    <w:p w:rsidR="00004312" w:rsidRDefault="00C35318">
      <w:pPr>
        <w:pStyle w:val="normal"/>
        <w:spacing w:line="480" w:lineRule="auto"/>
        <w:ind w:left="960" w:hanging="619"/>
        <w:jc w:val="both"/>
      </w:pPr>
      <w:r>
        <w:rPr>
          <w:sz w:val="28"/>
        </w:rPr>
        <w:t>四、</w:t>
      </w:r>
      <w:r>
        <w:rPr>
          <w:rFonts w:ascii="Times New Roman" w:eastAsia="Times New Roman" w:hAnsi="Times New Roman" w:cs="Times New Roman"/>
          <w:sz w:val="14"/>
        </w:rPr>
        <w:t xml:space="preserve"> </w:t>
      </w:r>
      <w:r>
        <w:rPr>
          <w:sz w:val="28"/>
        </w:rPr>
        <w:t>報名方式：</w:t>
      </w:r>
    </w:p>
    <w:p w:rsidR="00004312" w:rsidRDefault="00C35318">
      <w:pPr>
        <w:pStyle w:val="normal"/>
        <w:spacing w:line="480" w:lineRule="auto"/>
        <w:ind w:left="2680" w:hanging="1699"/>
        <w:jc w:val="both"/>
      </w:pPr>
      <w:r>
        <w:rPr>
          <w:sz w:val="28"/>
        </w:rPr>
        <w:t>學生組部分：以團隊為報名單位，每隊最多三名學生</w:t>
      </w:r>
      <w:r>
        <w:rPr>
          <w:sz w:val="28"/>
        </w:rPr>
        <w:t>(</w:t>
      </w:r>
      <w:r>
        <w:rPr>
          <w:sz w:val="28"/>
        </w:rPr>
        <w:t>不得跨組參賽</w:t>
      </w:r>
      <w:r>
        <w:rPr>
          <w:sz w:val="28"/>
        </w:rPr>
        <w:t>)</w:t>
      </w:r>
      <w:r>
        <w:rPr>
          <w:sz w:val="28"/>
        </w:rPr>
        <w:t>。</w:t>
      </w:r>
    </w:p>
    <w:p w:rsidR="00004312" w:rsidRDefault="00C35318">
      <w:pPr>
        <w:pStyle w:val="normal"/>
        <w:spacing w:line="480" w:lineRule="auto"/>
        <w:ind w:left="1100" w:hanging="619"/>
        <w:jc w:val="both"/>
      </w:pPr>
      <w:r>
        <w:rPr>
          <w:sz w:val="28"/>
        </w:rPr>
        <w:t>五、</w:t>
      </w:r>
      <w:r>
        <w:rPr>
          <w:rFonts w:ascii="Times New Roman" w:eastAsia="Times New Roman" w:hAnsi="Times New Roman" w:cs="Times New Roman"/>
          <w:sz w:val="14"/>
        </w:rPr>
        <w:t xml:space="preserve"> </w:t>
      </w:r>
      <w:r>
        <w:rPr>
          <w:sz w:val="28"/>
        </w:rPr>
        <w:t>報名期間：</w:t>
      </w:r>
    </w:p>
    <w:p w:rsidR="00004312" w:rsidRDefault="00C35318">
      <w:pPr>
        <w:pStyle w:val="normal"/>
        <w:spacing w:line="480" w:lineRule="auto"/>
        <w:ind w:left="1100"/>
        <w:jc w:val="both"/>
      </w:pPr>
      <w:r>
        <w:rPr>
          <w:sz w:val="28"/>
        </w:rPr>
        <w:t>103</w:t>
      </w:r>
      <w:r>
        <w:rPr>
          <w:sz w:val="28"/>
        </w:rPr>
        <w:t>年</w:t>
      </w:r>
      <w:r>
        <w:rPr>
          <w:sz w:val="28"/>
        </w:rPr>
        <w:t>5</w:t>
      </w:r>
      <w:r>
        <w:rPr>
          <w:sz w:val="28"/>
        </w:rPr>
        <w:t>月</w:t>
      </w:r>
      <w:r>
        <w:rPr>
          <w:sz w:val="28"/>
        </w:rPr>
        <w:t>21</w:t>
      </w:r>
      <w:r>
        <w:rPr>
          <w:sz w:val="28"/>
        </w:rPr>
        <w:t>日前，由各縣市承辦單位提出推薦隊伍名單至官方網站報名。</w:t>
      </w:r>
    </w:p>
    <w:p w:rsidR="00004312" w:rsidRDefault="00C35318">
      <w:pPr>
        <w:pStyle w:val="normal"/>
        <w:spacing w:line="480" w:lineRule="auto"/>
        <w:ind w:left="1100" w:hanging="619"/>
        <w:jc w:val="both"/>
      </w:pPr>
      <w:r>
        <w:rPr>
          <w:sz w:val="28"/>
        </w:rPr>
        <w:t>六、</w:t>
      </w:r>
      <w:r>
        <w:rPr>
          <w:rFonts w:ascii="Times New Roman" w:eastAsia="Times New Roman" w:hAnsi="Times New Roman" w:cs="Times New Roman"/>
          <w:sz w:val="14"/>
        </w:rPr>
        <w:t xml:space="preserve"> </w:t>
      </w:r>
      <w:r>
        <w:rPr>
          <w:sz w:val="28"/>
        </w:rPr>
        <w:t>競賽日期：</w:t>
      </w:r>
      <w:r>
        <w:rPr>
          <w:color w:val="FF0000"/>
          <w:sz w:val="28"/>
        </w:rPr>
        <w:t>103</w:t>
      </w:r>
      <w:r>
        <w:rPr>
          <w:color w:val="FF0000"/>
          <w:sz w:val="28"/>
        </w:rPr>
        <w:t>年</w:t>
      </w:r>
      <w:r>
        <w:rPr>
          <w:color w:val="FF0000"/>
          <w:sz w:val="28"/>
        </w:rPr>
        <w:t>5</w:t>
      </w:r>
      <w:r>
        <w:rPr>
          <w:color w:val="FF0000"/>
          <w:sz w:val="28"/>
        </w:rPr>
        <w:t>月</w:t>
      </w:r>
      <w:r>
        <w:rPr>
          <w:color w:val="FF0000"/>
          <w:sz w:val="28"/>
        </w:rPr>
        <w:t>30</w:t>
      </w:r>
      <w:r>
        <w:rPr>
          <w:color w:val="FF0000"/>
          <w:sz w:val="28"/>
        </w:rPr>
        <w:t>日</w:t>
      </w:r>
      <w:r>
        <w:rPr>
          <w:sz w:val="28"/>
        </w:rPr>
        <w:t>（星期五）</w:t>
      </w:r>
    </w:p>
    <w:p w:rsidR="00004312" w:rsidRDefault="00C35318">
      <w:pPr>
        <w:pStyle w:val="normal"/>
        <w:spacing w:line="480" w:lineRule="auto"/>
        <w:ind w:left="1100" w:hanging="619"/>
        <w:jc w:val="both"/>
      </w:pPr>
      <w:r>
        <w:rPr>
          <w:sz w:val="28"/>
        </w:rPr>
        <w:t>七、</w:t>
      </w:r>
      <w:r>
        <w:rPr>
          <w:rFonts w:ascii="Times New Roman" w:eastAsia="Times New Roman" w:hAnsi="Times New Roman" w:cs="Times New Roman"/>
          <w:sz w:val="14"/>
        </w:rPr>
        <w:t xml:space="preserve"> </w:t>
      </w:r>
      <w:r>
        <w:rPr>
          <w:sz w:val="28"/>
        </w:rPr>
        <w:t>競賽時程：</w:t>
      </w:r>
    </w:p>
    <w:p w:rsidR="00004312" w:rsidRDefault="00C35318">
      <w:pPr>
        <w:pStyle w:val="normal"/>
        <w:spacing w:line="480" w:lineRule="auto"/>
        <w:jc w:val="both"/>
      </w:pPr>
      <w:r>
        <w:rPr>
          <w:sz w:val="28"/>
        </w:rPr>
        <w:t xml:space="preserve"> </w:t>
      </w:r>
    </w:p>
    <w:tbl>
      <w:tblPr>
        <w:tblStyle w:val="a5"/>
        <w:tblW w:w="6750" w:type="dxa"/>
        <w:tblInd w:w="10" w:type="dxa"/>
        <w:tblBorders>
          <w:top w:val="single" w:sz="6" w:space="0" w:color="000000"/>
          <w:left w:val="single" w:sz="6" w:space="0" w:color="000000"/>
          <w:bottom w:val="single" w:sz="6" w:space="0" w:color="000000"/>
          <w:right w:val="single" w:sz="6" w:space="0" w:color="000000"/>
        </w:tblBorders>
        <w:tblLayout w:type="fixed"/>
        <w:tblCellMar>
          <w:top w:w="0" w:type="dxa"/>
          <w:left w:w="0" w:type="dxa"/>
          <w:bottom w:w="0" w:type="dxa"/>
          <w:right w:w="0" w:type="dxa"/>
        </w:tblCellMar>
        <w:tblLook w:val="0600"/>
      </w:tblPr>
      <w:tblGrid>
        <w:gridCol w:w="3510"/>
        <w:gridCol w:w="3240"/>
      </w:tblGrid>
      <w:tr w:rsidR="00004312">
        <w:tblPrEx>
          <w:tblCellMar>
            <w:top w:w="0" w:type="dxa"/>
            <w:left w:w="0" w:type="dxa"/>
            <w:bottom w:w="0" w:type="dxa"/>
            <w:right w:w="0" w:type="dxa"/>
          </w:tblCellMar>
        </w:tblPrEx>
        <w:tc>
          <w:tcPr>
            <w:tcW w:w="3510" w:type="dxa"/>
            <w:tcBorders>
              <w:top w:val="single" w:sz="8" w:space="0" w:color="000000"/>
              <w:left w:val="single" w:sz="8" w:space="0" w:color="000000"/>
              <w:bottom w:val="single" w:sz="8" w:space="0" w:color="000000"/>
              <w:right w:val="single" w:sz="8" w:space="0" w:color="000000"/>
            </w:tcBorders>
          </w:tcPr>
          <w:p w:rsidR="00004312" w:rsidRDefault="00C35318" w:rsidP="00155E3C">
            <w:pPr>
              <w:pStyle w:val="normal"/>
              <w:spacing w:line="480" w:lineRule="auto"/>
              <w:ind w:left="1180"/>
            </w:pPr>
            <w:r>
              <w:rPr>
                <w:color w:val="FF0000"/>
                <w:sz w:val="28"/>
              </w:rPr>
              <w:t>時間</w:t>
            </w:r>
          </w:p>
        </w:tc>
        <w:tc>
          <w:tcPr>
            <w:tcW w:w="3240" w:type="dxa"/>
            <w:tcBorders>
              <w:top w:val="single" w:sz="8" w:space="0" w:color="000000"/>
              <w:left w:val="nil"/>
              <w:bottom w:val="single" w:sz="8" w:space="0" w:color="000000"/>
              <w:right w:val="single" w:sz="8" w:space="0" w:color="000000"/>
            </w:tcBorders>
          </w:tcPr>
          <w:p w:rsidR="00004312" w:rsidRDefault="00C35318" w:rsidP="00155E3C">
            <w:pPr>
              <w:pStyle w:val="normal"/>
              <w:spacing w:line="480" w:lineRule="auto"/>
              <w:ind w:left="1180"/>
            </w:pPr>
            <w:r>
              <w:rPr>
                <w:color w:val="FF0000"/>
                <w:sz w:val="28"/>
              </w:rPr>
              <w:t>流程</w:t>
            </w:r>
          </w:p>
        </w:tc>
      </w:tr>
      <w:tr w:rsidR="00004312">
        <w:tblPrEx>
          <w:tblCellMar>
            <w:top w:w="0" w:type="dxa"/>
            <w:left w:w="0" w:type="dxa"/>
            <w:bottom w:w="0" w:type="dxa"/>
            <w:right w:w="0" w:type="dxa"/>
          </w:tblCellMar>
        </w:tblPrEx>
        <w:tc>
          <w:tcPr>
            <w:tcW w:w="3510" w:type="dxa"/>
            <w:tcBorders>
              <w:top w:val="nil"/>
              <w:left w:val="single" w:sz="8" w:space="0" w:color="000000"/>
              <w:bottom w:val="single" w:sz="8" w:space="0" w:color="000000"/>
              <w:right w:val="single" w:sz="8" w:space="0" w:color="000000"/>
            </w:tcBorders>
          </w:tcPr>
          <w:p w:rsidR="00004312" w:rsidRDefault="00C35318">
            <w:pPr>
              <w:pStyle w:val="normal"/>
              <w:spacing w:line="480" w:lineRule="auto"/>
              <w:ind w:left="1180"/>
            </w:pPr>
            <w:r>
              <w:rPr>
                <w:color w:val="FF0000"/>
                <w:sz w:val="28"/>
              </w:rPr>
              <w:t>8:00–8:50</w:t>
            </w:r>
          </w:p>
        </w:tc>
        <w:tc>
          <w:tcPr>
            <w:tcW w:w="3240" w:type="dxa"/>
            <w:tcBorders>
              <w:top w:val="nil"/>
              <w:left w:val="nil"/>
              <w:bottom w:val="single" w:sz="8" w:space="0" w:color="000000"/>
              <w:right w:val="single" w:sz="8" w:space="0" w:color="000000"/>
            </w:tcBorders>
          </w:tcPr>
          <w:p w:rsidR="00004312" w:rsidRDefault="00C35318">
            <w:pPr>
              <w:pStyle w:val="normal"/>
              <w:spacing w:line="480" w:lineRule="auto"/>
              <w:ind w:left="1180"/>
            </w:pPr>
            <w:r>
              <w:rPr>
                <w:color w:val="FF0000"/>
                <w:sz w:val="28"/>
              </w:rPr>
              <w:t>選手報到</w:t>
            </w:r>
          </w:p>
        </w:tc>
      </w:tr>
      <w:tr w:rsidR="00004312">
        <w:tblPrEx>
          <w:tblCellMar>
            <w:top w:w="0" w:type="dxa"/>
            <w:left w:w="0" w:type="dxa"/>
            <w:bottom w:w="0" w:type="dxa"/>
            <w:right w:w="0" w:type="dxa"/>
          </w:tblCellMar>
        </w:tblPrEx>
        <w:tc>
          <w:tcPr>
            <w:tcW w:w="3510" w:type="dxa"/>
            <w:tcBorders>
              <w:top w:val="nil"/>
              <w:left w:val="single" w:sz="8" w:space="0" w:color="000000"/>
              <w:bottom w:val="single" w:sz="8" w:space="0" w:color="000000"/>
              <w:right w:val="single" w:sz="8" w:space="0" w:color="000000"/>
            </w:tcBorders>
          </w:tcPr>
          <w:p w:rsidR="00004312" w:rsidRDefault="00C35318">
            <w:pPr>
              <w:pStyle w:val="normal"/>
              <w:spacing w:line="480" w:lineRule="auto"/>
              <w:ind w:left="1180"/>
            </w:pPr>
            <w:r>
              <w:rPr>
                <w:color w:val="FF0000"/>
                <w:sz w:val="28"/>
              </w:rPr>
              <w:t>9:00-9:10</w:t>
            </w:r>
          </w:p>
        </w:tc>
        <w:tc>
          <w:tcPr>
            <w:tcW w:w="3240" w:type="dxa"/>
            <w:tcBorders>
              <w:top w:val="nil"/>
              <w:left w:val="nil"/>
              <w:bottom w:val="single" w:sz="8" w:space="0" w:color="000000"/>
              <w:right w:val="single" w:sz="8" w:space="0" w:color="000000"/>
            </w:tcBorders>
          </w:tcPr>
          <w:p w:rsidR="00004312" w:rsidRDefault="00C35318">
            <w:pPr>
              <w:pStyle w:val="normal"/>
              <w:spacing w:line="480" w:lineRule="auto"/>
              <w:ind w:left="1180"/>
            </w:pPr>
            <w:r>
              <w:rPr>
                <w:color w:val="FF0000"/>
                <w:sz w:val="28"/>
              </w:rPr>
              <w:t>競賽規則說明</w:t>
            </w:r>
          </w:p>
        </w:tc>
      </w:tr>
      <w:tr w:rsidR="00004312">
        <w:tblPrEx>
          <w:tblCellMar>
            <w:top w:w="0" w:type="dxa"/>
            <w:left w:w="0" w:type="dxa"/>
            <w:bottom w:w="0" w:type="dxa"/>
            <w:right w:w="0" w:type="dxa"/>
          </w:tblCellMar>
        </w:tblPrEx>
        <w:tc>
          <w:tcPr>
            <w:tcW w:w="3510" w:type="dxa"/>
            <w:tcBorders>
              <w:top w:val="nil"/>
              <w:left w:val="single" w:sz="8" w:space="0" w:color="000000"/>
              <w:bottom w:val="single" w:sz="8" w:space="0" w:color="000000"/>
              <w:right w:val="single" w:sz="8" w:space="0" w:color="000000"/>
            </w:tcBorders>
          </w:tcPr>
          <w:p w:rsidR="00004312" w:rsidRDefault="00C35318">
            <w:pPr>
              <w:pStyle w:val="normal"/>
              <w:spacing w:line="480" w:lineRule="auto"/>
              <w:ind w:left="1180"/>
            </w:pPr>
            <w:r>
              <w:rPr>
                <w:color w:val="FF0000"/>
                <w:sz w:val="28"/>
              </w:rPr>
              <w:t>9:10-12:10</w:t>
            </w:r>
          </w:p>
        </w:tc>
        <w:tc>
          <w:tcPr>
            <w:tcW w:w="3240" w:type="dxa"/>
            <w:tcBorders>
              <w:top w:val="nil"/>
              <w:left w:val="nil"/>
              <w:bottom w:val="single" w:sz="8" w:space="0" w:color="000000"/>
              <w:right w:val="single" w:sz="8" w:space="0" w:color="000000"/>
            </w:tcBorders>
          </w:tcPr>
          <w:p w:rsidR="00004312" w:rsidRDefault="00C35318">
            <w:pPr>
              <w:pStyle w:val="normal"/>
              <w:spacing w:line="480" w:lineRule="auto"/>
              <w:ind w:left="1180"/>
            </w:pPr>
            <w:r>
              <w:rPr>
                <w:color w:val="FF0000"/>
                <w:sz w:val="28"/>
              </w:rPr>
              <w:t>分組競賽</w:t>
            </w:r>
          </w:p>
        </w:tc>
      </w:tr>
      <w:tr w:rsidR="00004312">
        <w:tblPrEx>
          <w:tblCellMar>
            <w:top w:w="0" w:type="dxa"/>
            <w:left w:w="0" w:type="dxa"/>
            <w:bottom w:w="0" w:type="dxa"/>
            <w:right w:w="0" w:type="dxa"/>
          </w:tblCellMar>
        </w:tblPrEx>
        <w:tc>
          <w:tcPr>
            <w:tcW w:w="3510" w:type="dxa"/>
            <w:tcBorders>
              <w:top w:val="nil"/>
              <w:left w:val="single" w:sz="8" w:space="0" w:color="000000"/>
              <w:bottom w:val="single" w:sz="8" w:space="0" w:color="000000"/>
              <w:right w:val="single" w:sz="8" w:space="0" w:color="000000"/>
            </w:tcBorders>
          </w:tcPr>
          <w:p w:rsidR="00004312" w:rsidRDefault="00C35318">
            <w:pPr>
              <w:pStyle w:val="normal"/>
              <w:spacing w:line="480" w:lineRule="auto"/>
              <w:ind w:left="1180"/>
            </w:pPr>
            <w:r>
              <w:rPr>
                <w:color w:val="FF0000"/>
                <w:sz w:val="28"/>
              </w:rPr>
              <w:t>12:10-12:30</w:t>
            </w:r>
          </w:p>
        </w:tc>
        <w:tc>
          <w:tcPr>
            <w:tcW w:w="3240" w:type="dxa"/>
            <w:tcBorders>
              <w:top w:val="nil"/>
              <w:left w:val="nil"/>
              <w:bottom w:val="single" w:sz="8" w:space="0" w:color="000000"/>
              <w:right w:val="single" w:sz="8" w:space="0" w:color="000000"/>
            </w:tcBorders>
          </w:tcPr>
          <w:p w:rsidR="00004312" w:rsidRDefault="00C35318">
            <w:pPr>
              <w:pStyle w:val="normal"/>
              <w:spacing w:line="480" w:lineRule="auto"/>
              <w:ind w:left="1180"/>
            </w:pPr>
            <w:r>
              <w:rPr>
                <w:color w:val="FF0000"/>
                <w:sz w:val="28"/>
              </w:rPr>
              <w:t>工作人員確認作品全數上傳</w:t>
            </w:r>
          </w:p>
        </w:tc>
      </w:tr>
    </w:tbl>
    <w:p w:rsidR="00004312" w:rsidRDefault="00C35318">
      <w:pPr>
        <w:pStyle w:val="normal"/>
        <w:spacing w:line="480" w:lineRule="auto"/>
        <w:jc w:val="both"/>
      </w:pPr>
      <w:r>
        <w:rPr>
          <w:sz w:val="28"/>
        </w:rPr>
        <w:t xml:space="preserve"> </w:t>
      </w:r>
    </w:p>
    <w:p w:rsidR="00004312" w:rsidRDefault="00C35318">
      <w:pPr>
        <w:pStyle w:val="normal"/>
        <w:spacing w:line="480" w:lineRule="auto"/>
        <w:ind w:left="1080" w:hanging="599"/>
        <w:jc w:val="both"/>
      </w:pPr>
      <w:r>
        <w:rPr>
          <w:sz w:val="28"/>
        </w:rPr>
        <w:lastRenderedPageBreak/>
        <w:t>八、競賽題目：由主辦單位請專家命題，依競賽組別</w:t>
      </w:r>
      <w:proofErr w:type="gramStart"/>
      <w:r>
        <w:rPr>
          <w:sz w:val="28"/>
        </w:rPr>
        <w:t>之</w:t>
      </w:r>
      <w:proofErr w:type="gramEnd"/>
      <w:r>
        <w:rPr>
          <w:sz w:val="28"/>
        </w:rPr>
        <w:t>特性出題，於比賽時宣佈。</w:t>
      </w:r>
    </w:p>
    <w:p w:rsidR="00004312" w:rsidRDefault="00C35318">
      <w:pPr>
        <w:pStyle w:val="normal"/>
        <w:spacing w:line="480" w:lineRule="auto"/>
        <w:ind w:left="1080" w:hanging="599"/>
        <w:jc w:val="both"/>
      </w:pPr>
      <w:r>
        <w:rPr>
          <w:sz w:val="28"/>
        </w:rPr>
        <w:t>九、競賽使用素材限定：</w:t>
      </w:r>
    </w:p>
    <w:p w:rsidR="00004312" w:rsidRDefault="00C35318">
      <w:pPr>
        <w:pStyle w:val="normal"/>
        <w:spacing w:line="480" w:lineRule="auto"/>
        <w:ind w:left="1340" w:hanging="639"/>
        <w:jc w:val="both"/>
      </w:pPr>
      <w:r>
        <w:rPr>
          <w:sz w:val="28"/>
        </w:rPr>
        <w:t>(</w:t>
      </w:r>
      <w:proofErr w:type="gramStart"/>
      <w:r>
        <w:rPr>
          <w:sz w:val="28"/>
        </w:rPr>
        <w:t>一</w:t>
      </w:r>
      <w:proofErr w:type="gramEnd"/>
      <w:r>
        <w:rPr>
          <w:sz w:val="28"/>
        </w:rPr>
        <w:t>)</w:t>
      </w:r>
      <w:r>
        <w:rPr>
          <w:rFonts w:ascii="Times New Roman" w:eastAsia="Times New Roman" w:hAnsi="Times New Roman" w:cs="Times New Roman"/>
          <w:sz w:val="14"/>
        </w:rPr>
        <w:t xml:space="preserve"> </w:t>
      </w:r>
      <w:r>
        <w:rPr>
          <w:sz w:val="28"/>
        </w:rPr>
        <w:t>由參賽者自製</w:t>
      </w:r>
    </w:p>
    <w:p w:rsidR="00004312" w:rsidRDefault="00C35318">
      <w:pPr>
        <w:pStyle w:val="normal"/>
        <w:spacing w:line="480" w:lineRule="auto"/>
        <w:ind w:left="1340" w:hanging="639"/>
        <w:jc w:val="both"/>
      </w:pPr>
      <w:r>
        <w:rPr>
          <w:sz w:val="28"/>
        </w:rPr>
        <w:t>(</w:t>
      </w:r>
      <w:r>
        <w:rPr>
          <w:sz w:val="28"/>
        </w:rPr>
        <w:t>二</w:t>
      </w:r>
      <w:r>
        <w:rPr>
          <w:sz w:val="28"/>
        </w:rPr>
        <w:t>)</w:t>
      </w:r>
      <w:r>
        <w:rPr>
          <w:rFonts w:ascii="Times New Roman" w:eastAsia="Times New Roman" w:hAnsi="Times New Roman" w:cs="Times New Roman"/>
          <w:sz w:val="14"/>
        </w:rPr>
        <w:t xml:space="preserve"> </w:t>
      </w:r>
      <w:r>
        <w:rPr>
          <w:sz w:val="28"/>
        </w:rPr>
        <w:t>使用</w:t>
      </w:r>
      <w:r>
        <w:rPr>
          <w:sz w:val="28"/>
        </w:rPr>
        <w:t>Scratch</w:t>
      </w:r>
      <w:r>
        <w:rPr>
          <w:sz w:val="28"/>
        </w:rPr>
        <w:t>程式內建素材</w:t>
      </w:r>
    </w:p>
    <w:p w:rsidR="00004312" w:rsidRDefault="00C35318">
      <w:pPr>
        <w:pStyle w:val="normal"/>
        <w:spacing w:line="480" w:lineRule="auto"/>
        <w:ind w:left="1340" w:hanging="639"/>
        <w:jc w:val="both"/>
      </w:pPr>
      <w:r>
        <w:rPr>
          <w:sz w:val="28"/>
        </w:rPr>
        <w:t>(</w:t>
      </w:r>
      <w:r>
        <w:rPr>
          <w:sz w:val="28"/>
        </w:rPr>
        <w:t>三</w:t>
      </w:r>
      <w:r>
        <w:rPr>
          <w:sz w:val="28"/>
        </w:rPr>
        <w:t>)</w:t>
      </w:r>
      <w:r>
        <w:rPr>
          <w:rFonts w:ascii="Times New Roman" w:eastAsia="Times New Roman" w:hAnsi="Times New Roman" w:cs="Times New Roman"/>
          <w:sz w:val="14"/>
        </w:rPr>
        <w:t xml:space="preserve"> </w:t>
      </w:r>
      <w:r>
        <w:rPr>
          <w:sz w:val="28"/>
        </w:rPr>
        <w:t>競賽單位提供之創用</w:t>
      </w:r>
      <w:r>
        <w:rPr>
          <w:sz w:val="28"/>
        </w:rPr>
        <w:t>CC</w:t>
      </w:r>
      <w:r>
        <w:rPr>
          <w:sz w:val="28"/>
        </w:rPr>
        <w:t>授權素材</w:t>
      </w:r>
    </w:p>
    <w:p w:rsidR="00004312" w:rsidRDefault="00C35318">
      <w:pPr>
        <w:pStyle w:val="normal"/>
        <w:spacing w:line="480" w:lineRule="auto"/>
        <w:ind w:left="700"/>
        <w:jc w:val="both"/>
      </w:pPr>
      <w:r>
        <w:rPr>
          <w:color w:val="FF0000"/>
          <w:sz w:val="28"/>
        </w:rPr>
        <w:t>比賽時間不提供選手上網下載素材。</w:t>
      </w:r>
    </w:p>
    <w:p w:rsidR="00004312" w:rsidRDefault="00C35318">
      <w:pPr>
        <w:pStyle w:val="normal"/>
        <w:spacing w:line="480" w:lineRule="auto"/>
        <w:ind w:left="1080" w:hanging="599"/>
        <w:jc w:val="both"/>
      </w:pPr>
      <w:r>
        <w:rPr>
          <w:sz w:val="28"/>
        </w:rPr>
        <w:t>十、競賽作品版權：</w:t>
      </w:r>
    </w:p>
    <w:p w:rsidR="00004312" w:rsidRDefault="00C35318">
      <w:pPr>
        <w:pStyle w:val="normal"/>
        <w:spacing w:line="480" w:lineRule="auto"/>
        <w:ind w:left="1080" w:right="-319" w:firstLine="540"/>
        <w:jc w:val="both"/>
      </w:pPr>
      <w:r>
        <w:rPr>
          <w:sz w:val="28"/>
        </w:rPr>
        <w:t>參賽作品須標示創用</w:t>
      </w:r>
      <w:r>
        <w:rPr>
          <w:sz w:val="28"/>
        </w:rPr>
        <w:t>CC</w:t>
      </w:r>
      <w:r>
        <w:rPr>
          <w:sz w:val="28"/>
        </w:rPr>
        <w:t>「授權要素</w:t>
      </w:r>
      <w:r>
        <w:rPr>
          <w:sz w:val="28"/>
        </w:rPr>
        <w:t>BY</w:t>
      </w:r>
      <w:r>
        <w:rPr>
          <w:sz w:val="28"/>
        </w:rPr>
        <w:t>（姓名標示）</w:t>
      </w:r>
      <w:r>
        <w:rPr>
          <w:sz w:val="28"/>
        </w:rPr>
        <w:t>-</w:t>
      </w:r>
      <w:r>
        <w:rPr>
          <w:sz w:val="28"/>
        </w:rPr>
        <w:t>授權要素</w:t>
      </w:r>
      <w:r>
        <w:rPr>
          <w:sz w:val="28"/>
        </w:rPr>
        <w:t>NC</w:t>
      </w:r>
      <w:r>
        <w:rPr>
          <w:sz w:val="28"/>
        </w:rPr>
        <w:t>（非商業性）</w:t>
      </w:r>
      <w:r>
        <w:rPr>
          <w:sz w:val="28"/>
        </w:rPr>
        <w:t>-</w:t>
      </w:r>
      <w:r>
        <w:rPr>
          <w:sz w:val="28"/>
        </w:rPr>
        <w:t>授權要素</w:t>
      </w:r>
      <w:r>
        <w:rPr>
          <w:sz w:val="28"/>
        </w:rPr>
        <w:t>SA</w:t>
      </w:r>
      <w:r>
        <w:rPr>
          <w:sz w:val="28"/>
        </w:rPr>
        <w:t>（相同方式分享）」授權條款台灣</w:t>
      </w:r>
      <w:r>
        <w:rPr>
          <w:sz w:val="28"/>
        </w:rPr>
        <w:t>2.5</w:t>
      </w:r>
      <w:r>
        <w:rPr>
          <w:sz w:val="28"/>
        </w:rPr>
        <w:t>版釋出，</w:t>
      </w:r>
      <w:r>
        <w:rPr>
          <w:color w:val="FF0000"/>
          <w:sz w:val="28"/>
        </w:rPr>
        <w:t>創意授權圖示會由主辦單位提供</w:t>
      </w:r>
      <w:r>
        <w:rPr>
          <w:sz w:val="28"/>
        </w:rPr>
        <w:t>，此外本活動之作品提供學術研究使用。</w:t>
      </w:r>
    </w:p>
    <w:p w:rsidR="00004312" w:rsidRDefault="00C35318">
      <w:pPr>
        <w:pStyle w:val="normal"/>
        <w:spacing w:line="480" w:lineRule="auto"/>
        <w:ind w:left="1080" w:hanging="599"/>
        <w:jc w:val="both"/>
      </w:pPr>
      <w:r>
        <w:rPr>
          <w:sz w:val="28"/>
        </w:rPr>
        <w:t>十一、</w:t>
      </w:r>
      <w:r>
        <w:rPr>
          <w:rFonts w:ascii="Times New Roman" w:eastAsia="Times New Roman" w:hAnsi="Times New Roman" w:cs="Times New Roman"/>
          <w:sz w:val="14"/>
        </w:rPr>
        <w:t xml:space="preserve"> </w:t>
      </w:r>
      <w:r>
        <w:rPr>
          <w:sz w:val="28"/>
        </w:rPr>
        <w:t>比賽成績公告：</w:t>
      </w:r>
    </w:p>
    <w:p w:rsidR="00004312" w:rsidRDefault="00C35318">
      <w:pPr>
        <w:pStyle w:val="normal"/>
        <w:spacing w:line="480" w:lineRule="auto"/>
        <w:ind w:left="1080"/>
        <w:jc w:val="both"/>
      </w:pPr>
      <w:r>
        <w:rPr>
          <w:sz w:val="28"/>
        </w:rPr>
        <w:t>暫訂於</w:t>
      </w:r>
      <w:r>
        <w:rPr>
          <w:sz w:val="28"/>
        </w:rPr>
        <w:t>103</w:t>
      </w:r>
      <w:r>
        <w:rPr>
          <w:sz w:val="28"/>
        </w:rPr>
        <w:t>年</w:t>
      </w:r>
      <w:r>
        <w:rPr>
          <w:sz w:val="28"/>
        </w:rPr>
        <w:t>6</w:t>
      </w:r>
      <w:r>
        <w:rPr>
          <w:sz w:val="28"/>
        </w:rPr>
        <w:t>月</w:t>
      </w:r>
      <w:r>
        <w:rPr>
          <w:sz w:val="28"/>
        </w:rPr>
        <w:t>9</w:t>
      </w:r>
      <w:r>
        <w:rPr>
          <w:sz w:val="28"/>
        </w:rPr>
        <w:t>日於官方網站上公告。</w:t>
      </w:r>
    </w:p>
    <w:p w:rsidR="00004312" w:rsidRDefault="00C35318">
      <w:pPr>
        <w:pStyle w:val="normal"/>
        <w:spacing w:line="480" w:lineRule="auto"/>
        <w:ind w:left="1260" w:hanging="779"/>
        <w:jc w:val="both"/>
      </w:pPr>
      <w:r>
        <w:rPr>
          <w:sz w:val="28"/>
        </w:rPr>
        <w:t>十二、</w:t>
      </w:r>
      <w:r>
        <w:rPr>
          <w:rFonts w:ascii="Times New Roman" w:eastAsia="Times New Roman" w:hAnsi="Times New Roman" w:cs="Times New Roman"/>
          <w:sz w:val="14"/>
        </w:rPr>
        <w:t xml:space="preserve"> </w:t>
      </w:r>
      <w:r>
        <w:rPr>
          <w:sz w:val="28"/>
        </w:rPr>
        <w:t>關於本項競賽個人資料蒐集、利用、處理方式，請至官方網站進行查詢。</w:t>
      </w:r>
    </w:p>
    <w:p w:rsidR="00004312" w:rsidRDefault="00C35318">
      <w:pPr>
        <w:pStyle w:val="normal"/>
        <w:spacing w:line="480" w:lineRule="auto"/>
        <w:ind w:left="620"/>
        <w:jc w:val="both"/>
      </w:pPr>
      <w:r>
        <w:rPr>
          <w:b/>
          <w:sz w:val="28"/>
        </w:rPr>
        <w:t>捌、評審標準及獎勵：</w:t>
      </w:r>
    </w:p>
    <w:p w:rsidR="00004312" w:rsidRDefault="00C35318">
      <w:pPr>
        <w:pStyle w:val="normal"/>
        <w:spacing w:line="480" w:lineRule="auto"/>
        <w:ind w:left="1080" w:hanging="599"/>
        <w:jc w:val="both"/>
      </w:pPr>
      <w:r>
        <w:rPr>
          <w:sz w:val="28"/>
        </w:rPr>
        <w:t>一、評審方式及標準：</w:t>
      </w:r>
    </w:p>
    <w:p w:rsidR="00004312" w:rsidRDefault="00C35318">
      <w:pPr>
        <w:pStyle w:val="normal"/>
        <w:spacing w:line="480" w:lineRule="auto"/>
        <w:ind w:left="960"/>
        <w:jc w:val="both"/>
      </w:pPr>
      <w:r>
        <w:rPr>
          <w:sz w:val="28"/>
        </w:rPr>
        <w:lastRenderedPageBreak/>
        <w:t>聘請</w:t>
      </w:r>
      <w:r>
        <w:rPr>
          <w:sz w:val="28"/>
        </w:rPr>
        <w:t>資訊教育專家學者參與評審。依技巧性（</w:t>
      </w:r>
      <w:r>
        <w:rPr>
          <w:sz w:val="28"/>
        </w:rPr>
        <w:t>25%</w:t>
      </w:r>
      <w:r>
        <w:rPr>
          <w:sz w:val="28"/>
        </w:rPr>
        <w:t>）、完整性（</w:t>
      </w:r>
      <w:r>
        <w:rPr>
          <w:sz w:val="28"/>
        </w:rPr>
        <w:t>30%</w:t>
      </w:r>
      <w:r>
        <w:rPr>
          <w:sz w:val="28"/>
        </w:rPr>
        <w:t>）、創意性（</w:t>
      </w:r>
      <w:r>
        <w:rPr>
          <w:sz w:val="28"/>
        </w:rPr>
        <w:t>25%</w:t>
      </w:r>
      <w:r>
        <w:rPr>
          <w:sz w:val="28"/>
        </w:rPr>
        <w:t>）、創用</w:t>
      </w:r>
      <w:r>
        <w:rPr>
          <w:sz w:val="28"/>
        </w:rPr>
        <w:t>CC</w:t>
      </w:r>
      <w:r>
        <w:rPr>
          <w:sz w:val="28"/>
        </w:rPr>
        <w:t>標示（</w:t>
      </w:r>
      <w:r>
        <w:rPr>
          <w:sz w:val="28"/>
        </w:rPr>
        <w:t>5%</w:t>
      </w:r>
      <w:r>
        <w:rPr>
          <w:sz w:val="28"/>
        </w:rPr>
        <w:t>）、趣味性與其他特殊表現（</w:t>
      </w:r>
      <w:r>
        <w:rPr>
          <w:sz w:val="28"/>
        </w:rPr>
        <w:t>15%</w:t>
      </w:r>
      <w:r>
        <w:rPr>
          <w:sz w:val="28"/>
        </w:rPr>
        <w:t>）等項目評審各組作品。</w:t>
      </w:r>
    </w:p>
    <w:p w:rsidR="00004312" w:rsidRDefault="00C35318">
      <w:pPr>
        <w:pStyle w:val="normal"/>
        <w:spacing w:line="480" w:lineRule="auto"/>
        <w:ind w:left="2160" w:hanging="1679"/>
        <w:jc w:val="both"/>
      </w:pPr>
      <w:r>
        <w:rPr>
          <w:sz w:val="28"/>
        </w:rPr>
        <w:t>二、獎勵：</w:t>
      </w:r>
    </w:p>
    <w:p w:rsidR="00004312" w:rsidRDefault="00C35318">
      <w:pPr>
        <w:pStyle w:val="normal"/>
        <w:spacing w:line="480" w:lineRule="auto"/>
        <w:ind w:firstLine="920"/>
        <w:jc w:val="both"/>
      </w:pPr>
      <w:r>
        <w:rPr>
          <w:sz w:val="28"/>
        </w:rPr>
        <w:t>(</w:t>
      </w:r>
      <w:proofErr w:type="gramStart"/>
      <w:r>
        <w:rPr>
          <w:sz w:val="28"/>
        </w:rPr>
        <w:t>一</w:t>
      </w:r>
      <w:proofErr w:type="gramEnd"/>
      <w:r>
        <w:rPr>
          <w:sz w:val="28"/>
        </w:rPr>
        <w:t xml:space="preserve">) </w:t>
      </w:r>
      <w:r>
        <w:rPr>
          <w:sz w:val="28"/>
        </w:rPr>
        <w:t>參賽學生：</w:t>
      </w:r>
    </w:p>
    <w:p w:rsidR="00004312" w:rsidRDefault="00C35318">
      <w:pPr>
        <w:pStyle w:val="normal"/>
        <w:spacing w:line="480" w:lineRule="auto"/>
        <w:ind w:firstLine="1530"/>
        <w:jc w:val="both"/>
      </w:pPr>
      <w:r>
        <w:rPr>
          <w:sz w:val="28"/>
        </w:rPr>
        <w:t>每組選取特優一名、優等三名，</w:t>
      </w:r>
      <w:proofErr w:type="gramStart"/>
      <w:r>
        <w:rPr>
          <w:sz w:val="28"/>
        </w:rPr>
        <w:t>並酌選佳作</w:t>
      </w:r>
      <w:proofErr w:type="gramEnd"/>
      <w:r>
        <w:rPr>
          <w:sz w:val="28"/>
        </w:rPr>
        <w:t>一至三名。</w:t>
      </w:r>
    </w:p>
    <w:p w:rsidR="00004312" w:rsidRDefault="00C35318">
      <w:pPr>
        <w:pStyle w:val="normal"/>
        <w:spacing w:line="480" w:lineRule="auto"/>
        <w:ind w:left="1680" w:hanging="149"/>
        <w:jc w:val="both"/>
      </w:pPr>
      <w:r>
        <w:rPr>
          <w:sz w:val="28"/>
        </w:rPr>
        <w:t xml:space="preserve"> </w:t>
      </w:r>
      <w:r>
        <w:rPr>
          <w:sz w:val="28"/>
        </w:rPr>
        <w:tab/>
      </w:r>
      <w:r>
        <w:rPr>
          <w:sz w:val="28"/>
        </w:rPr>
        <w:t>特優：獎狀、獎杯與獎品。</w:t>
      </w:r>
    </w:p>
    <w:p w:rsidR="00004312" w:rsidRDefault="00C35318">
      <w:pPr>
        <w:pStyle w:val="normal"/>
        <w:spacing w:line="480" w:lineRule="auto"/>
        <w:ind w:left="1380" w:firstLine="280"/>
        <w:jc w:val="both"/>
      </w:pPr>
      <w:r>
        <w:rPr>
          <w:sz w:val="28"/>
        </w:rPr>
        <w:t>優勝：獎狀、獎杯與獎品。</w:t>
      </w:r>
    </w:p>
    <w:p w:rsidR="00004312" w:rsidRDefault="00C35318">
      <w:pPr>
        <w:pStyle w:val="normal"/>
        <w:spacing w:line="480" w:lineRule="auto"/>
        <w:ind w:left="1380" w:firstLine="280"/>
        <w:jc w:val="both"/>
      </w:pPr>
      <w:r>
        <w:rPr>
          <w:sz w:val="28"/>
        </w:rPr>
        <w:t>佳作：獎狀與獎品。</w:t>
      </w:r>
    </w:p>
    <w:p w:rsidR="00004312" w:rsidRDefault="00C35318">
      <w:pPr>
        <w:pStyle w:val="normal"/>
        <w:spacing w:line="480" w:lineRule="auto"/>
        <w:ind w:firstLine="780"/>
        <w:jc w:val="both"/>
      </w:pPr>
      <w:r>
        <w:rPr>
          <w:sz w:val="28"/>
        </w:rPr>
        <w:t>（二）指導老師：參賽組別</w:t>
      </w:r>
      <w:proofErr w:type="gramStart"/>
      <w:r>
        <w:rPr>
          <w:sz w:val="28"/>
        </w:rPr>
        <w:t>之</w:t>
      </w:r>
      <w:proofErr w:type="gramEnd"/>
      <w:r>
        <w:rPr>
          <w:sz w:val="28"/>
        </w:rPr>
        <w:t>指導教師皆頒發感謝狀一只。</w:t>
      </w:r>
    </w:p>
    <w:p w:rsidR="00004312" w:rsidRDefault="00C35318">
      <w:pPr>
        <w:pStyle w:val="normal"/>
        <w:spacing w:line="480" w:lineRule="auto"/>
        <w:jc w:val="both"/>
      </w:pPr>
      <w:r>
        <w:rPr>
          <w:sz w:val="28"/>
        </w:rPr>
        <w:t xml:space="preserve"> </w:t>
      </w:r>
    </w:p>
    <w:p w:rsidR="00004312" w:rsidRDefault="00C35318">
      <w:pPr>
        <w:pStyle w:val="normal"/>
        <w:spacing w:line="480" w:lineRule="auto"/>
        <w:ind w:left="620"/>
        <w:jc w:val="both"/>
      </w:pPr>
      <w:r>
        <w:rPr>
          <w:b/>
          <w:sz w:val="28"/>
        </w:rPr>
        <w:t>玖、其它未盡事宜，將於官方競賽網站公布。</w:t>
      </w:r>
    </w:p>
    <w:p w:rsidR="00004312" w:rsidRDefault="00C35318">
      <w:pPr>
        <w:pStyle w:val="normal"/>
        <w:spacing w:line="480" w:lineRule="auto"/>
        <w:ind w:left="620"/>
        <w:jc w:val="both"/>
      </w:pPr>
      <w:r>
        <w:rPr>
          <w:sz w:val="28"/>
        </w:rPr>
        <w:t>http://crazycat.ilc.edu.tw</w:t>
      </w:r>
    </w:p>
    <w:p w:rsidR="00004312" w:rsidRDefault="00C35318">
      <w:pPr>
        <w:pStyle w:val="normal"/>
        <w:spacing w:line="480" w:lineRule="auto"/>
        <w:ind w:left="620"/>
        <w:jc w:val="both"/>
      </w:pPr>
      <w:r>
        <w:rPr>
          <w:b/>
          <w:sz w:val="28"/>
        </w:rPr>
        <w:t>壹拾、</w:t>
      </w:r>
      <w:r>
        <w:rPr>
          <w:rFonts w:ascii="Times New Roman" w:eastAsia="Times New Roman" w:hAnsi="Times New Roman" w:cs="Times New Roman"/>
          <w:sz w:val="14"/>
        </w:rPr>
        <w:t xml:space="preserve"> </w:t>
      </w:r>
      <w:r>
        <w:rPr>
          <w:b/>
          <w:sz w:val="28"/>
        </w:rPr>
        <w:t>本實施計畫報經核定後實施，修正時亦同。</w:t>
      </w:r>
    </w:p>
    <w:p w:rsidR="00004312" w:rsidRDefault="00004312">
      <w:pPr>
        <w:pStyle w:val="normal"/>
      </w:pPr>
    </w:p>
    <w:sectPr w:rsidR="00004312" w:rsidSect="000043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318" w:rsidRDefault="00C35318" w:rsidP="00155E3C">
      <w:pPr>
        <w:spacing w:line="240" w:lineRule="auto"/>
      </w:pPr>
      <w:r>
        <w:separator/>
      </w:r>
    </w:p>
  </w:endnote>
  <w:endnote w:type="continuationSeparator" w:id="0">
    <w:p w:rsidR="00C35318" w:rsidRDefault="00C35318" w:rsidP="00155E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318" w:rsidRDefault="00C35318" w:rsidP="00155E3C">
      <w:pPr>
        <w:spacing w:line="240" w:lineRule="auto"/>
      </w:pPr>
      <w:r>
        <w:separator/>
      </w:r>
    </w:p>
  </w:footnote>
  <w:footnote w:type="continuationSeparator" w:id="0">
    <w:p w:rsidR="00C35318" w:rsidRDefault="00C35318" w:rsidP="00155E3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isplayBackgroundShape/>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004312"/>
    <w:rsid w:val="00004312"/>
    <w:rsid w:val="00155E3C"/>
    <w:rsid w:val="00C353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normal"/>
    <w:next w:val="normal"/>
    <w:rsid w:val="00004312"/>
    <w:pPr>
      <w:keepNext/>
      <w:keepLines/>
      <w:spacing w:before="200"/>
      <w:contextualSpacing/>
      <w:outlineLvl w:val="0"/>
    </w:pPr>
    <w:rPr>
      <w:rFonts w:ascii="Trebuchet MS" w:eastAsia="Trebuchet MS" w:hAnsi="Trebuchet MS" w:cs="Trebuchet MS"/>
      <w:sz w:val="32"/>
    </w:rPr>
  </w:style>
  <w:style w:type="paragraph" w:styleId="2">
    <w:name w:val="heading 2"/>
    <w:basedOn w:val="normal"/>
    <w:next w:val="normal"/>
    <w:rsid w:val="00004312"/>
    <w:pPr>
      <w:keepNext/>
      <w:keepLines/>
      <w:spacing w:before="200"/>
      <w:contextualSpacing/>
      <w:outlineLvl w:val="1"/>
    </w:pPr>
    <w:rPr>
      <w:rFonts w:ascii="Trebuchet MS" w:eastAsia="Trebuchet MS" w:hAnsi="Trebuchet MS" w:cs="Trebuchet MS"/>
      <w:b/>
      <w:sz w:val="26"/>
    </w:rPr>
  </w:style>
  <w:style w:type="paragraph" w:styleId="3">
    <w:name w:val="heading 3"/>
    <w:basedOn w:val="normal"/>
    <w:next w:val="normal"/>
    <w:rsid w:val="00004312"/>
    <w:pPr>
      <w:keepNext/>
      <w:keepLines/>
      <w:spacing w:before="160"/>
      <w:contextualSpacing/>
      <w:outlineLvl w:val="2"/>
    </w:pPr>
    <w:rPr>
      <w:rFonts w:ascii="Trebuchet MS" w:eastAsia="Trebuchet MS" w:hAnsi="Trebuchet MS" w:cs="Trebuchet MS"/>
      <w:b/>
      <w:color w:val="666666"/>
      <w:sz w:val="24"/>
    </w:rPr>
  </w:style>
  <w:style w:type="paragraph" w:styleId="4">
    <w:name w:val="heading 4"/>
    <w:basedOn w:val="normal"/>
    <w:next w:val="normal"/>
    <w:rsid w:val="00004312"/>
    <w:pPr>
      <w:keepNext/>
      <w:keepLines/>
      <w:spacing w:before="160"/>
      <w:contextualSpacing/>
      <w:outlineLvl w:val="3"/>
    </w:pPr>
    <w:rPr>
      <w:rFonts w:ascii="Trebuchet MS" w:eastAsia="Trebuchet MS" w:hAnsi="Trebuchet MS" w:cs="Trebuchet MS"/>
      <w:color w:val="666666"/>
      <w:u w:val="single"/>
    </w:rPr>
  </w:style>
  <w:style w:type="paragraph" w:styleId="5">
    <w:name w:val="heading 5"/>
    <w:basedOn w:val="normal"/>
    <w:next w:val="normal"/>
    <w:rsid w:val="00004312"/>
    <w:pPr>
      <w:keepNext/>
      <w:keepLines/>
      <w:spacing w:before="160"/>
      <w:contextualSpacing/>
      <w:outlineLvl w:val="4"/>
    </w:pPr>
    <w:rPr>
      <w:rFonts w:ascii="Trebuchet MS" w:eastAsia="Trebuchet MS" w:hAnsi="Trebuchet MS" w:cs="Trebuchet MS"/>
      <w:color w:val="666666"/>
    </w:rPr>
  </w:style>
  <w:style w:type="paragraph" w:styleId="6">
    <w:name w:val="heading 6"/>
    <w:basedOn w:val="normal"/>
    <w:next w:val="normal"/>
    <w:rsid w:val="00004312"/>
    <w:pPr>
      <w:keepNext/>
      <w:keepLines/>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04312"/>
  </w:style>
  <w:style w:type="table" w:customStyle="1" w:styleId="TableNormal">
    <w:name w:val="Table Normal"/>
    <w:rsid w:val="00004312"/>
    <w:tblPr>
      <w:tblCellMar>
        <w:top w:w="0" w:type="dxa"/>
        <w:left w:w="0" w:type="dxa"/>
        <w:bottom w:w="0" w:type="dxa"/>
        <w:right w:w="0" w:type="dxa"/>
      </w:tblCellMar>
    </w:tblPr>
  </w:style>
  <w:style w:type="paragraph" w:styleId="a3">
    <w:name w:val="Title"/>
    <w:basedOn w:val="normal"/>
    <w:next w:val="normal"/>
    <w:rsid w:val="00004312"/>
    <w:pPr>
      <w:keepNext/>
      <w:keepLines/>
      <w:contextualSpacing/>
    </w:pPr>
    <w:rPr>
      <w:rFonts w:ascii="Trebuchet MS" w:eastAsia="Trebuchet MS" w:hAnsi="Trebuchet MS" w:cs="Trebuchet MS"/>
      <w:sz w:val="42"/>
    </w:rPr>
  </w:style>
  <w:style w:type="paragraph" w:styleId="a4">
    <w:name w:val="Subtitle"/>
    <w:basedOn w:val="normal"/>
    <w:next w:val="normal"/>
    <w:rsid w:val="00004312"/>
    <w:pPr>
      <w:keepNext/>
      <w:keepLines/>
      <w:spacing w:after="200"/>
      <w:contextualSpacing/>
    </w:pPr>
    <w:rPr>
      <w:rFonts w:ascii="Trebuchet MS" w:eastAsia="Trebuchet MS" w:hAnsi="Trebuchet MS" w:cs="Trebuchet MS"/>
      <w:i/>
      <w:color w:val="666666"/>
      <w:sz w:val="26"/>
    </w:rPr>
  </w:style>
  <w:style w:type="table" w:customStyle="1" w:styleId="a5">
    <w:basedOn w:val="TableNormal"/>
    <w:rsid w:val="00004312"/>
    <w:tblPr>
      <w:tblStyleRowBandSize w:val="1"/>
      <w:tblStyleColBandSize w:val="1"/>
      <w:tblCellMar>
        <w:top w:w="0" w:type="dxa"/>
        <w:left w:w="0" w:type="dxa"/>
        <w:bottom w:w="0" w:type="dxa"/>
        <w:right w:w="0" w:type="dxa"/>
      </w:tblCellMar>
    </w:tblPr>
  </w:style>
  <w:style w:type="paragraph" w:styleId="a6">
    <w:name w:val="header"/>
    <w:basedOn w:val="a"/>
    <w:link w:val="a7"/>
    <w:uiPriority w:val="99"/>
    <w:semiHidden/>
    <w:unhideWhenUsed/>
    <w:rsid w:val="00155E3C"/>
    <w:pPr>
      <w:tabs>
        <w:tab w:val="center" w:pos="4153"/>
        <w:tab w:val="right" w:pos="8306"/>
      </w:tabs>
      <w:snapToGrid w:val="0"/>
    </w:pPr>
    <w:rPr>
      <w:sz w:val="20"/>
    </w:rPr>
  </w:style>
  <w:style w:type="character" w:customStyle="1" w:styleId="a7">
    <w:name w:val="頁首 字元"/>
    <w:basedOn w:val="a0"/>
    <w:link w:val="a6"/>
    <w:uiPriority w:val="99"/>
    <w:semiHidden/>
    <w:rsid w:val="00155E3C"/>
    <w:rPr>
      <w:sz w:val="20"/>
    </w:rPr>
  </w:style>
  <w:style w:type="paragraph" w:styleId="a8">
    <w:name w:val="footer"/>
    <w:basedOn w:val="a"/>
    <w:link w:val="a9"/>
    <w:uiPriority w:val="99"/>
    <w:semiHidden/>
    <w:unhideWhenUsed/>
    <w:rsid w:val="00155E3C"/>
    <w:pPr>
      <w:tabs>
        <w:tab w:val="center" w:pos="4153"/>
        <w:tab w:val="right" w:pos="8306"/>
      </w:tabs>
      <w:snapToGrid w:val="0"/>
    </w:pPr>
    <w:rPr>
      <w:sz w:val="20"/>
    </w:rPr>
  </w:style>
  <w:style w:type="character" w:customStyle="1" w:styleId="a9">
    <w:name w:val="頁尾 字元"/>
    <w:basedOn w:val="a0"/>
    <w:link w:val="a8"/>
    <w:uiPriority w:val="99"/>
    <w:semiHidden/>
    <w:rsid w:val="00155E3C"/>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瘋狂貓咪盃Scratch創意競賽計畫.docx</dc:title>
  <cp:lastModifiedBy>user</cp:lastModifiedBy>
  <cp:revision>2</cp:revision>
  <dcterms:created xsi:type="dcterms:W3CDTF">2014-05-13T03:38:00Z</dcterms:created>
  <dcterms:modified xsi:type="dcterms:W3CDTF">2014-05-13T03:38:00Z</dcterms:modified>
</cp:coreProperties>
</file>