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73" w:type="dxa"/>
        <w:tblInd w:w="5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1136"/>
        <w:gridCol w:w="1700"/>
        <w:gridCol w:w="1278"/>
        <w:gridCol w:w="992"/>
        <w:gridCol w:w="1561"/>
        <w:gridCol w:w="1845"/>
        <w:gridCol w:w="1845"/>
        <w:gridCol w:w="3408"/>
      </w:tblGrid>
      <w:tr w:rsidR="00B35336" w:rsidTr="00B35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/>
        </w:trPr>
        <w:tc>
          <w:tcPr>
            <w:tcW w:w="144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336" w:rsidRPr="00B35336" w:rsidRDefault="00B35336" w:rsidP="00372F4A">
            <w:pPr>
              <w:pStyle w:val="TableParagraph"/>
              <w:kinsoku w:val="0"/>
              <w:overflowPunct w:val="0"/>
              <w:spacing w:before="136"/>
              <w:ind w:left="4971" w:right="4972"/>
              <w:jc w:val="center"/>
              <w:rPr>
                <w:rFonts w:hint="eastAsia"/>
                <w:sz w:val="32"/>
                <w:szCs w:val="32"/>
                <w:u w:val="single"/>
              </w:rPr>
            </w:pPr>
            <w:r>
              <w:rPr>
                <w:rFonts w:hint="eastAsia"/>
                <w:sz w:val="32"/>
                <w:szCs w:val="32"/>
              </w:rPr>
              <w:t>花蓮縣</w:t>
            </w:r>
            <w:r w:rsidRPr="00B35336">
              <w:rPr>
                <w:rFonts w:hint="eastAsia"/>
                <w:sz w:val="32"/>
                <w:szCs w:val="32"/>
                <w:u w:val="single"/>
              </w:rPr>
              <w:t xml:space="preserve">  (學校名稱)  </w:t>
            </w:r>
          </w:p>
          <w:p w:rsidR="00B35336" w:rsidRDefault="00B35336" w:rsidP="00372F4A">
            <w:pPr>
              <w:pStyle w:val="TableParagraph"/>
              <w:kinsoku w:val="0"/>
              <w:overflowPunct w:val="0"/>
              <w:spacing w:before="136"/>
              <w:ind w:left="4971" w:right="4972"/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rFonts w:hint="eastAsia"/>
                <w:sz w:val="32"/>
                <w:szCs w:val="32"/>
              </w:rPr>
              <w:t>線上教學</w:t>
            </w:r>
            <w:proofErr w:type="gramEnd"/>
            <w:r>
              <w:rPr>
                <w:rFonts w:hint="eastAsia"/>
                <w:sz w:val="32"/>
                <w:szCs w:val="32"/>
              </w:rPr>
              <w:t>演練調查表</w:t>
            </w:r>
          </w:p>
        </w:tc>
      </w:tr>
      <w:tr w:rsidR="00B35336" w:rsidTr="00B35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36" w:rsidRDefault="00B35336" w:rsidP="00B35336">
            <w:pPr>
              <w:pStyle w:val="TableParagraph"/>
              <w:kinsoku w:val="0"/>
              <w:overflowPunct w:val="0"/>
              <w:spacing w:line="256" w:lineRule="auto"/>
              <w:ind w:right="103"/>
              <w:jc w:val="center"/>
            </w:pPr>
            <w:r>
              <w:rPr>
                <w:rFonts w:hint="eastAsia"/>
              </w:rPr>
              <w:t>演練日期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36" w:rsidRDefault="00B35336" w:rsidP="00B35336">
            <w:pPr>
              <w:pStyle w:val="TableParagraph"/>
              <w:kinsoku w:val="0"/>
              <w:overflowPunct w:val="0"/>
              <w:spacing w:before="1"/>
              <w:ind w:right="60"/>
              <w:jc w:val="center"/>
            </w:pPr>
            <w:r>
              <w:rPr>
                <w:rFonts w:hint="eastAsia"/>
              </w:rPr>
              <w:t>演練時間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36" w:rsidRDefault="00B35336" w:rsidP="00B35336">
            <w:pPr>
              <w:pStyle w:val="TableParagraph"/>
              <w:kinsoku w:val="0"/>
              <w:overflowPunct w:val="0"/>
              <w:spacing w:before="1"/>
              <w:ind w:right="583"/>
              <w:jc w:val="center"/>
            </w:pPr>
            <w:r>
              <w:rPr>
                <w:rFonts w:hint="eastAsia"/>
              </w:rPr>
              <w:t>校名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36" w:rsidRDefault="00B35336" w:rsidP="00B35336">
            <w:pPr>
              <w:pStyle w:val="TableParagraph"/>
              <w:kinsoku w:val="0"/>
              <w:overflowPunct w:val="0"/>
              <w:spacing w:before="1"/>
              <w:ind w:right="69"/>
              <w:jc w:val="center"/>
            </w:pPr>
            <w:r>
              <w:rPr>
                <w:rFonts w:hint="eastAsia"/>
              </w:rPr>
              <w:t>授課班級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36" w:rsidRDefault="00B35336" w:rsidP="00B35336">
            <w:pPr>
              <w:pStyle w:val="TableParagraph"/>
              <w:kinsoku w:val="0"/>
              <w:overflowPunct w:val="0"/>
              <w:spacing w:before="1"/>
              <w:ind w:right="107"/>
              <w:jc w:val="center"/>
            </w:pPr>
            <w:r>
              <w:rPr>
                <w:rFonts w:hint="eastAsia"/>
              </w:rPr>
              <w:t>學生數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36" w:rsidRDefault="00B35336" w:rsidP="00B35336">
            <w:pPr>
              <w:pStyle w:val="TableParagraph"/>
              <w:kinsoku w:val="0"/>
              <w:overflowPunct w:val="0"/>
              <w:spacing w:before="1"/>
              <w:ind w:right="274"/>
              <w:jc w:val="center"/>
            </w:pPr>
            <w:r>
              <w:rPr>
                <w:rFonts w:hint="eastAsia"/>
              </w:rPr>
              <w:t>授課領域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36" w:rsidRDefault="00B35336" w:rsidP="00B35336">
            <w:pPr>
              <w:pStyle w:val="TableParagraph"/>
              <w:kinsoku w:val="0"/>
              <w:overflowPunct w:val="0"/>
              <w:ind w:right="73"/>
              <w:jc w:val="center"/>
            </w:pPr>
            <w:r>
              <w:rPr>
                <w:rFonts w:hint="eastAsia"/>
              </w:rPr>
              <w:t>同步教學工具</w:t>
            </w:r>
          </w:p>
          <w:p w:rsidR="00B35336" w:rsidRDefault="00B35336" w:rsidP="00B35336">
            <w:pPr>
              <w:pStyle w:val="TableParagraph"/>
              <w:kinsoku w:val="0"/>
              <w:overflowPunct w:val="0"/>
              <w:spacing w:before="25"/>
              <w:ind w:left="73" w:right="74"/>
              <w:jc w:val="center"/>
            </w:pPr>
            <w:r>
              <w:t>(</w:t>
            </w:r>
            <w:proofErr w:type="gramStart"/>
            <w:r>
              <w:rPr>
                <w:rFonts w:hint="eastAsia"/>
              </w:rPr>
              <w:t>註</w:t>
            </w:r>
            <w:proofErr w:type="gramEnd"/>
            <w:r>
              <w:t xml:space="preserve"> 1)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36" w:rsidRDefault="00B35336" w:rsidP="00B35336">
            <w:pPr>
              <w:pStyle w:val="TableParagraph"/>
              <w:kinsoku w:val="0"/>
              <w:overflowPunct w:val="0"/>
              <w:spacing w:line="256" w:lineRule="auto"/>
              <w:ind w:right="80"/>
              <w:jc w:val="center"/>
            </w:pPr>
            <w:r>
              <w:rPr>
                <w:rFonts w:hint="eastAsia"/>
                <w:spacing w:val="-3"/>
              </w:rPr>
              <w:t>非同步教學資源</w:t>
            </w:r>
            <w:r>
              <w:rPr>
                <w:rFonts w:hint="eastAsia"/>
              </w:rPr>
              <w:t>與工具</w:t>
            </w:r>
          </w:p>
          <w:p w:rsidR="00B35336" w:rsidRDefault="00B35336" w:rsidP="00B35336">
            <w:pPr>
              <w:pStyle w:val="TableParagraph"/>
              <w:kinsoku w:val="0"/>
              <w:overflowPunct w:val="0"/>
              <w:spacing w:before="2"/>
              <w:ind w:left="73" w:right="75"/>
              <w:jc w:val="center"/>
            </w:pPr>
            <w:r>
              <w:rPr>
                <w:spacing w:val="-20"/>
              </w:rPr>
              <w:t>(</w:t>
            </w:r>
            <w:proofErr w:type="gramStart"/>
            <w:r>
              <w:rPr>
                <w:rFonts w:hint="eastAsia"/>
                <w:spacing w:val="-20"/>
              </w:rPr>
              <w:t>註</w:t>
            </w:r>
            <w:proofErr w:type="gramEnd"/>
            <w:r>
              <w:rPr>
                <w:spacing w:val="-20"/>
              </w:rPr>
              <w:t xml:space="preserve"> </w:t>
            </w:r>
            <w:r>
              <w:t>2)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36" w:rsidRDefault="00B35336" w:rsidP="00B35336">
            <w:pPr>
              <w:pStyle w:val="TableParagraph"/>
              <w:kinsoku w:val="0"/>
              <w:overflowPunct w:val="0"/>
              <w:spacing w:line="256" w:lineRule="auto"/>
              <w:ind w:right="133"/>
              <w:jc w:val="center"/>
            </w:pPr>
            <w:r>
              <w:rPr>
                <w:rFonts w:hint="eastAsia"/>
              </w:rPr>
              <w:t>演練後的回饋建議事項</w:t>
            </w:r>
            <w:r>
              <w:t>(</w:t>
            </w:r>
            <w:r>
              <w:rPr>
                <w:rFonts w:hint="eastAsia"/>
              </w:rPr>
              <w:t>可針對演練時發生的問題進行說明和調整建議</w:t>
            </w:r>
            <w:r>
              <w:t>)</w:t>
            </w:r>
          </w:p>
        </w:tc>
      </w:tr>
      <w:tr w:rsidR="00B35336" w:rsidTr="00B35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36" w:rsidRDefault="00B35336" w:rsidP="00B35336">
            <w:pPr>
              <w:pStyle w:val="TableParagraph"/>
              <w:kinsoku w:val="0"/>
              <w:overflowPunct w:val="0"/>
              <w:spacing w:line="256" w:lineRule="auto"/>
              <w:ind w:right="103"/>
              <w:jc w:val="center"/>
            </w:pPr>
            <w:r>
              <w:rPr>
                <w:rFonts w:hint="eastAsia"/>
              </w:rPr>
              <w:t>填寫範例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36" w:rsidRDefault="00B35336" w:rsidP="00B35336">
            <w:pPr>
              <w:pStyle w:val="TableParagraph"/>
              <w:kinsoku w:val="0"/>
              <w:overflowPunct w:val="0"/>
              <w:ind w:right="59"/>
              <w:jc w:val="center"/>
            </w:pPr>
            <w:r>
              <w:t>1</w:t>
            </w:r>
            <w:r>
              <w:rPr>
                <w:rFonts w:hint="eastAsia"/>
              </w:rPr>
              <w:t>3</w:t>
            </w:r>
            <w:r w:rsidR="000A71D0">
              <w:rPr>
                <w:rFonts w:hint="eastAsia"/>
              </w:rPr>
              <w:t>：</w:t>
            </w:r>
            <w:r>
              <w:rPr>
                <w:rFonts w:hint="eastAsia"/>
              </w:rPr>
              <w:t>40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36" w:rsidRDefault="00B35336" w:rsidP="00B35336">
            <w:pPr>
              <w:pStyle w:val="TableParagraph"/>
              <w:kinsoku w:val="0"/>
              <w:overflowPunct w:val="0"/>
              <w:spacing w:line="256" w:lineRule="auto"/>
              <w:ind w:right="121"/>
              <w:jc w:val="center"/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36" w:rsidRDefault="00B35336" w:rsidP="00B35336">
            <w:pPr>
              <w:pStyle w:val="TableParagraph"/>
              <w:kinsoku w:val="0"/>
              <w:overflowPunct w:val="0"/>
              <w:ind w:right="72"/>
              <w:jc w:val="center"/>
            </w:pPr>
            <w:r>
              <w:t xml:space="preserve">7 </w:t>
            </w:r>
            <w:r>
              <w:rPr>
                <w:rFonts w:hint="eastAsia"/>
              </w:rPr>
              <w:t>年</w:t>
            </w:r>
            <w:r>
              <w:t xml:space="preserve"> 5 </w:t>
            </w:r>
            <w:r>
              <w:rPr>
                <w:rFonts w:hint="eastAsia"/>
              </w:rPr>
              <w:t>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36" w:rsidRDefault="00B35336" w:rsidP="00B35336">
            <w:pPr>
              <w:pStyle w:val="TableParagraph"/>
              <w:kinsoku w:val="0"/>
              <w:overflowPunct w:val="0"/>
              <w:ind w:right="107"/>
              <w:jc w:val="center"/>
            </w:pPr>
            <w:r>
              <w:t>30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36" w:rsidRDefault="00B35336" w:rsidP="00B35336">
            <w:pPr>
              <w:pStyle w:val="TableParagraph"/>
              <w:kinsoku w:val="0"/>
              <w:overflowPunct w:val="0"/>
              <w:ind w:right="274"/>
              <w:jc w:val="center"/>
            </w:pPr>
            <w:r>
              <w:rPr>
                <w:rFonts w:hint="eastAsia"/>
              </w:rPr>
              <w:t>國語文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36" w:rsidRDefault="000A71D0" w:rsidP="00B35336">
            <w:pPr>
              <w:pStyle w:val="TableParagraph"/>
              <w:kinsoku w:val="0"/>
              <w:overflowPunct w:val="0"/>
              <w:ind w:right="73"/>
              <w:jc w:val="center"/>
            </w:pPr>
            <w:r>
              <w:t>G</w:t>
            </w:r>
            <w:r>
              <w:rPr>
                <w:rFonts w:hint="eastAsia"/>
              </w:rPr>
              <w:t>oogle meet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36" w:rsidRDefault="000A71D0" w:rsidP="00B35336">
            <w:pPr>
              <w:pStyle w:val="TableParagraph"/>
              <w:kinsoku w:val="0"/>
              <w:overflowPunct w:val="0"/>
              <w:jc w:val="center"/>
            </w:pPr>
            <w:proofErr w:type="gramStart"/>
            <w:r>
              <w:rPr>
                <w:rFonts w:hint="eastAsia"/>
              </w:rPr>
              <w:t>因材網</w:t>
            </w:r>
            <w:proofErr w:type="gramEnd"/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336" w:rsidRDefault="00B35336" w:rsidP="00B35336">
            <w:pPr>
              <w:pStyle w:val="TableParagraph"/>
              <w:kinsoku w:val="0"/>
              <w:overflowPunct w:val="0"/>
              <w:spacing w:before="110"/>
              <w:ind w:left="21"/>
              <w:jc w:val="both"/>
            </w:pPr>
            <w:r>
              <w:t>1.</w:t>
            </w:r>
          </w:p>
          <w:p w:rsidR="00B35336" w:rsidRDefault="00B35336" w:rsidP="00B35336">
            <w:pPr>
              <w:pStyle w:val="TableParagraph"/>
              <w:kinsoku w:val="0"/>
              <w:overflowPunct w:val="0"/>
              <w:spacing w:before="24"/>
              <w:ind w:left="21"/>
              <w:jc w:val="both"/>
            </w:pPr>
            <w:r>
              <w:t>2.</w:t>
            </w:r>
          </w:p>
          <w:p w:rsidR="00B35336" w:rsidRDefault="00B35336" w:rsidP="00B35336">
            <w:pPr>
              <w:pStyle w:val="TableParagraph"/>
              <w:kinsoku w:val="0"/>
              <w:overflowPunct w:val="0"/>
              <w:spacing w:before="25"/>
              <w:ind w:left="21"/>
              <w:jc w:val="both"/>
            </w:pPr>
            <w:r>
              <w:t>3.</w:t>
            </w:r>
          </w:p>
        </w:tc>
      </w:tr>
      <w:tr w:rsidR="00B35336" w:rsidTr="00B35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36" w:rsidRDefault="00B35336" w:rsidP="00B35336">
            <w:pPr>
              <w:pStyle w:val="TableParagraph"/>
              <w:kinsoku w:val="0"/>
              <w:overflowPunct w:val="0"/>
              <w:jc w:val="center"/>
              <w:rPr>
                <w:rFonts w:ascii="Times New Roman" w:eastAsiaTheme="minorEastAsia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36" w:rsidRDefault="00B35336" w:rsidP="00B35336">
            <w:pPr>
              <w:pStyle w:val="TableParagraph"/>
              <w:kinsoku w:val="0"/>
              <w:overflowPunct w:val="0"/>
              <w:jc w:val="center"/>
              <w:rPr>
                <w:rFonts w:ascii="Times New Roman" w:eastAsiaTheme="minorEastAsia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36" w:rsidRDefault="00B35336" w:rsidP="00B35336">
            <w:pPr>
              <w:pStyle w:val="TableParagraph"/>
              <w:kinsoku w:val="0"/>
              <w:overflowPunct w:val="0"/>
              <w:jc w:val="center"/>
              <w:rPr>
                <w:rFonts w:ascii="Times New Roman" w:eastAsiaTheme="minorEastAsia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36" w:rsidRDefault="00B35336" w:rsidP="00B35336">
            <w:pPr>
              <w:pStyle w:val="TableParagraph"/>
              <w:kinsoku w:val="0"/>
              <w:overflowPunct w:val="0"/>
              <w:jc w:val="center"/>
              <w:rPr>
                <w:rFonts w:ascii="Times New Roman" w:eastAsiaTheme="minorEastAsia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36" w:rsidRDefault="00B35336" w:rsidP="00B35336">
            <w:pPr>
              <w:pStyle w:val="TableParagraph"/>
              <w:kinsoku w:val="0"/>
              <w:overflowPunct w:val="0"/>
              <w:jc w:val="center"/>
              <w:rPr>
                <w:rFonts w:ascii="Times New Roman" w:eastAsiaTheme="minorEastAsia" w:cs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36" w:rsidRDefault="00B35336" w:rsidP="00B35336">
            <w:pPr>
              <w:pStyle w:val="TableParagraph"/>
              <w:kinsoku w:val="0"/>
              <w:overflowPunct w:val="0"/>
              <w:jc w:val="center"/>
              <w:rPr>
                <w:rFonts w:ascii="Times New Roman" w:eastAsiaTheme="minorEastAsia" w:cs="Times New Roma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36" w:rsidRDefault="00B35336" w:rsidP="00B35336">
            <w:pPr>
              <w:pStyle w:val="TableParagraph"/>
              <w:kinsoku w:val="0"/>
              <w:overflowPunct w:val="0"/>
              <w:jc w:val="center"/>
              <w:rPr>
                <w:rFonts w:ascii="Times New Roman" w:eastAsiaTheme="minorEastAsia" w:cs="Times New Roma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36" w:rsidRDefault="00B35336" w:rsidP="00B35336">
            <w:pPr>
              <w:pStyle w:val="TableParagraph"/>
              <w:kinsoku w:val="0"/>
              <w:overflowPunct w:val="0"/>
              <w:jc w:val="center"/>
              <w:rPr>
                <w:rFonts w:ascii="Times New Roman" w:eastAsiaTheme="minorEastAsia" w:cs="Times New Roman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336" w:rsidRDefault="00B35336" w:rsidP="00B35336">
            <w:pPr>
              <w:pStyle w:val="TableParagraph"/>
              <w:kinsoku w:val="0"/>
              <w:overflowPunct w:val="0"/>
              <w:jc w:val="both"/>
              <w:rPr>
                <w:rFonts w:ascii="Times New Roman" w:eastAsiaTheme="minorEastAsia" w:cs="Times New Roman"/>
              </w:rPr>
            </w:pPr>
          </w:p>
        </w:tc>
      </w:tr>
      <w:tr w:rsidR="00B35336" w:rsidTr="00B35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36" w:rsidRDefault="00B35336" w:rsidP="00B35336">
            <w:pPr>
              <w:pStyle w:val="TableParagraph"/>
              <w:kinsoku w:val="0"/>
              <w:overflowPunct w:val="0"/>
              <w:jc w:val="center"/>
              <w:rPr>
                <w:rFonts w:ascii="Times New Roman" w:eastAsiaTheme="minorEastAsia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36" w:rsidRDefault="00B35336" w:rsidP="00B35336">
            <w:pPr>
              <w:pStyle w:val="TableParagraph"/>
              <w:kinsoku w:val="0"/>
              <w:overflowPunct w:val="0"/>
              <w:jc w:val="center"/>
              <w:rPr>
                <w:rFonts w:ascii="Times New Roman" w:eastAsiaTheme="minorEastAsia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36" w:rsidRDefault="00B35336" w:rsidP="00B35336">
            <w:pPr>
              <w:pStyle w:val="TableParagraph"/>
              <w:kinsoku w:val="0"/>
              <w:overflowPunct w:val="0"/>
              <w:jc w:val="center"/>
              <w:rPr>
                <w:rFonts w:ascii="Times New Roman" w:eastAsiaTheme="minorEastAsia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36" w:rsidRDefault="00B35336" w:rsidP="00B35336">
            <w:pPr>
              <w:pStyle w:val="TableParagraph"/>
              <w:kinsoku w:val="0"/>
              <w:overflowPunct w:val="0"/>
              <w:jc w:val="center"/>
              <w:rPr>
                <w:rFonts w:ascii="Times New Roman" w:eastAsiaTheme="minorEastAsia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36" w:rsidRDefault="00B35336" w:rsidP="00B35336">
            <w:pPr>
              <w:pStyle w:val="TableParagraph"/>
              <w:kinsoku w:val="0"/>
              <w:overflowPunct w:val="0"/>
              <w:jc w:val="center"/>
              <w:rPr>
                <w:rFonts w:ascii="Times New Roman" w:eastAsiaTheme="minorEastAsia" w:cs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36" w:rsidRDefault="00B35336" w:rsidP="00B35336">
            <w:pPr>
              <w:pStyle w:val="TableParagraph"/>
              <w:kinsoku w:val="0"/>
              <w:overflowPunct w:val="0"/>
              <w:jc w:val="center"/>
              <w:rPr>
                <w:rFonts w:ascii="Times New Roman" w:eastAsiaTheme="minorEastAsia" w:cs="Times New Roma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36" w:rsidRDefault="00B35336" w:rsidP="00B35336">
            <w:pPr>
              <w:pStyle w:val="TableParagraph"/>
              <w:kinsoku w:val="0"/>
              <w:overflowPunct w:val="0"/>
              <w:jc w:val="center"/>
              <w:rPr>
                <w:rFonts w:ascii="Times New Roman" w:eastAsiaTheme="minorEastAsia" w:cs="Times New Roma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36" w:rsidRDefault="00B35336" w:rsidP="00B35336">
            <w:pPr>
              <w:pStyle w:val="TableParagraph"/>
              <w:kinsoku w:val="0"/>
              <w:overflowPunct w:val="0"/>
              <w:jc w:val="center"/>
              <w:rPr>
                <w:rFonts w:ascii="Times New Roman" w:eastAsiaTheme="minorEastAsia" w:cs="Times New Roman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336" w:rsidRDefault="00B35336" w:rsidP="00B35336">
            <w:pPr>
              <w:pStyle w:val="TableParagraph"/>
              <w:kinsoku w:val="0"/>
              <w:overflowPunct w:val="0"/>
              <w:jc w:val="both"/>
              <w:rPr>
                <w:rFonts w:ascii="Times New Roman" w:eastAsiaTheme="minorEastAsia" w:cs="Times New Roman"/>
              </w:rPr>
            </w:pPr>
          </w:p>
        </w:tc>
      </w:tr>
      <w:tr w:rsidR="00B35336" w:rsidTr="00B35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36" w:rsidRDefault="00B35336" w:rsidP="00B35336">
            <w:pPr>
              <w:pStyle w:val="TableParagraph"/>
              <w:kinsoku w:val="0"/>
              <w:overflowPunct w:val="0"/>
              <w:jc w:val="center"/>
              <w:rPr>
                <w:rFonts w:ascii="Times New Roman" w:eastAsiaTheme="minorEastAsia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36" w:rsidRDefault="00B35336" w:rsidP="00B35336">
            <w:pPr>
              <w:pStyle w:val="TableParagraph"/>
              <w:kinsoku w:val="0"/>
              <w:overflowPunct w:val="0"/>
              <w:jc w:val="center"/>
              <w:rPr>
                <w:rFonts w:ascii="Times New Roman" w:eastAsiaTheme="minorEastAsia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36" w:rsidRDefault="00B35336" w:rsidP="00B35336">
            <w:pPr>
              <w:pStyle w:val="TableParagraph"/>
              <w:kinsoku w:val="0"/>
              <w:overflowPunct w:val="0"/>
              <w:jc w:val="center"/>
              <w:rPr>
                <w:rFonts w:ascii="Times New Roman" w:eastAsiaTheme="minorEastAsia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36" w:rsidRDefault="00B35336" w:rsidP="00B35336">
            <w:pPr>
              <w:pStyle w:val="TableParagraph"/>
              <w:kinsoku w:val="0"/>
              <w:overflowPunct w:val="0"/>
              <w:jc w:val="center"/>
              <w:rPr>
                <w:rFonts w:ascii="Times New Roman" w:eastAsiaTheme="minorEastAsia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36" w:rsidRDefault="00B35336" w:rsidP="00B35336">
            <w:pPr>
              <w:pStyle w:val="TableParagraph"/>
              <w:kinsoku w:val="0"/>
              <w:overflowPunct w:val="0"/>
              <w:jc w:val="center"/>
              <w:rPr>
                <w:rFonts w:ascii="Times New Roman" w:eastAsiaTheme="minorEastAsia" w:cs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36" w:rsidRDefault="00B35336" w:rsidP="00B35336">
            <w:pPr>
              <w:pStyle w:val="TableParagraph"/>
              <w:kinsoku w:val="0"/>
              <w:overflowPunct w:val="0"/>
              <w:jc w:val="center"/>
              <w:rPr>
                <w:rFonts w:ascii="Times New Roman" w:eastAsiaTheme="minorEastAsia" w:cs="Times New Roma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36" w:rsidRDefault="00B35336" w:rsidP="00B35336">
            <w:pPr>
              <w:pStyle w:val="TableParagraph"/>
              <w:kinsoku w:val="0"/>
              <w:overflowPunct w:val="0"/>
              <w:jc w:val="center"/>
              <w:rPr>
                <w:rFonts w:ascii="Times New Roman" w:eastAsiaTheme="minorEastAsia" w:cs="Times New Roma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36" w:rsidRDefault="00B35336" w:rsidP="00B35336">
            <w:pPr>
              <w:pStyle w:val="TableParagraph"/>
              <w:kinsoku w:val="0"/>
              <w:overflowPunct w:val="0"/>
              <w:jc w:val="center"/>
              <w:rPr>
                <w:rFonts w:ascii="Times New Roman" w:eastAsiaTheme="minorEastAsia" w:cs="Times New Roman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336" w:rsidRDefault="00B35336" w:rsidP="00B35336">
            <w:pPr>
              <w:pStyle w:val="TableParagraph"/>
              <w:kinsoku w:val="0"/>
              <w:overflowPunct w:val="0"/>
              <w:jc w:val="both"/>
              <w:rPr>
                <w:rFonts w:ascii="Times New Roman" w:eastAsiaTheme="minorEastAsia" w:cs="Times New Roman"/>
              </w:rPr>
            </w:pPr>
          </w:p>
        </w:tc>
      </w:tr>
      <w:tr w:rsidR="00B35336" w:rsidTr="00B35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36" w:rsidRDefault="00B35336" w:rsidP="00B35336">
            <w:pPr>
              <w:pStyle w:val="TableParagraph"/>
              <w:kinsoku w:val="0"/>
              <w:overflowPunct w:val="0"/>
              <w:jc w:val="center"/>
              <w:rPr>
                <w:rFonts w:ascii="Times New Roman" w:eastAsiaTheme="minorEastAsia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36" w:rsidRDefault="00B35336" w:rsidP="00B35336">
            <w:pPr>
              <w:pStyle w:val="TableParagraph"/>
              <w:kinsoku w:val="0"/>
              <w:overflowPunct w:val="0"/>
              <w:jc w:val="center"/>
              <w:rPr>
                <w:rFonts w:ascii="Times New Roman" w:eastAsiaTheme="minorEastAsia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36" w:rsidRDefault="00B35336" w:rsidP="00B35336">
            <w:pPr>
              <w:pStyle w:val="TableParagraph"/>
              <w:kinsoku w:val="0"/>
              <w:overflowPunct w:val="0"/>
              <w:jc w:val="center"/>
              <w:rPr>
                <w:rFonts w:ascii="Times New Roman" w:eastAsiaTheme="minorEastAsia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36" w:rsidRDefault="00B35336" w:rsidP="00B35336">
            <w:pPr>
              <w:pStyle w:val="TableParagraph"/>
              <w:kinsoku w:val="0"/>
              <w:overflowPunct w:val="0"/>
              <w:jc w:val="center"/>
              <w:rPr>
                <w:rFonts w:ascii="Times New Roman" w:eastAsiaTheme="minorEastAsia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36" w:rsidRDefault="00B35336" w:rsidP="00B35336">
            <w:pPr>
              <w:pStyle w:val="TableParagraph"/>
              <w:kinsoku w:val="0"/>
              <w:overflowPunct w:val="0"/>
              <w:jc w:val="center"/>
              <w:rPr>
                <w:rFonts w:ascii="Times New Roman" w:eastAsiaTheme="minorEastAsia" w:cs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36" w:rsidRDefault="00B35336" w:rsidP="00B35336">
            <w:pPr>
              <w:pStyle w:val="TableParagraph"/>
              <w:kinsoku w:val="0"/>
              <w:overflowPunct w:val="0"/>
              <w:jc w:val="center"/>
              <w:rPr>
                <w:rFonts w:ascii="Times New Roman" w:eastAsiaTheme="minorEastAsia" w:cs="Times New Roma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36" w:rsidRDefault="00B35336" w:rsidP="00B35336">
            <w:pPr>
              <w:pStyle w:val="TableParagraph"/>
              <w:kinsoku w:val="0"/>
              <w:overflowPunct w:val="0"/>
              <w:jc w:val="center"/>
              <w:rPr>
                <w:rFonts w:ascii="Times New Roman" w:eastAsiaTheme="minorEastAsia" w:cs="Times New Roma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36" w:rsidRDefault="00B35336" w:rsidP="00B35336">
            <w:pPr>
              <w:pStyle w:val="TableParagraph"/>
              <w:kinsoku w:val="0"/>
              <w:overflowPunct w:val="0"/>
              <w:jc w:val="center"/>
              <w:rPr>
                <w:rFonts w:ascii="Times New Roman" w:eastAsiaTheme="minorEastAsia" w:cs="Times New Roman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336" w:rsidRDefault="00B35336" w:rsidP="00B35336">
            <w:pPr>
              <w:pStyle w:val="TableParagraph"/>
              <w:kinsoku w:val="0"/>
              <w:overflowPunct w:val="0"/>
              <w:jc w:val="both"/>
              <w:rPr>
                <w:rFonts w:ascii="Times New Roman" w:eastAsiaTheme="minorEastAsia" w:cs="Times New Roman"/>
              </w:rPr>
            </w:pPr>
          </w:p>
        </w:tc>
      </w:tr>
    </w:tbl>
    <w:p w:rsidR="00B35336" w:rsidRDefault="00B35336" w:rsidP="00B35336">
      <w:pPr>
        <w:pStyle w:val="a3"/>
        <w:kinsoku w:val="0"/>
        <w:overflowPunct w:val="0"/>
        <w:spacing w:before="12" w:line="256" w:lineRule="auto"/>
        <w:ind w:left="1670" w:right="405" w:hanging="709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註</w:t>
      </w:r>
      <w:proofErr w:type="gramEnd"/>
      <w:r>
        <w:rPr>
          <w:sz w:val="24"/>
          <w:szCs w:val="24"/>
        </w:rPr>
        <w:t xml:space="preserve"> 1</w:t>
      </w:r>
      <w:r>
        <w:rPr>
          <w:rFonts w:hint="eastAsia"/>
          <w:sz w:val="24"/>
          <w:szCs w:val="24"/>
        </w:rPr>
        <w:t>：請填同步教學工具名稱，如：</w:t>
      </w:r>
      <w:proofErr w:type="spellStart"/>
      <w:r>
        <w:rPr>
          <w:sz w:val="24"/>
          <w:szCs w:val="24"/>
        </w:rPr>
        <w:t>Jitsi</w:t>
      </w:r>
      <w:proofErr w:type="spellEnd"/>
      <w:r>
        <w:rPr>
          <w:sz w:val="24"/>
          <w:szCs w:val="24"/>
        </w:rPr>
        <w:t xml:space="preserve"> Meet</w:t>
      </w:r>
      <w:r>
        <w:rPr>
          <w:rFonts w:hint="eastAsia"/>
          <w:sz w:val="24"/>
          <w:szCs w:val="24"/>
        </w:rPr>
        <w:t>、</w:t>
      </w:r>
      <w:proofErr w:type="spellStart"/>
      <w:r>
        <w:rPr>
          <w:sz w:val="24"/>
          <w:szCs w:val="24"/>
        </w:rPr>
        <w:t>CyberLink</w:t>
      </w:r>
      <w:proofErr w:type="spellEnd"/>
      <w:r>
        <w:rPr>
          <w:sz w:val="24"/>
          <w:szCs w:val="24"/>
        </w:rPr>
        <w:t xml:space="preserve"> U Meeting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Microsoft Teams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Cisco WebEx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Adobe Connect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 xml:space="preserve">Google Hangouts Meet </w:t>
      </w:r>
      <w:r>
        <w:rPr>
          <w:rFonts w:hint="eastAsia"/>
          <w:sz w:val="24"/>
          <w:szCs w:val="24"/>
        </w:rPr>
        <w:t>等。</w:t>
      </w:r>
    </w:p>
    <w:p w:rsidR="00B35336" w:rsidRDefault="00B35336" w:rsidP="00B35336">
      <w:pPr>
        <w:pStyle w:val="a3"/>
        <w:kinsoku w:val="0"/>
        <w:overflowPunct w:val="0"/>
        <w:spacing w:before="120"/>
        <w:ind w:left="961"/>
        <w:rPr>
          <w:rFonts w:hint="eastAsia"/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註</w:t>
      </w:r>
      <w:proofErr w:type="gramEnd"/>
      <w:r>
        <w:rPr>
          <w:sz w:val="24"/>
          <w:szCs w:val="24"/>
        </w:rPr>
        <w:t xml:space="preserve"> 2</w:t>
      </w:r>
      <w:r>
        <w:rPr>
          <w:rFonts w:hint="eastAsia"/>
          <w:sz w:val="24"/>
          <w:szCs w:val="24"/>
        </w:rPr>
        <w:t>：請填非同步教學資源與工具名稱，</w:t>
      </w:r>
      <w:bookmarkStart w:id="0" w:name="_GoBack"/>
      <w:bookmarkEnd w:id="0"/>
      <w:r>
        <w:rPr>
          <w:rFonts w:hint="eastAsia"/>
          <w:sz w:val="24"/>
          <w:szCs w:val="24"/>
        </w:rPr>
        <w:t>例如：花蓮縣親師生平台、教育部</w:t>
      </w:r>
      <w:proofErr w:type="gramStart"/>
      <w:r>
        <w:rPr>
          <w:rFonts w:hint="eastAsia"/>
          <w:sz w:val="24"/>
          <w:szCs w:val="24"/>
        </w:rPr>
        <w:t>因材網</w:t>
      </w:r>
      <w:proofErr w:type="gramEnd"/>
      <w:r>
        <w:rPr>
          <w:rFonts w:hint="eastAsia"/>
          <w:sz w:val="24"/>
          <w:szCs w:val="24"/>
        </w:rPr>
        <w:t>、學習拍、國民中小學課程與教學資源整合平台</w:t>
      </w:r>
    </w:p>
    <w:p w:rsidR="00CB09A6" w:rsidRPr="00B35336" w:rsidRDefault="00B35336" w:rsidP="00B35336">
      <w:pPr>
        <w:pStyle w:val="a3"/>
        <w:kinsoku w:val="0"/>
        <w:overflowPunct w:val="0"/>
        <w:spacing w:before="120"/>
        <w:ind w:left="961"/>
        <w:rPr>
          <w:sz w:val="24"/>
          <w:szCs w:val="24"/>
        </w:rPr>
      </w:pPr>
      <w:r>
        <w:rPr>
          <w:sz w:val="24"/>
          <w:szCs w:val="24"/>
        </w:rPr>
        <w:t>CIRN</w:t>
      </w:r>
      <w:r>
        <w:rPr>
          <w:rFonts w:hint="eastAsia"/>
          <w:sz w:val="24"/>
          <w:szCs w:val="24"/>
        </w:rPr>
        <w:t>、</w:t>
      </w:r>
      <w:proofErr w:type="spellStart"/>
      <w:r>
        <w:rPr>
          <w:sz w:val="24"/>
          <w:szCs w:val="24"/>
        </w:rPr>
        <w:t>CoolEnglish</w:t>
      </w:r>
      <w:proofErr w:type="spellEnd"/>
      <w:r>
        <w:rPr>
          <w:rFonts w:hint="eastAsia"/>
          <w:sz w:val="24"/>
          <w:szCs w:val="24"/>
        </w:rPr>
        <w:t>英語</w:t>
      </w:r>
      <w:proofErr w:type="gramStart"/>
      <w:r>
        <w:rPr>
          <w:rFonts w:hint="eastAsia"/>
          <w:sz w:val="24"/>
          <w:szCs w:val="24"/>
        </w:rPr>
        <w:t>線上平臺</w:t>
      </w:r>
      <w:proofErr w:type="gramEnd"/>
      <w:r>
        <w:rPr>
          <w:rFonts w:hint="eastAsia"/>
          <w:sz w:val="24"/>
          <w:szCs w:val="24"/>
        </w:rPr>
        <w:t>、臺北市</w:t>
      </w:r>
      <w:proofErr w:type="gramStart"/>
      <w:r>
        <w:rPr>
          <w:rFonts w:hint="eastAsia"/>
          <w:sz w:val="24"/>
          <w:szCs w:val="24"/>
        </w:rPr>
        <w:t>酷課雲</w:t>
      </w:r>
      <w:proofErr w:type="gramEnd"/>
      <w:r>
        <w:rPr>
          <w:rFonts w:hint="eastAsia"/>
          <w:sz w:val="24"/>
          <w:szCs w:val="24"/>
        </w:rPr>
        <w:t>、均一教育平</w:t>
      </w:r>
      <w:proofErr w:type="gramStart"/>
      <w:r>
        <w:rPr>
          <w:rFonts w:hint="eastAsia"/>
          <w:sz w:val="24"/>
          <w:szCs w:val="24"/>
        </w:rPr>
        <w:t>臺</w:t>
      </w:r>
      <w:proofErr w:type="gramEnd"/>
      <w:r>
        <w:rPr>
          <w:rFonts w:hint="eastAsia"/>
          <w:sz w:val="24"/>
          <w:szCs w:val="24"/>
        </w:rPr>
        <w:t>、學習吧、</w:t>
      </w:r>
      <w:proofErr w:type="spellStart"/>
      <w:r>
        <w:rPr>
          <w:sz w:val="24"/>
          <w:szCs w:val="24"/>
        </w:rPr>
        <w:t>DeltaMOOCx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rFonts w:hint="eastAsia"/>
          <w:sz w:val="24"/>
          <w:szCs w:val="24"/>
        </w:rPr>
        <w:t>愛學網</w:t>
      </w:r>
      <w:proofErr w:type="gramEnd"/>
      <w:r>
        <w:rPr>
          <w:rFonts w:hint="eastAsia"/>
          <w:sz w:val="24"/>
          <w:szCs w:val="24"/>
        </w:rPr>
        <w:t>、</w:t>
      </w:r>
      <w:proofErr w:type="spellStart"/>
      <w:r>
        <w:rPr>
          <w:sz w:val="24"/>
          <w:szCs w:val="24"/>
        </w:rPr>
        <w:t>PaGamO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rFonts w:hint="eastAsia"/>
          <w:sz w:val="24"/>
          <w:szCs w:val="24"/>
        </w:rPr>
        <w:t>線上學習</w:t>
      </w:r>
      <w:proofErr w:type="gramEnd"/>
      <w:r>
        <w:rPr>
          <w:rFonts w:hint="eastAsia"/>
          <w:sz w:val="24"/>
          <w:szCs w:val="24"/>
        </w:rPr>
        <w:t>平</w:t>
      </w:r>
      <w:proofErr w:type="gramStart"/>
      <w:r>
        <w:rPr>
          <w:rFonts w:hint="eastAsia"/>
          <w:sz w:val="24"/>
          <w:szCs w:val="24"/>
        </w:rPr>
        <w:t>臺</w:t>
      </w:r>
      <w:proofErr w:type="gramEnd"/>
      <w:r>
        <w:rPr>
          <w:rFonts w:hint="eastAsia"/>
          <w:sz w:val="24"/>
          <w:szCs w:val="24"/>
        </w:rPr>
        <w:t>等。</w:t>
      </w:r>
    </w:p>
    <w:sectPr w:rsidR="00CB09A6" w:rsidRPr="00B35336">
      <w:footerReference w:type="default" r:id="rId5"/>
      <w:pgSz w:w="16840" w:h="11910" w:orient="landscape"/>
      <w:pgMar w:top="1100" w:right="1520" w:bottom="1420" w:left="620" w:header="0" w:footer="1236" w:gutter="0"/>
      <w:cols w:space="720" w:equalWidth="0">
        <w:col w:w="147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35336">
    <w:pPr>
      <w:pStyle w:val="a3"/>
      <w:kinsoku w:val="0"/>
      <w:overflowPunct w:val="0"/>
      <w:spacing w:line="14" w:lineRule="auto"/>
      <w:ind w:left="0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5302250</wp:posOffset>
              </wp:positionH>
              <wp:positionV relativeFrom="page">
                <wp:posOffset>6635750</wp:posOffset>
              </wp:positionV>
              <wp:extent cx="89535" cy="152400"/>
              <wp:effectExtent l="0" t="0" r="0" b="0"/>
              <wp:wrapNone/>
              <wp:docPr id="1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A71D0">
                          <w:pPr>
                            <w:pStyle w:val="a3"/>
                            <w:kinsoku w:val="0"/>
                            <w:overflowPunct w:val="0"/>
                            <w:spacing w:line="223" w:lineRule="exact"/>
                            <w:ind w:left="20"/>
                            <w:rPr>
                              <w:rFonts w:ascii="Calibri" w:eastAsiaTheme="minorEastAsia" w:hAnsi="Calibri" w:cs="Calibri"/>
                              <w:w w:val="99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Theme="minorEastAsia" w:hAnsi="Calibri" w:cs="Calibri"/>
                              <w:w w:val="99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417.5pt;margin-top:522.5pt;width:7.0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" o:allowincell="f" filled="f" stroked="f">
              <v:textbox inset="0,0,0,0">
                <w:txbxContent>
                  <w:p w:rsidR="00000000" w:rsidRDefault="000A71D0">
                    <w:pPr>
                      <w:pStyle w:val="a3"/>
                      <w:kinsoku w:val="0"/>
                      <w:overflowPunct w:val="0"/>
                      <w:spacing w:line="223" w:lineRule="exact"/>
                      <w:ind w:left="20"/>
                      <w:rPr>
                        <w:rFonts w:ascii="Calibri" w:eastAsiaTheme="minorEastAsia" w:hAnsi="Calibri" w:cs="Calibri"/>
                        <w:w w:val="99"/>
                        <w:sz w:val="20"/>
                        <w:szCs w:val="20"/>
                      </w:rPr>
                    </w:pPr>
                    <w:r>
                      <w:rPr>
                        <w:rFonts w:ascii="Calibri" w:eastAsiaTheme="minorEastAsia" w:hAnsi="Calibri" w:cs="Calibri"/>
                        <w:w w:val="99"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336"/>
    <w:rsid w:val="000A71D0"/>
    <w:rsid w:val="0030549E"/>
    <w:rsid w:val="00A80F14"/>
    <w:rsid w:val="00B3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35336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35336"/>
    <w:pPr>
      <w:ind w:left="1668"/>
    </w:pPr>
    <w:rPr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B35336"/>
    <w:rPr>
      <w:rFonts w:ascii="標楷體" w:eastAsia="標楷體" w:hAnsi="Times New Roman" w:cs="標楷體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3533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35336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35336"/>
    <w:pPr>
      <w:ind w:left="1668"/>
    </w:pPr>
    <w:rPr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B35336"/>
    <w:rPr>
      <w:rFonts w:ascii="標楷體" w:eastAsia="標楷體" w:hAnsi="Times New Roman" w:cs="標楷體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353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2</cp:revision>
  <dcterms:created xsi:type="dcterms:W3CDTF">2020-04-21T02:47:00Z</dcterms:created>
  <dcterms:modified xsi:type="dcterms:W3CDTF">2020-04-21T02:54:00Z</dcterms:modified>
</cp:coreProperties>
</file>