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C2" w:rsidRDefault="002D56C2" w:rsidP="00BC1BA0">
      <w:pPr>
        <w:jc w:val="center"/>
        <w:rPr>
          <w:rFonts w:ascii="華康正顏楷體W5" w:eastAsia="華康正顏楷體W5" w:hAnsi="華康正顏楷體W5"/>
          <w:sz w:val="40"/>
          <w:szCs w:val="36"/>
        </w:rPr>
      </w:pPr>
      <w:r>
        <w:rPr>
          <w:rFonts w:ascii="華康正顏楷體W5" w:eastAsia="華康正顏楷體W5" w:hAnsi="華康正顏楷體W5" w:hint="eastAsia"/>
          <w:sz w:val="40"/>
          <w:szCs w:val="36"/>
        </w:rPr>
        <w:t>教室教學的春天</w:t>
      </w:r>
      <w:r>
        <w:rPr>
          <w:rFonts w:ascii="華康正顏楷體W5" w:eastAsia="華康正顏楷體W5" w:hAnsi="華康正顏楷體W5"/>
          <w:sz w:val="40"/>
          <w:szCs w:val="36"/>
        </w:rPr>
        <w:t>-</w:t>
      </w:r>
      <w:r>
        <w:rPr>
          <w:rFonts w:ascii="華康正顏楷體W5" w:eastAsia="華康正顏楷體W5" w:hAnsi="華康正顏楷體W5" w:hint="eastAsia"/>
          <w:sz w:val="40"/>
          <w:szCs w:val="36"/>
        </w:rPr>
        <w:t>分組合作學習專業培訓工作坊</w:t>
      </w:r>
    </w:p>
    <w:p w:rsidR="002D56C2" w:rsidRPr="008724D6" w:rsidRDefault="002D56C2" w:rsidP="008724D6">
      <w:pPr>
        <w:jc w:val="center"/>
        <w:rPr>
          <w:rFonts w:ascii="華康正顏楷體W5" w:eastAsia="華康正顏楷體W5" w:hAnsi="華康正顏楷體W5"/>
          <w:sz w:val="40"/>
          <w:szCs w:val="36"/>
        </w:rPr>
      </w:pPr>
      <w:r>
        <w:rPr>
          <w:rFonts w:ascii="華康正顏楷體W5" w:eastAsia="華康正顏楷體W5" w:hAnsi="華康正顏楷體W5" w:hint="eastAsia"/>
          <w:sz w:val="40"/>
          <w:szCs w:val="36"/>
        </w:rPr>
        <w:t>實施計畫</w:t>
      </w:r>
    </w:p>
    <w:p w:rsidR="002D56C2" w:rsidRPr="00165770" w:rsidRDefault="002D56C2" w:rsidP="00BC1BA0">
      <w:pPr>
        <w:rPr>
          <w:rFonts w:ascii="華康正顏楷體W5" w:eastAsia="華康正顏楷體W5" w:hAnsi="華康正顏楷體W5"/>
          <w:b/>
          <w:sz w:val="28"/>
          <w:szCs w:val="28"/>
        </w:rPr>
      </w:pPr>
      <w:r w:rsidRPr="00165770">
        <w:rPr>
          <w:rFonts w:ascii="華康正顏楷體W5" w:eastAsia="華康正顏楷體W5" w:hAnsi="華康正顏楷體W5" w:hint="eastAsia"/>
          <w:b/>
          <w:sz w:val="28"/>
          <w:szCs w:val="28"/>
        </w:rPr>
        <w:t>壹、宗旨</w:t>
      </w:r>
    </w:p>
    <w:p w:rsidR="002D56C2" w:rsidRDefault="002D56C2" w:rsidP="00BC1BA0">
      <w:pPr>
        <w:pStyle w:val="ListParagraph"/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 w:val="26"/>
          <w:szCs w:val="26"/>
        </w:rPr>
        <w:t xml:space="preserve">　</w:t>
      </w:r>
      <w:r>
        <w:rPr>
          <w:rFonts w:ascii="Times New Roman" w:eastAsia="華康儷中黑" w:hAnsi="Times New Roman" w:hint="eastAsia"/>
          <w:szCs w:val="24"/>
        </w:rPr>
        <w:t xml:space="preserve">　我國在</w:t>
      </w:r>
      <w:r>
        <w:rPr>
          <w:rFonts w:ascii="Times New Roman" w:eastAsia="華康儷中黑" w:hAnsi="Times New Roman"/>
          <w:szCs w:val="24"/>
        </w:rPr>
        <w:t>103</w:t>
      </w:r>
      <w:r>
        <w:rPr>
          <w:rFonts w:ascii="Times New Roman" w:eastAsia="華康儷中黑" w:hAnsi="Times New Roman" w:hint="eastAsia"/>
          <w:szCs w:val="24"/>
        </w:rPr>
        <w:t>學年度將實施「十二年國民教育」，十二年國教最該重視的是國教品質的升級，讓每位學生都可適性發展。在常態編班的架構下，各班級學生存在明顯的個別差異，尤其在英文、數學、自然等科目呈現「雙峰現象」，教師更應採用合宜的教學方法，提供所有學生相同的成功機會。</w:t>
      </w:r>
    </w:p>
    <w:p w:rsidR="002D56C2" w:rsidRDefault="002D56C2" w:rsidP="00BC1BA0">
      <w:pPr>
        <w:pStyle w:val="ListParagraph"/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/>
          <w:szCs w:val="24"/>
        </w:rPr>
        <w:t xml:space="preserve">    </w:t>
      </w:r>
      <w:r>
        <w:rPr>
          <w:rFonts w:ascii="Times New Roman" w:eastAsia="華康儷中黑" w:hAnsi="Times New Roman" w:hint="eastAsia"/>
          <w:szCs w:val="24"/>
        </w:rPr>
        <w:t>國內外研究發現，「分組合作學習」有助於提昇學生學習成就、增進學生的學習動機、發展合作及溝通技巧、增進學生自尊及促進族群融合，是一項具備多項功效的教學策略。</w:t>
      </w:r>
    </w:p>
    <w:p w:rsidR="002D56C2" w:rsidRDefault="002D56C2" w:rsidP="00BC1BA0">
      <w:pPr>
        <w:pStyle w:val="ListParagraph"/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/>
          <w:szCs w:val="24"/>
        </w:rPr>
        <w:t xml:space="preserve">    </w:t>
      </w:r>
      <w:r>
        <w:rPr>
          <w:rFonts w:ascii="Times New Roman" w:eastAsia="華康儷中黑" w:hAnsi="Times New Roman" w:hint="eastAsia"/>
          <w:szCs w:val="24"/>
        </w:rPr>
        <w:t>由於「分組合作學習」加入學生同儕互動，因此，教學流程的複雜度較高，教師更需展現教學專業，事前妥善規劃與備課，同時也要引導學生合作的技巧。</w:t>
      </w:r>
    </w:p>
    <w:p w:rsidR="002D56C2" w:rsidRDefault="002D56C2" w:rsidP="008724D6">
      <w:pPr>
        <w:pStyle w:val="ListParagraph"/>
        <w:spacing w:line="480" w:lineRule="atLeast"/>
        <w:ind w:firstLineChars="200" w:firstLine="480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「分組合作學習」是一種強調學生同儕互動與主動學習的教學取向，具有數十種可適用於不同教學情境的教學模式。教師必須瞭解如何規劃與設計「分組合作學習」，如何判斷選用合適的合作學習模式，如何教導合作技巧，以及如何評估實施成效。</w:t>
      </w:r>
    </w:p>
    <w:p w:rsidR="002D56C2" w:rsidRDefault="002D56C2" w:rsidP="008724D6">
      <w:pPr>
        <w:pStyle w:val="ListParagraph"/>
        <w:spacing w:line="480" w:lineRule="atLeast"/>
        <w:ind w:firstLineChars="200" w:firstLine="480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本計畫目標即在推廣「分組合作學習」的理念與作法，讓更多的學校及教師認識並採用這種教學法。</w:t>
      </w:r>
    </w:p>
    <w:p w:rsidR="002D56C2" w:rsidRDefault="002D56C2" w:rsidP="00BC1BA0">
      <w:pPr>
        <w:pStyle w:val="ListParagraph"/>
        <w:spacing w:line="480" w:lineRule="atLeast"/>
        <w:ind w:firstLineChars="200" w:firstLine="480"/>
        <w:rPr>
          <w:rFonts w:ascii="Times New Roman" w:eastAsia="華康儷中黑" w:hAnsi="Times New Roman"/>
          <w:szCs w:val="24"/>
        </w:rPr>
      </w:pPr>
    </w:p>
    <w:p w:rsidR="002D56C2" w:rsidRPr="00165770" w:rsidRDefault="002D56C2" w:rsidP="00BC1BA0">
      <w:pPr>
        <w:spacing w:line="360" w:lineRule="auto"/>
        <w:rPr>
          <w:rFonts w:ascii="華康正顏楷體W5" w:eastAsia="華康正顏楷體W5" w:hAnsi="華康正顏楷體W5"/>
          <w:b/>
          <w:sz w:val="28"/>
          <w:szCs w:val="28"/>
        </w:rPr>
      </w:pPr>
      <w:r w:rsidRPr="00165770">
        <w:rPr>
          <w:rFonts w:ascii="華康正顏楷體W5" w:eastAsia="華康正顏楷體W5" w:hAnsi="華康正顏楷體W5" w:hint="eastAsia"/>
          <w:b/>
          <w:sz w:val="28"/>
          <w:szCs w:val="28"/>
        </w:rPr>
        <w:t>貳、辦理單位</w:t>
      </w:r>
    </w:p>
    <w:p w:rsidR="002D56C2" w:rsidRDefault="002D56C2" w:rsidP="008724D6">
      <w:pPr>
        <w:spacing w:line="480" w:lineRule="atLeast"/>
        <w:ind w:leftChars="200" w:left="480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一、主辦單位：教育部國民及學前教育署</w:t>
      </w:r>
    </w:p>
    <w:p w:rsidR="002D56C2" w:rsidRPr="008724D6" w:rsidRDefault="002D56C2" w:rsidP="008724D6">
      <w:pPr>
        <w:spacing w:line="480" w:lineRule="atLeast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/>
          <w:color w:val="000000"/>
          <w:szCs w:val="24"/>
          <w:shd w:val="clear" w:color="auto" w:fill="FFFFFF"/>
        </w:rPr>
        <w:t xml:space="preserve">    </w:t>
      </w:r>
      <w:r w:rsidRPr="008724D6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二、承辦單位：國立臺北教育大學</w:t>
      </w:r>
    </w:p>
    <w:p w:rsidR="002D56C2" w:rsidRPr="008724D6" w:rsidRDefault="002D56C2" w:rsidP="008724D6">
      <w:pPr>
        <w:spacing w:line="480" w:lineRule="atLeast"/>
        <w:ind w:leftChars="200" w:left="2160" w:hangingChars="700" w:hanging="1680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三、承辦學校：</w:t>
      </w:r>
      <w:r w:rsidRPr="008724D6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宜蘭縣壯圍國中、南投縣中興國中、彰化縣精誠中學、新竹市建功高中、臺南市南新國中、臺南市永仁高中、屏東縣萬丹國中、桃園縣育達高中</w:t>
      </w:r>
    </w:p>
    <w:p w:rsidR="002D56C2" w:rsidRDefault="002D56C2" w:rsidP="00BC1BA0">
      <w:pPr>
        <w:spacing w:line="360" w:lineRule="auto"/>
        <w:rPr>
          <w:rFonts w:ascii="華康正顏楷體W5" w:eastAsia="華康正顏楷體W5" w:hAnsi="華康正顏楷體W5"/>
          <w:b/>
          <w:color w:val="000000"/>
          <w:sz w:val="26"/>
          <w:szCs w:val="26"/>
          <w:shd w:val="clear" w:color="auto" w:fill="FFFFFF"/>
        </w:rPr>
      </w:pPr>
    </w:p>
    <w:p w:rsidR="002D56C2" w:rsidRPr="00165770" w:rsidRDefault="002D56C2" w:rsidP="00BC1BA0">
      <w:pPr>
        <w:spacing w:line="360" w:lineRule="auto"/>
        <w:rPr>
          <w:rFonts w:ascii="華康正顏楷體W5" w:eastAsia="華康正顏楷體W5" w:hAnsi="華康正顏楷體W5"/>
          <w:b/>
          <w:color w:val="000000"/>
          <w:sz w:val="28"/>
          <w:szCs w:val="28"/>
          <w:shd w:val="clear" w:color="auto" w:fill="FFFFFF"/>
        </w:rPr>
      </w:pPr>
      <w:r w:rsidRPr="00165770">
        <w:rPr>
          <w:rFonts w:ascii="華康正顏楷體W5" w:eastAsia="華康正顏楷體W5" w:hAnsi="華康正顏楷體W5" w:hint="eastAsia"/>
          <w:b/>
          <w:color w:val="000000"/>
          <w:sz w:val="28"/>
          <w:szCs w:val="28"/>
          <w:shd w:val="clear" w:color="auto" w:fill="FFFFFF"/>
        </w:rPr>
        <w:t>參、參與對象</w:t>
      </w:r>
    </w:p>
    <w:p w:rsidR="002D56C2" w:rsidRDefault="002D56C2" w:rsidP="00BC1BA0">
      <w:pPr>
        <w:adjustRightInd w:val="0"/>
        <w:snapToGrid w:val="0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一、實施學校之校長、教務主任及參與本計畫之所有教師。</w:t>
      </w:r>
    </w:p>
    <w:p w:rsidR="002D56C2" w:rsidRDefault="002D56C2" w:rsidP="00BC1BA0">
      <w:pPr>
        <w:spacing w:line="480" w:lineRule="atLeast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二、本計畫專家諮詢委員。</w:t>
      </w:r>
    </w:p>
    <w:p w:rsidR="002D56C2" w:rsidRDefault="002D56C2" w:rsidP="00BC1BA0">
      <w:pPr>
        <w:spacing w:line="480" w:lineRule="atLeast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三、師資培育機構或教育相關系所之教授。</w:t>
      </w:r>
    </w:p>
    <w:p w:rsidR="002D56C2" w:rsidRPr="00D50901" w:rsidRDefault="002D56C2" w:rsidP="00BC1BA0">
      <w:pPr>
        <w:spacing w:line="480" w:lineRule="atLeast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>
        <w:rPr>
          <w:rFonts w:ascii="Times New Roman" w:eastAsia="華康儷中黑" w:hAnsi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四、各直轄市、縣（市）政府教育局（處）業務承辦人、國教輔導團領域召集人及團員。</w:t>
      </w:r>
    </w:p>
    <w:p w:rsidR="002D56C2" w:rsidRPr="00165770" w:rsidRDefault="002D56C2" w:rsidP="00C065CE">
      <w:pPr>
        <w:spacing w:line="480" w:lineRule="atLeast"/>
        <w:ind w:left="1074" w:hangingChars="413" w:hanging="1074"/>
        <w:rPr>
          <w:rFonts w:ascii="華康正顏楷體W5" w:eastAsia="華康正顏楷體W5" w:hAnsi="華康正顏楷體W5"/>
          <w:b/>
          <w:sz w:val="28"/>
          <w:szCs w:val="28"/>
        </w:rPr>
      </w:pPr>
      <w:r>
        <w:rPr>
          <w:rFonts w:ascii="華康正顏楷體W5" w:eastAsia="華康正顏楷體W5" w:hAnsi="華康正顏楷體W5"/>
          <w:b/>
          <w:sz w:val="26"/>
          <w:szCs w:val="26"/>
        </w:rPr>
        <w:br w:type="page"/>
      </w:r>
      <w:bookmarkStart w:id="0" w:name="_GoBack"/>
      <w:bookmarkEnd w:id="0"/>
      <w:r w:rsidRPr="00165770">
        <w:rPr>
          <w:rFonts w:ascii="華康正顏楷體W5" w:eastAsia="華康正顏楷體W5" w:hAnsi="華康正顏楷體W5" w:hint="eastAsia"/>
          <w:b/>
          <w:sz w:val="28"/>
          <w:szCs w:val="28"/>
        </w:rPr>
        <w:t>肆、課程規劃</w:t>
      </w:r>
    </w:p>
    <w:tbl>
      <w:tblPr>
        <w:tblW w:w="4759" w:type="pct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707"/>
        <w:gridCol w:w="6362"/>
      </w:tblGrid>
      <w:tr w:rsidR="002D56C2" w:rsidRPr="00FA6660" w:rsidTr="00051EDD">
        <w:trPr>
          <w:trHeight w:val="561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FF9900"/>
            <w:vAlign w:val="center"/>
          </w:tcPr>
          <w:p w:rsidR="002D56C2" w:rsidRPr="00051EDD" w:rsidRDefault="002D56C2" w:rsidP="00051EDD">
            <w:pPr>
              <w:snapToGrid w:val="0"/>
              <w:jc w:val="center"/>
              <w:rPr>
                <w:rFonts w:ascii="Times New Roman" w:eastAsia="華康儷中黑" w:hAnsi="Times New Roman"/>
                <w:sz w:val="32"/>
                <w:szCs w:val="32"/>
              </w:rPr>
            </w:pPr>
            <w:r w:rsidRPr="00051EDD">
              <w:rPr>
                <w:rFonts w:ascii="Times New Roman" w:eastAsia="華康儷中黑" w:hAnsi="Times New Roman" w:hint="eastAsia"/>
                <w:sz w:val="32"/>
                <w:szCs w:val="32"/>
              </w:rPr>
              <w:t>【第一天】</w:t>
            </w:r>
          </w:p>
        </w:tc>
      </w:tr>
      <w:tr w:rsidR="002D56C2" w:rsidRPr="00FA6660" w:rsidTr="00E37941">
        <w:trPr>
          <w:trHeight w:val="275"/>
        </w:trPr>
        <w:tc>
          <w:tcPr>
            <w:tcW w:w="1645" w:type="pct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2D56C2" w:rsidRPr="00FA6660" w:rsidRDefault="002D56C2" w:rsidP="000E1361">
            <w:pPr>
              <w:adjustRightInd w:val="0"/>
              <w:spacing w:line="360" w:lineRule="auto"/>
              <w:jc w:val="center"/>
              <w:rPr>
                <w:rFonts w:ascii="Times New Roman" w:eastAsia="華康儷中黑" w:hAnsi="Times New Roman"/>
                <w:b/>
                <w:szCs w:val="24"/>
              </w:rPr>
            </w:pPr>
            <w:r w:rsidRPr="00FA6660">
              <w:rPr>
                <w:rFonts w:ascii="Times New Roman" w:eastAsia="華康儷中黑" w:hAnsi="Times New Roman" w:hint="eastAsia"/>
                <w:b/>
                <w:szCs w:val="24"/>
              </w:rPr>
              <w:t>時間</w:t>
            </w:r>
          </w:p>
        </w:tc>
        <w:tc>
          <w:tcPr>
            <w:tcW w:w="3355" w:type="pct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2D56C2" w:rsidRPr="00FA6660" w:rsidRDefault="002D56C2" w:rsidP="000E1361">
            <w:pPr>
              <w:adjustRightInd w:val="0"/>
              <w:spacing w:line="360" w:lineRule="auto"/>
              <w:jc w:val="center"/>
              <w:rPr>
                <w:rFonts w:ascii="Times New Roman" w:eastAsia="華康儷中黑" w:hAnsi="Times New Roman"/>
                <w:b/>
                <w:szCs w:val="24"/>
              </w:rPr>
            </w:pPr>
            <w:r w:rsidRPr="00FA6660">
              <w:rPr>
                <w:rFonts w:ascii="Times New Roman" w:eastAsia="華康儷中黑" w:hAnsi="Times New Roman" w:hint="eastAsia"/>
                <w:b/>
                <w:szCs w:val="24"/>
              </w:rPr>
              <w:t>內容</w:t>
            </w:r>
          </w:p>
        </w:tc>
      </w:tr>
      <w:tr w:rsidR="002D56C2" w:rsidRPr="00FA6660" w:rsidTr="00E37941">
        <w:trPr>
          <w:trHeight w:val="56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09:30-10:00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30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報到</w:t>
            </w:r>
          </w:p>
        </w:tc>
      </w:tr>
      <w:tr w:rsidR="002D56C2" w:rsidRPr="00FA6660" w:rsidTr="00E37941">
        <w:trPr>
          <w:trHeight w:val="254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10:00-10:20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20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開幕</w:t>
            </w:r>
          </w:p>
        </w:tc>
      </w:tr>
      <w:tr w:rsidR="002D56C2" w:rsidRPr="00FA6660" w:rsidTr="00E37941">
        <w:trPr>
          <w:trHeight w:val="1608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10:20-12:00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100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adjustRightInd w:val="0"/>
              <w:ind w:leftChars="405" w:left="972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教室裡的春天</w:t>
            </w:r>
            <w:r w:rsidRPr="00E37941">
              <w:rPr>
                <w:rFonts w:ascii="華康儷中黑(P)" w:eastAsia="華康儷中黑(P)" w:hAnsi="Times New Roman"/>
                <w:szCs w:val="24"/>
              </w:rPr>
              <w:t>-</w:t>
            </w:r>
            <w:r w:rsidRPr="00E37941">
              <w:rPr>
                <w:rFonts w:ascii="華康儷中黑(P)" w:eastAsia="華康儷中黑(P)" w:hAnsi="Times New Roman" w:hint="eastAsia"/>
                <w:szCs w:val="24"/>
              </w:rPr>
              <w:t>從改變教學做起／</w:t>
            </w:r>
            <w:r w:rsidRPr="00E37941">
              <w:rPr>
                <w:rFonts w:ascii="華康儷中黑(P)" w:eastAsia="華康儷中黑(P)" w:hAnsi="微軟正黑體" w:hint="eastAsia"/>
                <w:szCs w:val="24"/>
              </w:rPr>
              <w:t>大教室</w:t>
            </w:r>
          </w:p>
          <w:p w:rsidR="002D56C2" w:rsidRPr="00E37941" w:rsidRDefault="002D56C2" w:rsidP="00457D67">
            <w:pPr>
              <w:numPr>
                <w:ilvl w:val="0"/>
                <w:numId w:val="17"/>
              </w:numPr>
              <w:tabs>
                <w:tab w:val="num" w:pos="360"/>
              </w:tabs>
              <w:adjustRightInd w:val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何謂合作學習？</w:t>
            </w:r>
          </w:p>
          <w:p w:rsidR="002D56C2" w:rsidRPr="00E37941" w:rsidRDefault="002D56C2" w:rsidP="00457D67">
            <w:pPr>
              <w:numPr>
                <w:ilvl w:val="0"/>
                <w:numId w:val="17"/>
              </w:numPr>
              <w:tabs>
                <w:tab w:val="num" w:pos="360"/>
              </w:tabs>
              <w:adjustRightInd w:val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為何要推動合作學習？</w:t>
            </w:r>
          </w:p>
          <w:p w:rsidR="002D56C2" w:rsidRPr="00E37941" w:rsidRDefault="002D56C2" w:rsidP="00457D67">
            <w:pPr>
              <w:numPr>
                <w:ilvl w:val="0"/>
                <w:numId w:val="17"/>
              </w:numPr>
              <w:tabs>
                <w:tab w:val="num" w:pos="360"/>
              </w:tabs>
              <w:adjustRightInd w:val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cs="DFLiHei-Md-WIN-BF" w:hint="eastAsia"/>
                <w:kern w:val="0"/>
                <w:szCs w:val="24"/>
              </w:rPr>
              <w:t>合作學習有哪些主要特色？</w:t>
            </w:r>
          </w:p>
          <w:p w:rsidR="002D56C2" w:rsidRPr="00E37941" w:rsidRDefault="002D56C2" w:rsidP="00457D67">
            <w:pPr>
              <w:numPr>
                <w:ilvl w:val="0"/>
                <w:numId w:val="17"/>
              </w:numPr>
              <w:tabs>
                <w:tab w:val="num" w:pos="360"/>
              </w:tabs>
              <w:adjustRightInd w:val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cs="DFLiHei-Md-WIN-BF" w:hint="eastAsia"/>
                <w:kern w:val="0"/>
                <w:szCs w:val="24"/>
              </w:rPr>
              <w:t>實施合作學習有哪些成效？</w:t>
            </w:r>
          </w:p>
        </w:tc>
      </w:tr>
      <w:tr w:rsidR="002D56C2" w:rsidRPr="00FA6660" w:rsidTr="00E37941">
        <w:trPr>
          <w:trHeight w:val="56"/>
        </w:trPr>
        <w:tc>
          <w:tcPr>
            <w:tcW w:w="1272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12:00-13:00</w:t>
            </w:r>
          </w:p>
        </w:tc>
        <w:tc>
          <w:tcPr>
            <w:tcW w:w="373" w:type="pct"/>
            <w:shd w:val="clear" w:color="auto" w:fill="FDE9D9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60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tabs>
                <w:tab w:val="num" w:pos="720"/>
              </w:tabs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午餐時間</w:t>
            </w:r>
          </w:p>
        </w:tc>
      </w:tr>
      <w:tr w:rsidR="002D56C2" w:rsidRPr="00FA6660" w:rsidTr="00E37941">
        <w:trPr>
          <w:trHeight w:val="343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13:00-14:40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100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tabs>
                <w:tab w:val="num" w:pos="720"/>
              </w:tabs>
              <w:adjustRightInd w:val="0"/>
              <w:ind w:leftChars="405" w:left="972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如何設計教學</w:t>
            </w:r>
            <w:r w:rsidRPr="00E37941">
              <w:rPr>
                <w:rFonts w:ascii="華康儷中黑(P)" w:eastAsia="華康儷中黑(P)" w:hAnsi="Times New Roman"/>
                <w:szCs w:val="24"/>
              </w:rPr>
              <w:t xml:space="preserve"> I</w:t>
            </w:r>
            <w:r w:rsidRPr="00E37941">
              <w:rPr>
                <w:rFonts w:ascii="華康儷中黑(P)" w:eastAsia="華康儷中黑(P)" w:hAnsi="Times New Roman" w:hint="eastAsia"/>
                <w:szCs w:val="24"/>
              </w:rPr>
              <w:t>／</w:t>
            </w:r>
            <w:r w:rsidRPr="00E37941">
              <w:rPr>
                <w:rFonts w:ascii="華康儷中黑(P)" w:eastAsia="華康儷中黑(P)" w:hAnsi="微軟正黑體" w:hint="eastAsia"/>
                <w:szCs w:val="24"/>
              </w:rPr>
              <w:t>大教室</w:t>
            </w:r>
          </w:p>
          <w:p w:rsidR="002D56C2" w:rsidRPr="00E37941" w:rsidRDefault="002D56C2" w:rsidP="00457D67">
            <w:pPr>
              <w:pStyle w:val="ListParagraph"/>
              <w:numPr>
                <w:ilvl w:val="0"/>
                <w:numId w:val="21"/>
              </w:numPr>
              <w:adjustRightInd w:val="0"/>
              <w:ind w:leftChars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cs="DFLiHei-Md-WIN-BF" w:hint="eastAsia"/>
                <w:kern w:val="0"/>
                <w:szCs w:val="24"/>
              </w:rPr>
              <w:t>如何設計合作學習？</w:t>
            </w:r>
          </w:p>
          <w:p w:rsidR="002D56C2" w:rsidRPr="00E37941" w:rsidRDefault="002D56C2" w:rsidP="00457D67">
            <w:pPr>
              <w:pStyle w:val="ListParagraph"/>
              <w:numPr>
                <w:ilvl w:val="0"/>
                <w:numId w:val="21"/>
              </w:numPr>
              <w:adjustRightInd w:val="0"/>
              <w:ind w:leftChars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cs="DFLiHei-Md-WIN-BF" w:hint="eastAsia"/>
                <w:kern w:val="0"/>
                <w:szCs w:val="24"/>
              </w:rPr>
              <w:t>如何</w:t>
            </w:r>
            <w:r w:rsidRPr="00E37941">
              <w:rPr>
                <w:rFonts w:ascii="華康儷中黑(P)" w:eastAsia="華康儷中黑(P)" w:hAnsi="Times New Roman" w:hint="eastAsia"/>
                <w:szCs w:val="24"/>
              </w:rPr>
              <w:t>教導「合作技巧」？</w:t>
            </w:r>
          </w:p>
        </w:tc>
      </w:tr>
      <w:tr w:rsidR="002D56C2" w:rsidRPr="00FA6660" w:rsidTr="00E37941">
        <w:trPr>
          <w:trHeight w:val="76"/>
        </w:trPr>
        <w:tc>
          <w:tcPr>
            <w:tcW w:w="1272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14:40-15:00</w:t>
            </w:r>
          </w:p>
        </w:tc>
        <w:tc>
          <w:tcPr>
            <w:tcW w:w="373" w:type="pct"/>
            <w:shd w:val="clear" w:color="auto" w:fill="FDE9D9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20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中間休息</w:t>
            </w:r>
          </w:p>
        </w:tc>
      </w:tr>
      <w:tr w:rsidR="002D56C2" w:rsidRPr="00FA6660" w:rsidTr="00E37941">
        <w:trPr>
          <w:trHeight w:val="371"/>
        </w:trPr>
        <w:tc>
          <w:tcPr>
            <w:tcW w:w="1272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15:00-16:30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90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051EDD">
            <w:pPr>
              <w:tabs>
                <w:tab w:val="num" w:pos="720"/>
              </w:tabs>
              <w:adjustRightInd w:val="0"/>
              <w:ind w:leftChars="405" w:left="972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如何設計教學</w:t>
            </w:r>
            <w:r w:rsidRPr="00E37941">
              <w:rPr>
                <w:rFonts w:ascii="華康儷中黑(P)" w:eastAsia="華康儷中黑(P)" w:hAnsi="Times New Roman"/>
                <w:szCs w:val="24"/>
              </w:rPr>
              <w:t xml:space="preserve"> II</w:t>
            </w:r>
            <w:r w:rsidRPr="00E37941">
              <w:rPr>
                <w:rFonts w:ascii="華康儷中黑(P)" w:eastAsia="華康儷中黑(P)" w:hAnsi="Times New Roman" w:hint="eastAsia"/>
                <w:szCs w:val="24"/>
              </w:rPr>
              <w:t>／</w:t>
            </w:r>
            <w:r w:rsidRPr="00E37941">
              <w:rPr>
                <w:rFonts w:ascii="華康儷中黑(P)" w:eastAsia="華康儷中黑(P)" w:hAnsi="微軟正黑體" w:hint="eastAsia"/>
                <w:szCs w:val="24"/>
              </w:rPr>
              <w:t>大教室</w:t>
            </w:r>
          </w:p>
          <w:p w:rsidR="002D56C2" w:rsidRPr="00E37941" w:rsidRDefault="002D56C2" w:rsidP="00457D67">
            <w:pPr>
              <w:pStyle w:val="ListParagraph"/>
              <w:numPr>
                <w:ilvl w:val="0"/>
                <w:numId w:val="23"/>
              </w:numPr>
              <w:adjustRightInd w:val="0"/>
              <w:ind w:leftChars="0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如何選用適合的合作學習策略？</w:t>
            </w:r>
          </w:p>
        </w:tc>
      </w:tr>
      <w:tr w:rsidR="002D56C2" w:rsidRPr="00FA6660" w:rsidTr="00CD5E44">
        <w:trPr>
          <w:trHeight w:val="36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FF9900"/>
            <w:vAlign w:val="center"/>
          </w:tcPr>
          <w:p w:rsidR="002D56C2" w:rsidRPr="00FA6660" w:rsidRDefault="002D56C2" w:rsidP="00FA6660">
            <w:pPr>
              <w:adjustRightInd w:val="0"/>
              <w:spacing w:line="360" w:lineRule="auto"/>
              <w:jc w:val="center"/>
              <w:rPr>
                <w:rFonts w:ascii="Times New Roman" w:eastAsia="華康儷中黑" w:hAnsi="Times New Roman"/>
                <w:b/>
                <w:szCs w:val="24"/>
              </w:rPr>
            </w:pPr>
            <w:r w:rsidRPr="00051EDD">
              <w:rPr>
                <w:rFonts w:ascii="Times New Roman" w:eastAsia="華康儷中黑" w:hAnsi="Times New Roman" w:hint="eastAsia"/>
                <w:sz w:val="32"/>
                <w:szCs w:val="32"/>
              </w:rPr>
              <w:t>【第</w:t>
            </w:r>
            <w:r>
              <w:rPr>
                <w:rFonts w:ascii="Times New Roman" w:eastAsia="華康儷中黑" w:hAnsi="Times New Roman" w:hint="eastAsia"/>
                <w:sz w:val="32"/>
                <w:szCs w:val="32"/>
              </w:rPr>
              <w:t>二</w:t>
            </w:r>
            <w:r w:rsidRPr="00051EDD">
              <w:rPr>
                <w:rFonts w:ascii="Times New Roman" w:eastAsia="華康儷中黑" w:hAnsi="Times New Roman" w:hint="eastAsia"/>
                <w:sz w:val="32"/>
                <w:szCs w:val="32"/>
              </w:rPr>
              <w:t>天】</w:t>
            </w:r>
          </w:p>
        </w:tc>
      </w:tr>
      <w:tr w:rsidR="002D56C2" w:rsidRPr="00FA6660" w:rsidTr="00E37941">
        <w:trPr>
          <w:trHeight w:val="36"/>
        </w:trPr>
        <w:tc>
          <w:tcPr>
            <w:tcW w:w="1645" w:type="pct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2D56C2" w:rsidRPr="00FA6660" w:rsidRDefault="002D56C2" w:rsidP="00953797">
            <w:pPr>
              <w:adjustRightInd w:val="0"/>
              <w:spacing w:line="360" w:lineRule="auto"/>
              <w:jc w:val="center"/>
              <w:rPr>
                <w:rFonts w:ascii="Times New Roman" w:eastAsia="華康儷中黑" w:hAnsi="Times New Roman"/>
                <w:b/>
                <w:szCs w:val="24"/>
              </w:rPr>
            </w:pPr>
            <w:r w:rsidRPr="00FA6660">
              <w:rPr>
                <w:rFonts w:ascii="Times New Roman" w:eastAsia="華康儷中黑" w:hAnsi="Times New Roman" w:hint="eastAsia"/>
                <w:b/>
                <w:szCs w:val="24"/>
              </w:rPr>
              <w:t>時間</w:t>
            </w:r>
          </w:p>
        </w:tc>
        <w:tc>
          <w:tcPr>
            <w:tcW w:w="3355" w:type="pct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2D56C2" w:rsidRPr="00FA6660" w:rsidRDefault="002D56C2" w:rsidP="00953797">
            <w:pPr>
              <w:adjustRightInd w:val="0"/>
              <w:spacing w:line="360" w:lineRule="auto"/>
              <w:jc w:val="center"/>
              <w:rPr>
                <w:rFonts w:ascii="Times New Roman" w:eastAsia="華康儷中黑" w:hAnsi="Times New Roman"/>
                <w:b/>
                <w:szCs w:val="24"/>
              </w:rPr>
            </w:pPr>
            <w:r w:rsidRPr="00FA6660">
              <w:rPr>
                <w:rFonts w:ascii="Times New Roman" w:eastAsia="華康儷中黑" w:hAnsi="Times New Roman" w:hint="eastAsia"/>
                <w:b/>
                <w:szCs w:val="24"/>
              </w:rPr>
              <w:t>內容</w:t>
            </w:r>
          </w:p>
        </w:tc>
      </w:tr>
      <w:tr w:rsidR="002D56C2" w:rsidRPr="00FA6660" w:rsidTr="00E37941">
        <w:trPr>
          <w:trHeight w:val="213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08:40-09:00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20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報到</w:t>
            </w:r>
          </w:p>
        </w:tc>
      </w:tr>
      <w:tr w:rsidR="002D56C2" w:rsidRPr="00FA6660" w:rsidTr="00E37941">
        <w:trPr>
          <w:trHeight w:val="215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09:00-10:00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60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tabs>
                <w:tab w:val="num" w:pos="720"/>
              </w:tabs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成功經驗分享／小組教室</w:t>
            </w:r>
          </w:p>
        </w:tc>
      </w:tr>
      <w:tr w:rsidR="002D56C2" w:rsidRPr="00FA6660" w:rsidTr="00E37941">
        <w:trPr>
          <w:trHeight w:val="137"/>
        </w:trPr>
        <w:tc>
          <w:tcPr>
            <w:tcW w:w="1272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10:00-10:20</w:t>
            </w:r>
          </w:p>
        </w:tc>
        <w:tc>
          <w:tcPr>
            <w:tcW w:w="373" w:type="pct"/>
            <w:shd w:val="clear" w:color="auto" w:fill="FDE9D9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20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shd w:val="clear" w:color="auto" w:fill="FDE9D9"/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中間休息</w:t>
            </w:r>
          </w:p>
        </w:tc>
      </w:tr>
      <w:tr w:rsidR="002D56C2" w:rsidRPr="00FA6660" w:rsidTr="00E37941">
        <w:trPr>
          <w:trHeight w:val="277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10:20-12:00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100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tabs>
                <w:tab w:val="num" w:pos="720"/>
              </w:tabs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小組動動腦實作／小組教室</w:t>
            </w:r>
          </w:p>
        </w:tc>
      </w:tr>
      <w:tr w:rsidR="002D56C2" w:rsidRPr="00FA6660" w:rsidTr="00E37941">
        <w:trPr>
          <w:trHeight w:val="134"/>
        </w:trPr>
        <w:tc>
          <w:tcPr>
            <w:tcW w:w="1272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12:00-13:00</w:t>
            </w:r>
          </w:p>
        </w:tc>
        <w:tc>
          <w:tcPr>
            <w:tcW w:w="373" w:type="pct"/>
            <w:shd w:val="clear" w:color="auto" w:fill="FDE9D9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60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shd w:val="clear" w:color="auto" w:fill="FDE9D9"/>
            <w:vAlign w:val="center"/>
          </w:tcPr>
          <w:p w:rsidR="002D56C2" w:rsidRPr="00E37941" w:rsidRDefault="002D56C2" w:rsidP="00051EDD">
            <w:pPr>
              <w:tabs>
                <w:tab w:val="num" w:pos="720"/>
              </w:tabs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午餐時間</w:t>
            </w:r>
          </w:p>
        </w:tc>
      </w:tr>
      <w:tr w:rsidR="002D56C2" w:rsidRPr="00FA6660" w:rsidTr="00E37941">
        <w:trPr>
          <w:trHeight w:val="56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13:00-14:30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90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實作成果分享／小組教室</w:t>
            </w:r>
          </w:p>
        </w:tc>
      </w:tr>
      <w:tr w:rsidR="002D56C2" w:rsidRPr="00FA6660" w:rsidTr="00E37941">
        <w:trPr>
          <w:trHeight w:val="291"/>
        </w:trPr>
        <w:tc>
          <w:tcPr>
            <w:tcW w:w="1272" w:type="pct"/>
            <w:shd w:val="clear" w:color="auto" w:fill="FDE9D9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14:30-14:50</w:t>
            </w:r>
          </w:p>
        </w:tc>
        <w:tc>
          <w:tcPr>
            <w:tcW w:w="373" w:type="pct"/>
            <w:shd w:val="clear" w:color="auto" w:fill="FDE9D9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20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shd w:val="clear" w:color="auto" w:fill="FDE9D9"/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中間休息</w:t>
            </w:r>
            <w:r w:rsidRPr="00E37941">
              <w:rPr>
                <w:rFonts w:ascii="華康儷中黑(P)" w:eastAsia="華康儷中黑(P)" w:hAnsi="Times New Roman"/>
                <w:szCs w:val="24"/>
              </w:rPr>
              <w:t xml:space="preserve"> </w:t>
            </w:r>
            <w:r w:rsidRPr="00E37941">
              <w:rPr>
                <w:rFonts w:ascii="華康儷中黑(P)" w:eastAsia="華康儷中黑(P)" w:hAnsi="Times New Roman" w:hint="eastAsia"/>
                <w:szCs w:val="24"/>
              </w:rPr>
              <w:t>換教室</w:t>
            </w:r>
          </w:p>
        </w:tc>
      </w:tr>
      <w:tr w:rsidR="002D56C2" w:rsidRPr="00FA6660" w:rsidTr="00E37941">
        <w:trPr>
          <w:trHeight w:val="379"/>
        </w:trPr>
        <w:tc>
          <w:tcPr>
            <w:tcW w:w="1272" w:type="pct"/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14:50-15:50</w:t>
            </w:r>
          </w:p>
        </w:tc>
        <w:tc>
          <w:tcPr>
            <w:tcW w:w="373" w:type="pct"/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60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如何評估成效／</w:t>
            </w:r>
            <w:r w:rsidRPr="00E37941">
              <w:rPr>
                <w:rFonts w:ascii="華康儷中黑(P)" w:eastAsia="華康儷中黑(P)" w:hAnsi="微軟正黑體" w:hint="eastAsia"/>
                <w:szCs w:val="24"/>
              </w:rPr>
              <w:t>大教室</w:t>
            </w:r>
          </w:p>
        </w:tc>
      </w:tr>
      <w:tr w:rsidR="002D56C2" w:rsidRPr="00FA6660" w:rsidTr="00E37941">
        <w:trPr>
          <w:trHeight w:val="274"/>
        </w:trPr>
        <w:tc>
          <w:tcPr>
            <w:tcW w:w="1272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FA6660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/>
                <w:szCs w:val="24"/>
              </w:rPr>
              <w:t>15:50-16:30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E37941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</w:smartTagPr>
              <w:r>
                <w:rPr>
                  <w:rFonts w:ascii="華康儷中黑(P)" w:eastAsia="華康儷中黑(P)" w:hAnsi="Times New Roman"/>
                  <w:szCs w:val="24"/>
                </w:rPr>
                <w:t>40</w:t>
              </w:r>
              <w:r>
                <w:rPr>
                  <w:rFonts w:ascii="華康儷中黑(P)" w:eastAsia="華康儷中黑(P)" w:hAnsi="Times New Roman"/>
                  <w:szCs w:val="24"/>
                </w:rPr>
                <w:t>’</w:t>
              </w:r>
            </w:smartTag>
          </w:p>
        </w:tc>
        <w:tc>
          <w:tcPr>
            <w:tcW w:w="3355" w:type="pct"/>
            <w:tcBorders>
              <w:bottom w:val="single" w:sz="12" w:space="0" w:color="auto"/>
            </w:tcBorders>
            <w:vAlign w:val="center"/>
          </w:tcPr>
          <w:p w:rsidR="002D56C2" w:rsidRPr="00E37941" w:rsidRDefault="002D56C2" w:rsidP="00051EDD">
            <w:pPr>
              <w:adjustRightInd w:val="0"/>
              <w:spacing w:line="360" w:lineRule="auto"/>
              <w:jc w:val="center"/>
              <w:rPr>
                <w:rFonts w:ascii="華康儷中黑(P)" w:eastAsia="華康儷中黑(P)" w:hAnsi="Times New Roman"/>
                <w:szCs w:val="24"/>
              </w:rPr>
            </w:pPr>
            <w:r w:rsidRPr="00E37941">
              <w:rPr>
                <w:rFonts w:ascii="華康儷中黑(P)" w:eastAsia="華康儷中黑(P)" w:hAnsi="Times New Roman" w:hint="eastAsia"/>
                <w:szCs w:val="24"/>
              </w:rPr>
              <w:t>綜合座談</w:t>
            </w:r>
          </w:p>
        </w:tc>
      </w:tr>
    </w:tbl>
    <w:p w:rsidR="002D56C2" w:rsidRDefault="002D56C2" w:rsidP="00A64EB0">
      <w:pPr>
        <w:spacing w:before="240"/>
        <w:rPr>
          <w:rFonts w:ascii="Times New Roman" w:eastAsia="標楷體" w:hAnsi="Times New Roman"/>
          <w:szCs w:val="26"/>
        </w:rPr>
      </w:pPr>
    </w:p>
    <w:p w:rsidR="002D56C2" w:rsidRPr="00165770" w:rsidRDefault="002D56C2" w:rsidP="00AC68E4">
      <w:pPr>
        <w:spacing w:line="480" w:lineRule="atLeast"/>
        <w:ind w:left="991" w:hangingChars="413" w:hanging="991"/>
        <w:rPr>
          <w:rFonts w:ascii="華康正顏楷體W5" w:eastAsia="華康正顏楷體W5" w:hAnsi="華康正顏楷體W5"/>
          <w:b/>
          <w:sz w:val="28"/>
          <w:szCs w:val="28"/>
        </w:rPr>
      </w:pPr>
      <w:r>
        <w:rPr>
          <w:rFonts w:ascii="Times New Roman" w:eastAsia="標楷體" w:hAnsi="Times New Roman"/>
          <w:szCs w:val="26"/>
        </w:rPr>
        <w:br w:type="page"/>
      </w:r>
      <w:r w:rsidRPr="00165770">
        <w:rPr>
          <w:rFonts w:ascii="華康正顏楷體W5" w:eastAsia="華康正顏楷體W5" w:hAnsi="華康正顏楷體W5" w:hint="eastAsia"/>
          <w:b/>
          <w:sz w:val="28"/>
          <w:szCs w:val="28"/>
        </w:rPr>
        <w:t>伍、辦理時間及地點</w:t>
      </w:r>
    </w:p>
    <w:tbl>
      <w:tblPr>
        <w:tblW w:w="9552" w:type="dxa"/>
        <w:tblInd w:w="16" w:type="dxa"/>
        <w:tblCellMar>
          <w:left w:w="28" w:type="dxa"/>
          <w:right w:w="28" w:type="dxa"/>
        </w:tblCellMar>
        <w:tblLook w:val="0000"/>
      </w:tblPr>
      <w:tblGrid>
        <w:gridCol w:w="1452"/>
        <w:gridCol w:w="2880"/>
        <w:gridCol w:w="3240"/>
        <w:gridCol w:w="1980"/>
      </w:tblGrid>
      <w:tr w:rsidR="002D56C2" w:rsidRPr="00AC68E4" w:rsidTr="001C4E9E">
        <w:trPr>
          <w:trHeight w:val="105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56C2" w:rsidRPr="00AC68E4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b/>
                <w:bCs/>
                <w:color w:val="000000"/>
                <w:kern w:val="0"/>
                <w:szCs w:val="24"/>
              </w:rPr>
            </w:pPr>
            <w:r w:rsidRPr="00AC68E4">
              <w:rPr>
                <w:rFonts w:ascii="華康儷中黑(P)" w:eastAsia="華康儷中黑(P)" w:hAnsi="標楷體" w:hint="eastAsia"/>
                <w:b/>
                <w:bCs/>
                <w:color w:val="000000"/>
                <w:kern w:val="0"/>
                <w:szCs w:val="24"/>
              </w:rPr>
              <w:t>縣市別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56C2" w:rsidRPr="00AC68E4" w:rsidRDefault="002D56C2" w:rsidP="00051EDD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b/>
                <w:bCs/>
                <w:kern w:val="0"/>
                <w:szCs w:val="24"/>
              </w:rPr>
            </w:pPr>
            <w:r w:rsidRPr="00AC68E4">
              <w:rPr>
                <w:rFonts w:ascii="華康儷中黑(P)" w:eastAsia="華康儷中黑(P)" w:hAnsi="標楷體" w:hint="eastAsia"/>
                <w:b/>
                <w:bCs/>
                <w:kern w:val="0"/>
                <w:szCs w:val="24"/>
              </w:rPr>
              <w:t>預計辦理時間</w:t>
            </w:r>
            <w:r w:rsidRPr="00AC68E4">
              <w:rPr>
                <w:rFonts w:ascii="華康儷中黑(P)" w:eastAsia="華康儷中黑(P)" w:hAnsi="Times New Roman"/>
                <w:b/>
                <w:bCs/>
                <w:kern w:val="0"/>
                <w:szCs w:val="24"/>
              </w:rPr>
              <w:br/>
            </w:r>
            <w:r w:rsidRPr="00051EDD">
              <w:rPr>
                <w:rFonts w:ascii="華康儷中黑(P)" w:eastAsia="華康儷中黑(P)" w:hAnsi="Times New Roman"/>
                <w:kern w:val="0"/>
                <w:sz w:val="20"/>
                <w:szCs w:val="20"/>
              </w:rPr>
              <w:t>(1</w:t>
            </w:r>
            <w:r w:rsidRPr="00051EDD">
              <w:rPr>
                <w:rFonts w:ascii="華康儷中黑(P)" w:eastAsia="華康儷中黑(P)" w:hAnsi="標楷體" w:hint="eastAsia"/>
                <w:kern w:val="0"/>
                <w:sz w:val="20"/>
                <w:szCs w:val="20"/>
              </w:rPr>
              <w:t>場次</w:t>
            </w:r>
            <w:r w:rsidRPr="00051EDD">
              <w:rPr>
                <w:rFonts w:ascii="華康儷中黑(P)" w:eastAsia="華康儷中黑(P)" w:hAnsi="Times New Roman"/>
                <w:kern w:val="0"/>
                <w:sz w:val="20"/>
                <w:szCs w:val="20"/>
              </w:rPr>
              <w:t>2</w:t>
            </w:r>
            <w:r w:rsidRPr="00051EDD">
              <w:rPr>
                <w:rFonts w:ascii="華康儷中黑(P)" w:eastAsia="華康儷中黑(P)" w:hAnsi="標楷體" w:hint="eastAsia"/>
                <w:kern w:val="0"/>
                <w:sz w:val="20"/>
                <w:szCs w:val="20"/>
              </w:rPr>
              <w:t>全天</w:t>
            </w:r>
            <w:r w:rsidRPr="00051EDD">
              <w:rPr>
                <w:rFonts w:ascii="華康儷中黑(P)" w:eastAsia="華康儷中黑(P)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56C2" w:rsidRPr="00AC68E4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b/>
                <w:bCs/>
                <w:kern w:val="0"/>
                <w:szCs w:val="24"/>
              </w:rPr>
            </w:pPr>
            <w:r w:rsidRPr="00AC68E4">
              <w:rPr>
                <w:rFonts w:ascii="華康儷中黑(P)" w:eastAsia="華康儷中黑(P)" w:hAnsi="標楷體" w:hint="eastAsia"/>
                <w:b/>
                <w:bCs/>
                <w:kern w:val="0"/>
                <w:szCs w:val="24"/>
              </w:rPr>
              <w:t>辦理場地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D56C2" w:rsidRPr="00AC68E4" w:rsidRDefault="002D56C2" w:rsidP="001C4E9E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b/>
                <w:bCs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b/>
                <w:bCs/>
                <w:kern w:val="0"/>
                <w:szCs w:val="24"/>
              </w:rPr>
              <w:t>報名截止日</w:t>
            </w:r>
          </w:p>
        </w:tc>
      </w:tr>
      <w:tr w:rsidR="002D56C2" w:rsidRPr="00AC68E4" w:rsidTr="001C4E9E">
        <w:trPr>
          <w:trHeight w:val="9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E37941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color w:val="000000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E37941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5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  <w:r>
              <w:rPr>
                <w:rFonts w:ascii="華康儷中黑(P)" w:eastAsia="華康儷中黑(P)" w:hAnsi="Times New Roman"/>
                <w:kern w:val="0"/>
                <w:szCs w:val="24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6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F73D23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r w:rsidRPr="00F73D23">
              <w:rPr>
                <w:rFonts w:ascii="華康儷中黑(P)" w:eastAsia="華康儷中黑(P)" w:hAnsi="Times New Roman" w:hint="eastAsia"/>
                <w:kern w:val="0"/>
                <w:szCs w:val="24"/>
              </w:rPr>
              <w:t>臺東縣立新生國中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1C4E9E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9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27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</w:tr>
      <w:tr w:rsidR="002D56C2" w:rsidRPr="00AC68E4" w:rsidTr="001C4E9E">
        <w:trPr>
          <w:trHeight w:val="9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E37941" w:rsidRDefault="002D56C2" w:rsidP="000A16AC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color w:val="000000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0A16AC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5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  <w:r>
              <w:rPr>
                <w:rFonts w:ascii="華康儷中黑(P)" w:eastAsia="華康儷中黑(P)" w:hAnsi="Times New Roman"/>
                <w:kern w:val="0"/>
                <w:szCs w:val="24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6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1C4E9E" w:rsidRDefault="002D56C2" w:rsidP="000A16AC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color w:val="000000"/>
                <w:kern w:val="0"/>
                <w:szCs w:val="24"/>
              </w:rPr>
              <w:t>臺</w:t>
            </w:r>
            <w:r w:rsidRPr="001C4E9E">
              <w:rPr>
                <w:rFonts w:ascii="華康儷中黑(P)" w:eastAsia="華康儷中黑(P)" w:hAnsi="Times New Roman" w:hint="eastAsia"/>
                <w:kern w:val="0"/>
                <w:szCs w:val="24"/>
              </w:rPr>
              <w:t>南市</w:t>
            </w:r>
            <w:r w:rsidRPr="00F73D23">
              <w:rPr>
                <w:rFonts w:ascii="華康儷中黑(P)" w:eastAsia="華康儷中黑(P)" w:hAnsi="Times New Roman" w:hint="eastAsia"/>
                <w:kern w:val="0"/>
                <w:szCs w:val="24"/>
              </w:rPr>
              <w:t>立</w:t>
            </w:r>
            <w:r w:rsidRPr="001C4E9E">
              <w:rPr>
                <w:rFonts w:ascii="華康儷中黑(P)" w:eastAsia="華康儷中黑(P)" w:hAnsi="Times New Roman" w:hint="eastAsia"/>
                <w:kern w:val="0"/>
                <w:szCs w:val="24"/>
              </w:rPr>
              <w:t>永仁高中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1C4E9E" w:rsidRDefault="002D56C2" w:rsidP="001C4E9E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13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9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30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</w:tr>
      <w:tr w:rsidR="002D56C2" w:rsidRPr="00AC68E4" w:rsidTr="001C4E9E">
        <w:trPr>
          <w:trHeight w:val="9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99143D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color w:val="000000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Default="002D56C2" w:rsidP="0099143D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12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  <w:r>
              <w:rPr>
                <w:rFonts w:ascii="華康儷中黑(P)" w:eastAsia="華康儷中黑(P)" w:hAnsi="Times New Roman"/>
                <w:kern w:val="0"/>
                <w:szCs w:val="24"/>
              </w:rPr>
              <w:t>~</w:t>
            </w:r>
            <w:smartTag w:uri="urn:schemas-microsoft-com:office:smarttags" w:element="chsdate">
              <w:smartTagPr>
                <w:attr w:name="Year" w:val="2013"/>
                <w:attr w:name="Month" w:val="10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13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99143D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kern w:val="0"/>
                <w:szCs w:val="24"/>
              </w:rPr>
              <w:t>屏東縣</w:t>
            </w:r>
            <w:r w:rsidRPr="00F73D23">
              <w:rPr>
                <w:rFonts w:ascii="華康儷中黑(P)" w:eastAsia="華康儷中黑(P)" w:hAnsi="Times New Roman" w:hint="eastAsia"/>
                <w:kern w:val="0"/>
                <w:szCs w:val="24"/>
              </w:rPr>
              <w:t>立</w:t>
            </w:r>
            <w:r w:rsidRPr="00CD468F">
              <w:rPr>
                <w:rFonts w:ascii="華康儷中黑(P)" w:eastAsia="華康儷中黑(P)" w:hAnsi="Times New Roman" w:hint="eastAsia"/>
                <w:kern w:val="0"/>
                <w:szCs w:val="24"/>
              </w:rPr>
              <w:t>萬丹國中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99143D">
            <w:pPr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6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</w:tr>
      <w:tr w:rsidR="002D56C2" w:rsidRPr="00AC68E4" w:rsidTr="001C4E9E">
        <w:trPr>
          <w:trHeight w:val="9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E37941" w:rsidRDefault="002D56C2" w:rsidP="00E6361A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r>
              <w:rPr>
                <w:rFonts w:ascii="華康儷中黑(P)" w:eastAsia="華康儷中黑(P)" w:hAnsi="Times New Roman" w:hint="eastAsia"/>
                <w:kern w:val="0"/>
                <w:szCs w:val="24"/>
              </w:rPr>
              <w:t>花蓮縣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E37941" w:rsidRDefault="002D56C2" w:rsidP="00E6361A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19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  <w:r>
              <w:rPr>
                <w:rFonts w:ascii="華康儷中黑(P)" w:eastAsia="華康儷中黑(P)" w:hAnsi="Times New Roman"/>
                <w:kern w:val="0"/>
                <w:szCs w:val="24"/>
              </w:rPr>
              <w:t>~</w:t>
            </w:r>
            <w:smartTag w:uri="urn:schemas-microsoft-com:office:smarttags" w:element="chsdate">
              <w:smartTagPr>
                <w:attr w:name="Year" w:val="2013"/>
                <w:attr w:name="Month" w:val="10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20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E6361A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r w:rsidRPr="00CD468F">
              <w:rPr>
                <w:rFonts w:ascii="華康儷中黑(P)" w:eastAsia="華康儷中黑(P)" w:hAnsi="Times New Roman" w:hint="eastAsia"/>
                <w:kern w:val="0"/>
                <w:szCs w:val="24"/>
              </w:rPr>
              <w:t>花蓮縣</w:t>
            </w:r>
            <w:r>
              <w:rPr>
                <w:rFonts w:ascii="華康儷中黑(P)" w:eastAsia="華康儷中黑(P)" w:hAnsi="Times New Roman" w:hint="eastAsia"/>
                <w:kern w:val="0"/>
                <w:szCs w:val="24"/>
              </w:rPr>
              <w:t>立</w:t>
            </w:r>
            <w:r w:rsidRPr="00CD468F">
              <w:rPr>
                <w:rFonts w:ascii="華康儷中黑(P)" w:eastAsia="華康儷中黑(P)" w:hAnsi="Times New Roman" w:hint="eastAsia"/>
                <w:kern w:val="0"/>
                <w:szCs w:val="24"/>
              </w:rPr>
              <w:t>花崗國中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C2" w:rsidRPr="00CD468F" w:rsidRDefault="002D56C2" w:rsidP="00E6361A">
            <w:pPr>
              <w:widowControl/>
              <w:spacing w:line="440" w:lineRule="exact"/>
              <w:jc w:val="center"/>
              <w:rPr>
                <w:rFonts w:ascii="華康儷中黑(P)" w:eastAsia="華康儷中黑(P)" w:hAnsi="Times New Roman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10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月</w:t>
              </w:r>
              <w:r>
                <w:rPr>
                  <w:rFonts w:ascii="華康儷中黑(P)" w:eastAsia="華康儷中黑(P)" w:hAnsi="Times New Roman"/>
                  <w:kern w:val="0"/>
                  <w:szCs w:val="24"/>
                </w:rPr>
                <w:t>11</w:t>
              </w:r>
              <w:r>
                <w:rPr>
                  <w:rFonts w:ascii="華康儷中黑(P)" w:eastAsia="華康儷中黑(P)" w:hAnsi="Times New Roman" w:hint="eastAsia"/>
                  <w:kern w:val="0"/>
                  <w:szCs w:val="24"/>
                </w:rPr>
                <w:t>日</w:t>
              </w:r>
            </w:smartTag>
          </w:p>
        </w:tc>
      </w:tr>
    </w:tbl>
    <w:p w:rsidR="002D56C2" w:rsidRPr="0014784E" w:rsidRDefault="002D56C2" w:rsidP="0014784E">
      <w:pPr>
        <w:rPr>
          <w:rFonts w:ascii="Times New Roman" w:eastAsia="標楷體" w:hAnsi="Times New Roman"/>
          <w:b/>
          <w:szCs w:val="26"/>
        </w:rPr>
      </w:pPr>
      <w:r w:rsidRPr="0014784E">
        <w:rPr>
          <w:rFonts w:ascii="Times New Roman" w:eastAsia="標楷體" w:hAnsi="標楷體" w:hint="eastAsia"/>
          <w:b/>
          <w:szCs w:val="26"/>
        </w:rPr>
        <w:t>※請務必「全程（</w:t>
      </w:r>
      <w:r w:rsidRPr="0014784E">
        <w:rPr>
          <w:rFonts w:ascii="Times New Roman" w:eastAsia="標楷體" w:hAnsi="Times New Roman"/>
          <w:b/>
          <w:szCs w:val="26"/>
        </w:rPr>
        <w:t>2</w:t>
      </w:r>
      <w:r>
        <w:rPr>
          <w:rFonts w:ascii="Times New Roman" w:eastAsia="標楷體" w:hAnsi="Times New Roman" w:hint="eastAsia"/>
          <w:b/>
          <w:szCs w:val="26"/>
        </w:rPr>
        <w:t>整</w:t>
      </w:r>
      <w:r w:rsidRPr="0014784E">
        <w:rPr>
          <w:rFonts w:ascii="Times New Roman" w:eastAsia="標楷體" w:hAnsi="標楷體" w:hint="eastAsia"/>
          <w:b/>
          <w:szCs w:val="26"/>
        </w:rPr>
        <w:t>天）」參與，不能中途離席，若未全程參與</w:t>
      </w:r>
      <w:r>
        <w:rPr>
          <w:rFonts w:ascii="Times New Roman" w:eastAsia="標楷體" w:hAnsi="標楷體" w:hint="eastAsia"/>
          <w:b/>
          <w:szCs w:val="26"/>
        </w:rPr>
        <w:t>或當天無法出席者</w:t>
      </w:r>
      <w:r w:rsidRPr="0014784E">
        <w:rPr>
          <w:rFonts w:ascii="Times New Roman" w:eastAsia="標楷體" w:hAnsi="標楷體" w:hint="eastAsia"/>
          <w:b/>
          <w:szCs w:val="26"/>
        </w:rPr>
        <w:t>，請擇其他場次參加。</w:t>
      </w:r>
    </w:p>
    <w:sectPr w:rsidR="002D56C2" w:rsidRPr="0014784E" w:rsidSect="005D68B5">
      <w:footerReference w:type="default" r:id="rId7"/>
      <w:pgSz w:w="11906" w:h="16838"/>
      <w:pgMar w:top="851" w:right="1080" w:bottom="851" w:left="1080" w:header="851" w:footer="4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C2" w:rsidRDefault="002D56C2" w:rsidP="00FE5CBB">
      <w:r>
        <w:separator/>
      </w:r>
    </w:p>
  </w:endnote>
  <w:endnote w:type="continuationSeparator" w:id="0">
    <w:p w:rsidR="002D56C2" w:rsidRDefault="002D56C2" w:rsidP="00FE5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正顏楷體W5(P)"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正顏楷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儷中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中黑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微軟正黑體">
    <w:altName w:val="華康儷中黑(P)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DFLiHei-Md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C2" w:rsidRPr="004F75ED" w:rsidRDefault="002D56C2" w:rsidP="004F75ED">
    <w:pPr>
      <w:pStyle w:val="Footer"/>
      <w:jc w:val="center"/>
      <w:rPr>
        <w:rFonts w:ascii="Times New Roman" w:hAnsi="Times New Roman"/>
        <w:sz w:val="24"/>
      </w:rPr>
    </w:pPr>
    <w:r w:rsidRPr="004F75ED">
      <w:rPr>
        <w:rFonts w:ascii="Times New Roman" w:hAnsi="Times New Roman"/>
        <w:sz w:val="24"/>
      </w:rPr>
      <w:fldChar w:fldCharType="begin"/>
    </w:r>
    <w:r w:rsidRPr="004F75ED">
      <w:rPr>
        <w:rFonts w:ascii="Times New Roman" w:hAnsi="Times New Roman"/>
        <w:sz w:val="24"/>
      </w:rPr>
      <w:instrText>PAGE   \* MERGEFORMAT</w:instrText>
    </w:r>
    <w:r w:rsidRPr="004F75ED">
      <w:rPr>
        <w:rFonts w:ascii="Times New Roman" w:hAnsi="Times New Roman"/>
        <w:sz w:val="24"/>
      </w:rPr>
      <w:fldChar w:fldCharType="separate"/>
    </w:r>
    <w:r w:rsidRPr="00D71795">
      <w:rPr>
        <w:rFonts w:ascii="Times New Roman" w:hAnsi="Times New Roman"/>
        <w:noProof/>
        <w:sz w:val="24"/>
        <w:lang w:val="zh-TW"/>
      </w:rPr>
      <w:t>1</w:t>
    </w:r>
    <w:r w:rsidRPr="004F75ED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C2" w:rsidRDefault="002D56C2" w:rsidP="00FE5CBB">
      <w:r>
        <w:separator/>
      </w:r>
    </w:p>
  </w:footnote>
  <w:footnote w:type="continuationSeparator" w:id="0">
    <w:p w:rsidR="002D56C2" w:rsidRDefault="002D56C2" w:rsidP="00FE5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B8B"/>
    <w:multiLevelType w:val="multilevel"/>
    <w:tmpl w:val="E09A1B34"/>
    <w:lvl w:ilvl="0">
      <w:start w:val="1"/>
      <w:numFmt w:val="bullet"/>
      <w:lvlText w:val=""/>
      <w:lvlJc w:val="left"/>
      <w:pPr>
        <w:ind w:left="797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">
    <w:nsid w:val="099E1C5C"/>
    <w:multiLevelType w:val="hybridMultilevel"/>
    <w:tmpl w:val="AABA22BE"/>
    <w:lvl w:ilvl="0" w:tplc="2C3AF99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F93200D"/>
    <w:multiLevelType w:val="multilevel"/>
    <w:tmpl w:val="1B98FBE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8C6D72"/>
    <w:multiLevelType w:val="hybridMultilevel"/>
    <w:tmpl w:val="DAD848A0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21557F6B"/>
    <w:multiLevelType w:val="hybridMultilevel"/>
    <w:tmpl w:val="E09A1B34"/>
    <w:lvl w:ilvl="0" w:tplc="04090003">
      <w:start w:val="1"/>
      <w:numFmt w:val="bullet"/>
      <w:lvlText w:val="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5">
    <w:nsid w:val="21FD186B"/>
    <w:multiLevelType w:val="hybridMultilevel"/>
    <w:tmpl w:val="0FEC2DE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2512A5F"/>
    <w:multiLevelType w:val="hybridMultilevel"/>
    <w:tmpl w:val="8FE6E31C"/>
    <w:lvl w:ilvl="0" w:tplc="04090003">
      <w:start w:val="1"/>
      <w:numFmt w:val="bullet"/>
      <w:lvlText w:val=""/>
      <w:lvlJc w:val="left"/>
      <w:pPr>
        <w:ind w:left="7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7">
    <w:nsid w:val="2510111C"/>
    <w:multiLevelType w:val="hybridMultilevel"/>
    <w:tmpl w:val="1B98FBEC"/>
    <w:lvl w:ilvl="0" w:tplc="4F2E0E5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0E2A7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EF62B1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06139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B2E90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8D23BD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0A7E5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4FCC2A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2AB8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846948"/>
    <w:multiLevelType w:val="hybridMultilevel"/>
    <w:tmpl w:val="69A45442"/>
    <w:lvl w:ilvl="0" w:tplc="4E5A6206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60E2A7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EF62B1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06139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B2E90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8D23BD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0A7E5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4FCC2A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2AB8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F84EE4"/>
    <w:multiLevelType w:val="hybridMultilevel"/>
    <w:tmpl w:val="8AB4ABBC"/>
    <w:lvl w:ilvl="0" w:tplc="C98C7A7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DB8D252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4EA92A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1817E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0A8C52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816EFF2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180ED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BAED6E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805A9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DA1D88"/>
    <w:multiLevelType w:val="hybridMultilevel"/>
    <w:tmpl w:val="F5B02A56"/>
    <w:lvl w:ilvl="0" w:tplc="91F6166E">
      <w:start w:val="1"/>
      <w:numFmt w:val="taiwaneseCountingThousand"/>
      <w:lvlText w:val="%1、"/>
      <w:lvlJc w:val="left"/>
      <w:pPr>
        <w:ind w:left="90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  <w:rPr>
        <w:rFonts w:cs="Times New Roman"/>
      </w:rPr>
    </w:lvl>
  </w:abstractNum>
  <w:abstractNum w:abstractNumId="11">
    <w:nsid w:val="36785953"/>
    <w:multiLevelType w:val="hybridMultilevel"/>
    <w:tmpl w:val="7D722500"/>
    <w:lvl w:ilvl="0" w:tplc="E30CED32">
      <w:start w:val="1"/>
      <w:numFmt w:val="ideographLegalTraditional"/>
      <w:lvlText w:val="%1、"/>
      <w:lvlJc w:val="left"/>
      <w:pPr>
        <w:ind w:left="480" w:hanging="480"/>
      </w:pPr>
      <w:rPr>
        <w:rFonts w:ascii="華康正顏楷體W5(P)" w:eastAsia="華康正顏楷體W5(P)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7BC767C"/>
    <w:multiLevelType w:val="hybridMultilevel"/>
    <w:tmpl w:val="01FA0B1E"/>
    <w:lvl w:ilvl="0" w:tplc="A162BF3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11F71B1"/>
    <w:multiLevelType w:val="hybridMultilevel"/>
    <w:tmpl w:val="DB361FC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1EF3BE8"/>
    <w:multiLevelType w:val="hybridMultilevel"/>
    <w:tmpl w:val="02B2E2F0"/>
    <w:lvl w:ilvl="0" w:tplc="4E5A6206">
      <w:start w:val="1"/>
      <w:numFmt w:val="bullet"/>
      <w:lvlText w:val=""/>
      <w:lvlJc w:val="left"/>
      <w:pPr>
        <w:tabs>
          <w:tab w:val="num" w:pos="1244"/>
        </w:tabs>
        <w:ind w:left="1244" w:hanging="284"/>
      </w:pPr>
      <w:rPr>
        <w:rFonts w:ascii="Wingdings" w:hAnsi="Wingdings" w:hint="default"/>
      </w:rPr>
    </w:lvl>
    <w:lvl w:ilvl="1" w:tplc="E60E2A76" w:tentative="1">
      <w:start w:val="1"/>
      <w:numFmt w:val="bullet"/>
      <w:lvlText w:val="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2" w:tplc="7EF62B18" w:tentative="1">
      <w:start w:val="1"/>
      <w:numFmt w:val="bullet"/>
      <w:lvlText w:val="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9F061398" w:tentative="1">
      <w:start w:val="1"/>
      <w:numFmt w:val="bullet"/>
      <w:lvlText w:val="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4" w:tplc="13B2E904" w:tentative="1">
      <w:start w:val="1"/>
      <w:numFmt w:val="bullet"/>
      <w:lvlText w:val="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5" w:tplc="F8D23BDA" w:tentative="1">
      <w:start w:val="1"/>
      <w:numFmt w:val="bullet"/>
      <w:lvlText w:val="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930A7E52" w:tentative="1">
      <w:start w:val="1"/>
      <w:numFmt w:val="bullet"/>
      <w:lvlText w:val="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7" w:tplc="A4FCC2AA" w:tentative="1">
      <w:start w:val="1"/>
      <w:numFmt w:val="bullet"/>
      <w:lvlText w:val="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8" w:tplc="91D2AB8C" w:tentative="1">
      <w:start w:val="1"/>
      <w:numFmt w:val="bullet"/>
      <w:lvlText w:val="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50273B9F"/>
    <w:multiLevelType w:val="hybridMultilevel"/>
    <w:tmpl w:val="E2569A92"/>
    <w:lvl w:ilvl="0" w:tplc="4E5A6206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60E2A7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EF62B1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06139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B2E90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8D23BD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0A7E5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4FCC2A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2AB8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77148EF"/>
    <w:multiLevelType w:val="hybridMultilevel"/>
    <w:tmpl w:val="96C81ADA"/>
    <w:lvl w:ilvl="0" w:tplc="4E5A6206">
      <w:start w:val="1"/>
      <w:numFmt w:val="bullet"/>
      <w:lvlText w:val=""/>
      <w:lvlJc w:val="left"/>
      <w:pPr>
        <w:tabs>
          <w:tab w:val="num" w:pos="1244"/>
        </w:tabs>
        <w:ind w:left="124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7">
    <w:nsid w:val="62470968"/>
    <w:multiLevelType w:val="hybridMultilevel"/>
    <w:tmpl w:val="235009CA"/>
    <w:lvl w:ilvl="0" w:tplc="DE26005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9ADBD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1FA0A9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141EB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DD48A7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D16596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3678E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AF83C2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A0BD1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A8B327F"/>
    <w:multiLevelType w:val="hybridMultilevel"/>
    <w:tmpl w:val="CEC03662"/>
    <w:lvl w:ilvl="0" w:tplc="149C09CE">
      <w:start w:val="1"/>
      <w:numFmt w:val="taiwaneseCountingThousand"/>
      <w:lvlText w:val="（%1）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9">
    <w:nsid w:val="72A27D23"/>
    <w:multiLevelType w:val="multilevel"/>
    <w:tmpl w:val="8FE6E31C"/>
    <w:lvl w:ilvl="0">
      <w:start w:val="1"/>
      <w:numFmt w:val="bullet"/>
      <w:lvlText w:val=""/>
      <w:lvlJc w:val="left"/>
      <w:pPr>
        <w:ind w:left="797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0">
    <w:nsid w:val="73892090"/>
    <w:multiLevelType w:val="hybridMultilevel"/>
    <w:tmpl w:val="C8062A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3E8596C"/>
    <w:multiLevelType w:val="hybridMultilevel"/>
    <w:tmpl w:val="7B70F6C0"/>
    <w:lvl w:ilvl="0" w:tplc="4E5A6206">
      <w:start w:val="1"/>
      <w:numFmt w:val="bullet"/>
      <w:lvlText w:val=""/>
      <w:lvlJc w:val="left"/>
      <w:pPr>
        <w:tabs>
          <w:tab w:val="num" w:pos="1244"/>
        </w:tabs>
        <w:ind w:left="124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2">
    <w:nsid w:val="78825E1B"/>
    <w:multiLevelType w:val="hybridMultilevel"/>
    <w:tmpl w:val="23584254"/>
    <w:lvl w:ilvl="0" w:tplc="1004AC94">
      <w:start w:val="1"/>
      <w:numFmt w:val="taiwaneseCountingThousand"/>
      <w:lvlText w:val="%1、"/>
      <w:lvlJc w:val="left"/>
      <w:pPr>
        <w:ind w:left="1020" w:hanging="540"/>
      </w:pPr>
      <w:rPr>
        <w:rFonts w:cs="Times New Roman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8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5"/>
  </w:num>
  <w:num w:numId="15">
    <w:abstractNumId w:val="20"/>
  </w:num>
  <w:num w:numId="16">
    <w:abstractNumId w:val="2"/>
  </w:num>
  <w:num w:numId="17">
    <w:abstractNumId w:val="14"/>
  </w:num>
  <w:num w:numId="18">
    <w:abstractNumId w:val="1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3F3"/>
    <w:rsid w:val="00013B88"/>
    <w:rsid w:val="00013C83"/>
    <w:rsid w:val="00023FAD"/>
    <w:rsid w:val="0003000B"/>
    <w:rsid w:val="00051EDD"/>
    <w:rsid w:val="000549E8"/>
    <w:rsid w:val="00063A1F"/>
    <w:rsid w:val="00074DC1"/>
    <w:rsid w:val="00096437"/>
    <w:rsid w:val="000A054A"/>
    <w:rsid w:val="000A16AC"/>
    <w:rsid w:val="000A7CD0"/>
    <w:rsid w:val="000D08BC"/>
    <w:rsid w:val="000D641A"/>
    <w:rsid w:val="000E1361"/>
    <w:rsid w:val="000E4193"/>
    <w:rsid w:val="000F2BB6"/>
    <w:rsid w:val="000F4985"/>
    <w:rsid w:val="0010370D"/>
    <w:rsid w:val="001221B5"/>
    <w:rsid w:val="00130CE5"/>
    <w:rsid w:val="0013435E"/>
    <w:rsid w:val="0014784E"/>
    <w:rsid w:val="00165770"/>
    <w:rsid w:val="0017651A"/>
    <w:rsid w:val="001768EF"/>
    <w:rsid w:val="00191F9E"/>
    <w:rsid w:val="001A0C91"/>
    <w:rsid w:val="001A0EB5"/>
    <w:rsid w:val="001B3EB1"/>
    <w:rsid w:val="001C4E9E"/>
    <w:rsid w:val="001D50D3"/>
    <w:rsid w:val="001F4EFC"/>
    <w:rsid w:val="001F70EF"/>
    <w:rsid w:val="001F78BE"/>
    <w:rsid w:val="002109F0"/>
    <w:rsid w:val="002122EF"/>
    <w:rsid w:val="00214C2E"/>
    <w:rsid w:val="0024196E"/>
    <w:rsid w:val="002510EA"/>
    <w:rsid w:val="00260830"/>
    <w:rsid w:val="002A2DD6"/>
    <w:rsid w:val="002B16B5"/>
    <w:rsid w:val="002B1EB3"/>
    <w:rsid w:val="002B7130"/>
    <w:rsid w:val="002C5E98"/>
    <w:rsid w:val="002D56C2"/>
    <w:rsid w:val="0031116D"/>
    <w:rsid w:val="00322A52"/>
    <w:rsid w:val="00340C38"/>
    <w:rsid w:val="00340C84"/>
    <w:rsid w:val="00344AC6"/>
    <w:rsid w:val="0034632B"/>
    <w:rsid w:val="00351540"/>
    <w:rsid w:val="00352537"/>
    <w:rsid w:val="003763FA"/>
    <w:rsid w:val="00393528"/>
    <w:rsid w:val="00393968"/>
    <w:rsid w:val="00396B92"/>
    <w:rsid w:val="003A6E88"/>
    <w:rsid w:val="003C0690"/>
    <w:rsid w:val="003E1D01"/>
    <w:rsid w:val="003E5379"/>
    <w:rsid w:val="00405449"/>
    <w:rsid w:val="00414BFE"/>
    <w:rsid w:val="0042205D"/>
    <w:rsid w:val="0043680D"/>
    <w:rsid w:val="00446C77"/>
    <w:rsid w:val="00457D67"/>
    <w:rsid w:val="00470AAD"/>
    <w:rsid w:val="00486AAB"/>
    <w:rsid w:val="00490B3A"/>
    <w:rsid w:val="0049171D"/>
    <w:rsid w:val="00492F0E"/>
    <w:rsid w:val="00494977"/>
    <w:rsid w:val="00494AE4"/>
    <w:rsid w:val="00497FAB"/>
    <w:rsid w:val="004B0545"/>
    <w:rsid w:val="004E746D"/>
    <w:rsid w:val="004F75ED"/>
    <w:rsid w:val="0050071C"/>
    <w:rsid w:val="00511211"/>
    <w:rsid w:val="0051518A"/>
    <w:rsid w:val="00536C63"/>
    <w:rsid w:val="00542DF6"/>
    <w:rsid w:val="00556B1F"/>
    <w:rsid w:val="00557E19"/>
    <w:rsid w:val="005811CA"/>
    <w:rsid w:val="00584716"/>
    <w:rsid w:val="00586024"/>
    <w:rsid w:val="00594609"/>
    <w:rsid w:val="005A120C"/>
    <w:rsid w:val="005B2638"/>
    <w:rsid w:val="005B283B"/>
    <w:rsid w:val="005D68B5"/>
    <w:rsid w:val="00601B53"/>
    <w:rsid w:val="006049DB"/>
    <w:rsid w:val="00615BE2"/>
    <w:rsid w:val="00615F06"/>
    <w:rsid w:val="00644912"/>
    <w:rsid w:val="00653D23"/>
    <w:rsid w:val="00656D8C"/>
    <w:rsid w:val="00663F70"/>
    <w:rsid w:val="006656BD"/>
    <w:rsid w:val="00667E59"/>
    <w:rsid w:val="006701B8"/>
    <w:rsid w:val="00676B71"/>
    <w:rsid w:val="00683087"/>
    <w:rsid w:val="006902F6"/>
    <w:rsid w:val="006B22D1"/>
    <w:rsid w:val="006B39B6"/>
    <w:rsid w:val="006E75CD"/>
    <w:rsid w:val="00700166"/>
    <w:rsid w:val="00720511"/>
    <w:rsid w:val="00735BE5"/>
    <w:rsid w:val="00751C52"/>
    <w:rsid w:val="007745CA"/>
    <w:rsid w:val="00783C44"/>
    <w:rsid w:val="007A2F7F"/>
    <w:rsid w:val="007A596C"/>
    <w:rsid w:val="007B0B46"/>
    <w:rsid w:val="007B6CEA"/>
    <w:rsid w:val="007C771D"/>
    <w:rsid w:val="007D4AF3"/>
    <w:rsid w:val="007E35CD"/>
    <w:rsid w:val="007F720C"/>
    <w:rsid w:val="00802A94"/>
    <w:rsid w:val="008121E5"/>
    <w:rsid w:val="00822515"/>
    <w:rsid w:val="0082333A"/>
    <w:rsid w:val="00833588"/>
    <w:rsid w:val="0084688D"/>
    <w:rsid w:val="00861AB0"/>
    <w:rsid w:val="00863457"/>
    <w:rsid w:val="00863885"/>
    <w:rsid w:val="00865637"/>
    <w:rsid w:val="008724D6"/>
    <w:rsid w:val="00887B6F"/>
    <w:rsid w:val="008924AA"/>
    <w:rsid w:val="008949C9"/>
    <w:rsid w:val="008C3831"/>
    <w:rsid w:val="008D2AFD"/>
    <w:rsid w:val="008E5919"/>
    <w:rsid w:val="00901B95"/>
    <w:rsid w:val="0091258E"/>
    <w:rsid w:val="00916A89"/>
    <w:rsid w:val="00927AE6"/>
    <w:rsid w:val="00927FD4"/>
    <w:rsid w:val="00931245"/>
    <w:rsid w:val="00932C3B"/>
    <w:rsid w:val="009464F5"/>
    <w:rsid w:val="00953797"/>
    <w:rsid w:val="00955793"/>
    <w:rsid w:val="009674D0"/>
    <w:rsid w:val="00967563"/>
    <w:rsid w:val="0099143D"/>
    <w:rsid w:val="009940FA"/>
    <w:rsid w:val="009A4141"/>
    <w:rsid w:val="009A6253"/>
    <w:rsid w:val="009B3406"/>
    <w:rsid w:val="009B559E"/>
    <w:rsid w:val="009C2171"/>
    <w:rsid w:val="009C5462"/>
    <w:rsid w:val="009C775B"/>
    <w:rsid w:val="009D3495"/>
    <w:rsid w:val="009D56C7"/>
    <w:rsid w:val="009D5827"/>
    <w:rsid w:val="009D7A66"/>
    <w:rsid w:val="00A06CC3"/>
    <w:rsid w:val="00A11157"/>
    <w:rsid w:val="00A2477C"/>
    <w:rsid w:val="00A2525F"/>
    <w:rsid w:val="00A3470A"/>
    <w:rsid w:val="00A42157"/>
    <w:rsid w:val="00A5006D"/>
    <w:rsid w:val="00A57760"/>
    <w:rsid w:val="00A63A82"/>
    <w:rsid w:val="00A64EB0"/>
    <w:rsid w:val="00A71FD5"/>
    <w:rsid w:val="00A76C44"/>
    <w:rsid w:val="00A8071C"/>
    <w:rsid w:val="00A85ABC"/>
    <w:rsid w:val="00A941C0"/>
    <w:rsid w:val="00AA11DE"/>
    <w:rsid w:val="00AB3E32"/>
    <w:rsid w:val="00AC5C43"/>
    <w:rsid w:val="00AC68E4"/>
    <w:rsid w:val="00AD6214"/>
    <w:rsid w:val="00AE4F22"/>
    <w:rsid w:val="00AF53F3"/>
    <w:rsid w:val="00B011E8"/>
    <w:rsid w:val="00B23E8B"/>
    <w:rsid w:val="00B27F16"/>
    <w:rsid w:val="00B41CF8"/>
    <w:rsid w:val="00B85041"/>
    <w:rsid w:val="00B9186E"/>
    <w:rsid w:val="00BA301F"/>
    <w:rsid w:val="00BA6078"/>
    <w:rsid w:val="00BA7741"/>
    <w:rsid w:val="00BB3910"/>
    <w:rsid w:val="00BC1BA0"/>
    <w:rsid w:val="00BC6CC9"/>
    <w:rsid w:val="00BD2817"/>
    <w:rsid w:val="00C03000"/>
    <w:rsid w:val="00C065CE"/>
    <w:rsid w:val="00C20759"/>
    <w:rsid w:val="00C25C60"/>
    <w:rsid w:val="00C45025"/>
    <w:rsid w:val="00C56BFE"/>
    <w:rsid w:val="00C63370"/>
    <w:rsid w:val="00C63E03"/>
    <w:rsid w:val="00C67A64"/>
    <w:rsid w:val="00C71E50"/>
    <w:rsid w:val="00C779CB"/>
    <w:rsid w:val="00C8415A"/>
    <w:rsid w:val="00CB710D"/>
    <w:rsid w:val="00CC2889"/>
    <w:rsid w:val="00CD468F"/>
    <w:rsid w:val="00CD4821"/>
    <w:rsid w:val="00CD5E44"/>
    <w:rsid w:val="00CE4BD2"/>
    <w:rsid w:val="00CE79D3"/>
    <w:rsid w:val="00CF45BF"/>
    <w:rsid w:val="00D0674D"/>
    <w:rsid w:val="00D1042E"/>
    <w:rsid w:val="00D20CF7"/>
    <w:rsid w:val="00D3434C"/>
    <w:rsid w:val="00D50901"/>
    <w:rsid w:val="00D556CA"/>
    <w:rsid w:val="00D57AD9"/>
    <w:rsid w:val="00D61B52"/>
    <w:rsid w:val="00D71795"/>
    <w:rsid w:val="00D75585"/>
    <w:rsid w:val="00D825A9"/>
    <w:rsid w:val="00D83FF7"/>
    <w:rsid w:val="00DA13F2"/>
    <w:rsid w:val="00DA35F8"/>
    <w:rsid w:val="00DB76A0"/>
    <w:rsid w:val="00DD2818"/>
    <w:rsid w:val="00DD356A"/>
    <w:rsid w:val="00DF1322"/>
    <w:rsid w:val="00DF6C44"/>
    <w:rsid w:val="00E0232D"/>
    <w:rsid w:val="00E071B8"/>
    <w:rsid w:val="00E37941"/>
    <w:rsid w:val="00E50FF2"/>
    <w:rsid w:val="00E52F9F"/>
    <w:rsid w:val="00E629B8"/>
    <w:rsid w:val="00E6361A"/>
    <w:rsid w:val="00E904F8"/>
    <w:rsid w:val="00E9367E"/>
    <w:rsid w:val="00EA0BB2"/>
    <w:rsid w:val="00EA3F30"/>
    <w:rsid w:val="00EA6F3E"/>
    <w:rsid w:val="00EB72FC"/>
    <w:rsid w:val="00ED3551"/>
    <w:rsid w:val="00ED3711"/>
    <w:rsid w:val="00ED68E8"/>
    <w:rsid w:val="00EE4C38"/>
    <w:rsid w:val="00F05CA3"/>
    <w:rsid w:val="00F1569B"/>
    <w:rsid w:val="00F21F01"/>
    <w:rsid w:val="00F443C5"/>
    <w:rsid w:val="00F54B1F"/>
    <w:rsid w:val="00F62C48"/>
    <w:rsid w:val="00F62EE4"/>
    <w:rsid w:val="00F65810"/>
    <w:rsid w:val="00F72113"/>
    <w:rsid w:val="00F735D1"/>
    <w:rsid w:val="00F73D23"/>
    <w:rsid w:val="00F76E66"/>
    <w:rsid w:val="00F77A4B"/>
    <w:rsid w:val="00F843B9"/>
    <w:rsid w:val="00F84C01"/>
    <w:rsid w:val="00F910AB"/>
    <w:rsid w:val="00F9239F"/>
    <w:rsid w:val="00FA2785"/>
    <w:rsid w:val="00FA4F3F"/>
    <w:rsid w:val="00FA4F89"/>
    <w:rsid w:val="00FA6660"/>
    <w:rsid w:val="00FB0A11"/>
    <w:rsid w:val="00FB4FDE"/>
    <w:rsid w:val="00FB663C"/>
    <w:rsid w:val="00FD6062"/>
    <w:rsid w:val="00FE5CBB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C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5C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5CBB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FE5CB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5CBB"/>
    <w:rPr>
      <w:rFonts w:cs="Times New Roman"/>
      <w:sz w:val="20"/>
    </w:rPr>
  </w:style>
  <w:style w:type="paragraph" w:styleId="ListParagraph">
    <w:name w:val="List Paragraph"/>
    <w:basedOn w:val="Normal"/>
    <w:uiPriority w:val="99"/>
    <w:qFormat/>
    <w:rsid w:val="00CB710D"/>
    <w:pPr>
      <w:ind w:leftChars="200" w:left="480"/>
    </w:pPr>
  </w:style>
  <w:style w:type="paragraph" w:styleId="NormalWeb">
    <w:name w:val="Normal (Web)"/>
    <w:basedOn w:val="Normal"/>
    <w:uiPriority w:val="99"/>
    <w:rsid w:val="00322A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322A52"/>
  </w:style>
  <w:style w:type="character" w:styleId="Hyperlink">
    <w:name w:val="Hyperlink"/>
    <w:basedOn w:val="DefaultParagraphFont"/>
    <w:uiPriority w:val="99"/>
    <w:rsid w:val="00322A52"/>
    <w:rPr>
      <w:rFonts w:cs="Times New Roman"/>
      <w:color w:val="0000FF"/>
      <w:u w:val="single"/>
    </w:rPr>
  </w:style>
  <w:style w:type="table" w:customStyle="1" w:styleId="1">
    <w:name w:val="淺色格線1"/>
    <w:uiPriority w:val="99"/>
    <w:rsid w:val="00F62EE4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A4F3F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F3F"/>
    <w:rPr>
      <w:rFonts w:ascii="Cambria" w:eastAsia="新細明體" w:hAnsi="Cambria" w:cs="Times New Roman"/>
      <w:sz w:val="18"/>
    </w:rPr>
  </w:style>
  <w:style w:type="table" w:styleId="TableGrid">
    <w:name w:val="Table Grid"/>
    <w:basedOn w:val="TableNormal"/>
    <w:uiPriority w:val="99"/>
    <w:locked/>
    <w:rsid w:val="004F75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519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9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9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0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21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219</Words>
  <Characters>1252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教室教學的春天-分組合作學習專業培訓工作坊</dc:title>
  <dc:subject/>
  <dc:creator>user</dc:creator>
  <cp:keywords/>
  <dc:description/>
  <cp:lastModifiedBy>none</cp:lastModifiedBy>
  <cp:revision>2</cp:revision>
  <cp:lastPrinted>2013-01-11T11:14:00Z</cp:lastPrinted>
  <dcterms:created xsi:type="dcterms:W3CDTF">2013-09-24T04:48:00Z</dcterms:created>
  <dcterms:modified xsi:type="dcterms:W3CDTF">2013-09-24T04:48:00Z</dcterms:modified>
</cp:coreProperties>
</file>