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C5" w:rsidRPr="004B6BB8" w:rsidRDefault="00F33AC5" w:rsidP="0050046C">
      <w:pPr>
        <w:pStyle w:val="Heading1"/>
        <w:rPr>
          <w:rFonts w:ascii="Times New Roman" w:hAnsi="Times New Roman"/>
          <w:color w:val="000000"/>
        </w:rPr>
      </w:pPr>
      <w:bookmarkStart w:id="0" w:name="_Toc382585496"/>
      <w:bookmarkStart w:id="1" w:name="_Toc382847778"/>
      <w:r w:rsidRPr="004B6BB8">
        <w:rPr>
          <w:rFonts w:ascii="Times New Roman" w:hAnsi="標楷體" w:hint="eastAsia"/>
          <w:color w:val="000000"/>
        </w:rPr>
        <w:t xml:space="preserve">第二章　</w:t>
      </w:r>
      <w:bookmarkStart w:id="2" w:name="_Toc223147936"/>
      <w:bookmarkStart w:id="3" w:name="_Toc223841876"/>
      <w:bookmarkStart w:id="4" w:name="_Toc225156331"/>
      <w:bookmarkStart w:id="5" w:name="_Toc245779525"/>
      <w:bookmarkStart w:id="6" w:name="_Toc245780168"/>
      <w:r w:rsidRPr="004B6BB8">
        <w:rPr>
          <w:rFonts w:ascii="Times New Roman" w:hAnsi="標楷體" w:hint="eastAsia"/>
          <w:color w:val="000000"/>
        </w:rPr>
        <w:t>主試人員作業規範</w:t>
      </w:r>
      <w:bookmarkEnd w:id="0"/>
      <w:bookmarkEnd w:id="1"/>
      <w:bookmarkEnd w:id="2"/>
      <w:bookmarkEnd w:id="3"/>
      <w:bookmarkEnd w:id="4"/>
      <w:bookmarkEnd w:id="5"/>
      <w:bookmarkEnd w:id="6"/>
    </w:p>
    <w:p w:rsidR="00F33AC5" w:rsidRPr="004B6BB8" w:rsidRDefault="00F33AC5" w:rsidP="0050046C">
      <w:pPr>
        <w:pStyle w:val="Heading2"/>
        <w:spacing w:before="240" w:after="120"/>
        <w:rPr>
          <w:rFonts w:ascii="Times New Roman" w:hAnsi="Times New Roman"/>
          <w:color w:val="000000"/>
        </w:rPr>
      </w:pPr>
      <w:bookmarkStart w:id="7" w:name="_Toc223147937"/>
      <w:bookmarkStart w:id="8" w:name="_Toc223841877"/>
      <w:bookmarkStart w:id="9" w:name="_Toc225156332"/>
      <w:bookmarkStart w:id="10" w:name="_Toc245779526"/>
      <w:bookmarkStart w:id="11" w:name="_Toc245780169"/>
      <w:bookmarkStart w:id="12" w:name="_Toc382585497"/>
      <w:bookmarkStart w:id="13" w:name="_Toc382847779"/>
      <w:r w:rsidRPr="004B6BB8">
        <w:rPr>
          <w:rFonts w:ascii="Times New Roman" w:hAnsi="標楷體" w:hint="eastAsia"/>
          <w:color w:val="000000"/>
        </w:rPr>
        <w:t>一、主試人員擇定</w:t>
      </w:r>
      <w:bookmarkEnd w:id="7"/>
      <w:bookmarkEnd w:id="8"/>
      <w:bookmarkEnd w:id="9"/>
      <w:bookmarkEnd w:id="10"/>
      <w:bookmarkEnd w:id="11"/>
      <w:bookmarkEnd w:id="12"/>
      <w:bookmarkEnd w:id="13"/>
    </w:p>
    <w:p w:rsidR="00F33AC5" w:rsidRPr="004B6BB8" w:rsidRDefault="00F33AC5" w:rsidP="0050046C">
      <w:pPr>
        <w:spacing w:line="480" w:lineRule="exact"/>
        <w:ind w:firstLineChars="200" w:firstLine="560"/>
        <w:jc w:val="both"/>
        <w:rPr>
          <w:rFonts w:eastAsia="標楷體"/>
          <w:color w:val="000000"/>
          <w:sz w:val="28"/>
          <w:szCs w:val="28"/>
        </w:rPr>
      </w:pPr>
      <w:r w:rsidRPr="004B6BB8">
        <w:rPr>
          <w:rFonts w:eastAsia="標楷體" w:hAnsi="標楷體" w:hint="eastAsia"/>
          <w:color w:val="000000"/>
          <w:sz w:val="28"/>
          <w:szCs w:val="28"/>
        </w:rPr>
        <w:t>由國家教育研究院提供主試人員</w:t>
      </w:r>
      <w:r>
        <w:rPr>
          <w:rFonts w:eastAsia="標楷體" w:hAnsi="標楷體" w:hint="eastAsia"/>
          <w:color w:val="000000"/>
          <w:sz w:val="28"/>
          <w:szCs w:val="28"/>
        </w:rPr>
        <w:t>相關工作內容、保密合約、工作時程等資料予本府教育處，俾利本縣</w:t>
      </w:r>
      <w:r w:rsidRPr="004B6BB8">
        <w:rPr>
          <w:rFonts w:eastAsia="標楷體" w:hAnsi="標楷體" w:hint="eastAsia"/>
          <w:color w:val="000000"/>
          <w:sz w:val="28"/>
          <w:szCs w:val="28"/>
        </w:rPr>
        <w:t>各級學校於協商推薦主試人員時說明使用。</w:t>
      </w:r>
    </w:p>
    <w:p w:rsidR="00F33AC5" w:rsidRPr="004B6BB8" w:rsidRDefault="00F33AC5" w:rsidP="0050046C">
      <w:pPr>
        <w:pStyle w:val="Heading2"/>
        <w:spacing w:before="240" w:after="120"/>
        <w:rPr>
          <w:rFonts w:ascii="Times New Roman" w:hAnsi="Times New Roman"/>
          <w:color w:val="000000"/>
        </w:rPr>
      </w:pPr>
      <w:bookmarkStart w:id="14" w:name="_Toc223147938"/>
      <w:bookmarkStart w:id="15" w:name="_Toc223841878"/>
      <w:bookmarkStart w:id="16" w:name="_Toc225156333"/>
      <w:bookmarkStart w:id="17" w:name="_Toc245779527"/>
      <w:bookmarkStart w:id="18" w:name="_Toc245780170"/>
      <w:bookmarkStart w:id="19" w:name="_Toc382585498"/>
      <w:bookmarkStart w:id="20" w:name="_Toc382847780"/>
      <w:r w:rsidRPr="004B6BB8">
        <w:rPr>
          <w:rFonts w:ascii="Times New Roman" w:hAnsi="標楷體" w:hint="eastAsia"/>
          <w:color w:val="000000"/>
        </w:rPr>
        <w:t>二、主試人員主要工作</w:t>
      </w:r>
      <w:bookmarkEnd w:id="14"/>
      <w:bookmarkEnd w:id="15"/>
      <w:bookmarkEnd w:id="16"/>
      <w:bookmarkEnd w:id="17"/>
      <w:bookmarkEnd w:id="18"/>
      <w:bookmarkEnd w:id="19"/>
      <w:bookmarkEnd w:id="20"/>
    </w:p>
    <w:p w:rsidR="00F33AC5" w:rsidRPr="004B6BB8" w:rsidRDefault="00F33AC5" w:rsidP="0050046C">
      <w:pPr>
        <w:numPr>
          <w:ilvl w:val="0"/>
          <w:numId w:val="1"/>
        </w:numPr>
        <w:spacing w:line="480" w:lineRule="exact"/>
        <w:rPr>
          <w:rFonts w:eastAsia="標楷體"/>
          <w:b/>
          <w:bCs/>
          <w:color w:val="000000"/>
          <w:sz w:val="32"/>
          <w:szCs w:val="32"/>
        </w:rPr>
      </w:pPr>
      <w:bookmarkStart w:id="21" w:name="_Toc225156334"/>
      <w:r w:rsidRPr="004B6BB8">
        <w:rPr>
          <w:rFonts w:eastAsia="標楷體" w:hAnsi="標楷體" w:hint="eastAsia"/>
          <w:b/>
          <w:bCs/>
          <w:color w:val="000000"/>
          <w:sz w:val="32"/>
          <w:szCs w:val="32"/>
        </w:rPr>
        <w:t>參與施測講習</w:t>
      </w:r>
      <w:bookmarkEnd w:id="21"/>
    </w:p>
    <w:p w:rsidR="00F33AC5" w:rsidRPr="004B6BB8" w:rsidRDefault="00F33AC5" w:rsidP="0050046C">
      <w:pPr>
        <w:numPr>
          <w:ilvl w:val="0"/>
          <w:numId w:val="2"/>
        </w:numPr>
        <w:spacing w:line="480" w:lineRule="exact"/>
        <w:rPr>
          <w:rFonts w:eastAsia="標楷體"/>
          <w:color w:val="000000"/>
          <w:sz w:val="28"/>
          <w:szCs w:val="28"/>
        </w:rPr>
      </w:pPr>
      <w:r w:rsidRPr="004B6BB8">
        <w:rPr>
          <w:rFonts w:eastAsia="標楷體" w:hAnsi="標楷體" w:hint="eastAsia"/>
          <w:color w:val="000000"/>
          <w:sz w:val="28"/>
          <w:szCs w:val="28"/>
        </w:rPr>
        <w:t>為使各縣市主試人員確實瞭解完整施測流程，並於正式測驗前熟悉各階段試務工作作業程序及測驗實施工作守則，由國家教育研究院於每年</w:t>
      </w:r>
      <w:r w:rsidRPr="004B6BB8">
        <w:rPr>
          <w:rFonts w:eastAsia="標楷體"/>
          <w:color w:val="000000"/>
          <w:sz w:val="28"/>
          <w:szCs w:val="28"/>
        </w:rPr>
        <w:t>5</w:t>
      </w:r>
      <w:r w:rsidRPr="004B6BB8">
        <w:rPr>
          <w:rFonts w:eastAsia="標楷體" w:hAnsi="標楷體" w:hint="eastAsia"/>
          <w:color w:val="000000"/>
          <w:sz w:val="28"/>
          <w:szCs w:val="28"/>
        </w:rPr>
        <w:t>月起至</w:t>
      </w:r>
      <w:r w:rsidRPr="004B6BB8">
        <w:rPr>
          <w:rFonts w:eastAsia="標楷體" w:hint="eastAsia"/>
          <w:color w:val="000000"/>
          <w:sz w:val="28"/>
          <w:szCs w:val="28"/>
        </w:rPr>
        <w:t>各</w:t>
      </w:r>
      <w:r w:rsidRPr="004B6BB8">
        <w:rPr>
          <w:rFonts w:eastAsia="標楷體" w:hAnsi="標楷體" w:hint="eastAsia"/>
          <w:color w:val="000000"/>
          <w:sz w:val="28"/>
          <w:szCs w:val="28"/>
        </w:rPr>
        <w:t>縣市辦理施測講習，每位主試人員均應參加一場次之講習，俾利維持測驗程序標準化，以提高本測驗後續資料分析之信度及效度。</w:t>
      </w:r>
    </w:p>
    <w:p w:rsidR="00F33AC5" w:rsidRPr="00985B78" w:rsidRDefault="00F33AC5" w:rsidP="0050046C">
      <w:pPr>
        <w:numPr>
          <w:ilvl w:val="0"/>
          <w:numId w:val="2"/>
        </w:numPr>
        <w:spacing w:line="480" w:lineRule="exact"/>
        <w:rPr>
          <w:rFonts w:eastAsia="標楷體"/>
          <w:color w:val="000000"/>
          <w:sz w:val="28"/>
          <w:szCs w:val="28"/>
        </w:rPr>
      </w:pPr>
      <w:r w:rsidRPr="004B6BB8">
        <w:rPr>
          <w:rFonts w:eastAsia="標楷體" w:hAnsi="標楷體" w:hint="eastAsia"/>
          <w:color w:val="000000"/>
          <w:sz w:val="28"/>
          <w:szCs w:val="28"/>
        </w:rPr>
        <w:t>施測講習當日，參與講習之主試人員因執行試務作業所</w:t>
      </w:r>
      <w:r>
        <w:rPr>
          <w:rFonts w:eastAsia="標楷體" w:hAnsi="標楷體" w:hint="eastAsia"/>
          <w:color w:val="000000"/>
          <w:sz w:val="28"/>
          <w:szCs w:val="28"/>
        </w:rPr>
        <w:t>需申請之假別、課務或代課等，由主管機關斟酌經費情形本權責核處。國家教育研究</w:t>
      </w:r>
      <w:r w:rsidRPr="004B6BB8">
        <w:rPr>
          <w:rFonts w:eastAsia="標楷體" w:hAnsi="標楷體" w:hint="eastAsia"/>
          <w:color w:val="000000"/>
          <w:sz w:val="28"/>
          <w:szCs w:val="28"/>
        </w:rPr>
        <w:t>院僅酌予補助每名主試人員參與講習費用。</w:t>
      </w:r>
    </w:p>
    <w:p w:rsidR="00F33AC5" w:rsidRPr="004B6BB8" w:rsidRDefault="00F33AC5" w:rsidP="0050046C">
      <w:pPr>
        <w:numPr>
          <w:ilvl w:val="0"/>
          <w:numId w:val="2"/>
        </w:numPr>
        <w:spacing w:line="480" w:lineRule="exact"/>
        <w:rPr>
          <w:rFonts w:eastAsia="標楷體"/>
          <w:color w:val="000000"/>
          <w:sz w:val="28"/>
          <w:szCs w:val="28"/>
        </w:rPr>
      </w:pPr>
      <w:r>
        <w:rPr>
          <w:rFonts w:eastAsia="標楷體" w:hAnsi="標楷體" w:hint="eastAsia"/>
          <w:color w:val="000000"/>
          <w:sz w:val="28"/>
          <w:szCs w:val="28"/>
        </w:rPr>
        <w:t>施測講習地點：花蓮縣吉安鄉宜昌國小</w:t>
      </w:r>
    </w:p>
    <w:p w:rsidR="00F33AC5" w:rsidRPr="004B6BB8" w:rsidRDefault="00F33AC5" w:rsidP="0050046C">
      <w:pPr>
        <w:numPr>
          <w:ilvl w:val="0"/>
          <w:numId w:val="2"/>
        </w:numPr>
        <w:spacing w:line="480" w:lineRule="exact"/>
        <w:rPr>
          <w:rFonts w:eastAsia="標楷體"/>
          <w:color w:val="000000"/>
          <w:sz w:val="28"/>
          <w:szCs w:val="28"/>
        </w:rPr>
      </w:pPr>
      <w:r w:rsidRPr="004B6BB8">
        <w:rPr>
          <w:rFonts w:eastAsia="標楷體" w:hAnsi="標楷體" w:hint="eastAsia"/>
          <w:color w:val="000000"/>
          <w:sz w:val="28"/>
          <w:szCs w:val="28"/>
        </w:rPr>
        <w:t>施測講習時間表：</w:t>
      </w:r>
      <w:r>
        <w:rPr>
          <w:rFonts w:eastAsia="標楷體" w:hAnsi="標楷體"/>
          <w:color w:val="000000"/>
          <w:sz w:val="28"/>
          <w:szCs w:val="28"/>
        </w:rPr>
        <w:t>103</w:t>
      </w:r>
      <w:r>
        <w:rPr>
          <w:rFonts w:eastAsia="標楷體" w:hAnsi="標楷體" w:hint="eastAsia"/>
          <w:color w:val="000000"/>
          <w:sz w:val="28"/>
          <w:szCs w:val="28"/>
        </w:rPr>
        <w:t>年</w:t>
      </w:r>
      <w:r>
        <w:rPr>
          <w:rFonts w:eastAsia="標楷體" w:hAnsi="標楷體"/>
          <w:color w:val="000000"/>
          <w:sz w:val="28"/>
          <w:szCs w:val="28"/>
        </w:rPr>
        <w:t>5</w:t>
      </w:r>
      <w:r>
        <w:rPr>
          <w:rFonts w:eastAsia="標楷體" w:hAnsi="標楷體" w:hint="eastAsia"/>
          <w:color w:val="000000"/>
          <w:sz w:val="28"/>
          <w:szCs w:val="28"/>
        </w:rPr>
        <w:t>月</w:t>
      </w:r>
      <w:r>
        <w:rPr>
          <w:rFonts w:eastAsia="標楷體" w:hAnsi="標楷體"/>
          <w:color w:val="000000"/>
          <w:sz w:val="28"/>
          <w:szCs w:val="28"/>
        </w:rPr>
        <w:t>9</w:t>
      </w:r>
      <w:r>
        <w:rPr>
          <w:rFonts w:eastAsia="標楷體" w:hAnsi="標楷體" w:hint="eastAsia"/>
          <w:color w:val="000000"/>
          <w:sz w:val="28"/>
          <w:szCs w:val="28"/>
        </w:rPr>
        <w:t>日（五）</w:t>
      </w:r>
    </w:p>
    <w:tbl>
      <w:tblPr>
        <w:tblpPr w:leftFromText="180" w:rightFromText="180" w:vertAnchor="text" w:horzAnchor="page" w:tblpX="2724" w:tblpY="385"/>
        <w:tblW w:w="8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3950"/>
        <w:gridCol w:w="2465"/>
      </w:tblGrid>
      <w:tr w:rsidR="00F33AC5" w:rsidRPr="004B6BB8" w:rsidTr="00C6586F">
        <w:trPr>
          <w:trHeight w:val="669"/>
        </w:trPr>
        <w:tc>
          <w:tcPr>
            <w:tcW w:w="0" w:type="auto"/>
            <w:vAlign w:val="center"/>
          </w:tcPr>
          <w:p w:rsidR="00F33AC5" w:rsidRPr="00C6586F" w:rsidRDefault="00F33AC5" w:rsidP="00C6586F">
            <w:pPr>
              <w:spacing w:line="500" w:lineRule="exact"/>
              <w:jc w:val="center"/>
              <w:rPr>
                <w:rFonts w:eastAsia="標楷體"/>
                <w:b/>
                <w:color w:val="000000"/>
                <w:sz w:val="28"/>
                <w:szCs w:val="28"/>
              </w:rPr>
            </w:pPr>
            <w:r w:rsidRPr="00C6586F">
              <w:rPr>
                <w:rFonts w:eastAsia="標楷體" w:hAnsi="標楷體" w:hint="eastAsia"/>
                <w:b/>
                <w:color w:val="000000"/>
                <w:sz w:val="28"/>
                <w:szCs w:val="28"/>
              </w:rPr>
              <w:t>時間</w:t>
            </w:r>
          </w:p>
        </w:tc>
        <w:tc>
          <w:tcPr>
            <w:tcW w:w="0" w:type="auto"/>
            <w:vAlign w:val="center"/>
          </w:tcPr>
          <w:p w:rsidR="00F33AC5" w:rsidRPr="00C6586F" w:rsidRDefault="00F33AC5" w:rsidP="00C6586F">
            <w:pPr>
              <w:spacing w:line="500" w:lineRule="exact"/>
              <w:jc w:val="center"/>
              <w:rPr>
                <w:rFonts w:eastAsia="標楷體"/>
                <w:b/>
                <w:color w:val="000000"/>
                <w:sz w:val="28"/>
                <w:szCs w:val="28"/>
              </w:rPr>
            </w:pPr>
            <w:r w:rsidRPr="00C6586F">
              <w:rPr>
                <w:rFonts w:eastAsia="標楷體" w:hAnsi="標楷體" w:hint="eastAsia"/>
                <w:b/>
                <w:color w:val="000000"/>
                <w:sz w:val="28"/>
                <w:szCs w:val="28"/>
              </w:rPr>
              <w:t>講習內容</w:t>
            </w:r>
          </w:p>
        </w:tc>
        <w:tc>
          <w:tcPr>
            <w:tcW w:w="0" w:type="auto"/>
            <w:vAlign w:val="center"/>
          </w:tcPr>
          <w:p w:rsidR="00F33AC5" w:rsidRPr="00C6586F" w:rsidRDefault="00F33AC5" w:rsidP="00C6586F">
            <w:pPr>
              <w:spacing w:line="500" w:lineRule="exact"/>
              <w:jc w:val="center"/>
              <w:rPr>
                <w:rFonts w:eastAsia="標楷體"/>
                <w:b/>
                <w:color w:val="000000"/>
                <w:sz w:val="28"/>
                <w:szCs w:val="28"/>
              </w:rPr>
            </w:pPr>
            <w:r w:rsidRPr="00C6586F">
              <w:rPr>
                <w:rFonts w:eastAsia="標楷體" w:hAnsi="標楷體" w:hint="eastAsia"/>
                <w:b/>
                <w:color w:val="000000"/>
                <w:sz w:val="28"/>
                <w:szCs w:val="28"/>
              </w:rPr>
              <w:t>負責單位</w:t>
            </w:r>
          </w:p>
        </w:tc>
      </w:tr>
      <w:tr w:rsidR="00F33AC5" w:rsidRPr="004B6BB8" w:rsidTr="00C6586F">
        <w:trPr>
          <w:trHeight w:val="1328"/>
        </w:trPr>
        <w:tc>
          <w:tcPr>
            <w:tcW w:w="0" w:type="auto"/>
            <w:vAlign w:val="center"/>
          </w:tcPr>
          <w:p w:rsidR="00F33AC5" w:rsidRPr="00C6586F" w:rsidRDefault="00F33AC5" w:rsidP="00C6586F">
            <w:pPr>
              <w:spacing w:line="500" w:lineRule="exact"/>
              <w:jc w:val="center"/>
              <w:rPr>
                <w:rFonts w:eastAsia="標楷體"/>
                <w:color w:val="000000"/>
                <w:sz w:val="28"/>
                <w:szCs w:val="28"/>
              </w:rPr>
            </w:pPr>
            <w:r w:rsidRPr="00C6586F">
              <w:rPr>
                <w:rFonts w:eastAsia="標楷體"/>
                <w:color w:val="000000"/>
                <w:sz w:val="28"/>
                <w:szCs w:val="28"/>
              </w:rPr>
              <w:t>13:30-14:00</w:t>
            </w:r>
          </w:p>
        </w:tc>
        <w:tc>
          <w:tcPr>
            <w:tcW w:w="0" w:type="auto"/>
            <w:vAlign w:val="center"/>
          </w:tcPr>
          <w:p w:rsidR="00F33AC5" w:rsidRPr="00C6586F" w:rsidRDefault="00F33AC5" w:rsidP="00C6586F">
            <w:pPr>
              <w:numPr>
                <w:ilvl w:val="0"/>
                <w:numId w:val="10"/>
              </w:numPr>
              <w:spacing w:line="500" w:lineRule="exact"/>
              <w:rPr>
                <w:rFonts w:eastAsia="標楷體"/>
                <w:color w:val="000000"/>
                <w:sz w:val="28"/>
                <w:szCs w:val="28"/>
              </w:rPr>
            </w:pPr>
            <w:r w:rsidRPr="00C6586F">
              <w:rPr>
                <w:rFonts w:eastAsia="標楷體" w:hAnsi="標楷體" w:hint="eastAsia"/>
                <w:color w:val="000000"/>
                <w:sz w:val="28"/>
                <w:szCs w:val="28"/>
              </w:rPr>
              <w:t>報到領取測驗實施指導手冊</w:t>
            </w:r>
          </w:p>
          <w:p w:rsidR="00F33AC5" w:rsidRPr="00C6586F" w:rsidRDefault="00F33AC5" w:rsidP="00C6586F">
            <w:pPr>
              <w:numPr>
                <w:ilvl w:val="0"/>
                <w:numId w:val="10"/>
              </w:numPr>
              <w:spacing w:line="500" w:lineRule="exact"/>
              <w:rPr>
                <w:rFonts w:eastAsia="標楷體"/>
                <w:color w:val="000000"/>
                <w:sz w:val="28"/>
                <w:szCs w:val="28"/>
              </w:rPr>
            </w:pPr>
            <w:r w:rsidRPr="00C6586F">
              <w:rPr>
                <w:rFonts w:eastAsia="標楷體" w:hAnsi="標楷體" w:hint="eastAsia"/>
                <w:color w:val="000000"/>
                <w:sz w:val="28"/>
                <w:szCs w:val="28"/>
              </w:rPr>
              <w:t>簽領講習費用</w:t>
            </w:r>
          </w:p>
        </w:tc>
        <w:tc>
          <w:tcPr>
            <w:tcW w:w="0" w:type="auto"/>
            <w:vAlign w:val="center"/>
          </w:tcPr>
          <w:p w:rsidR="00F33AC5" w:rsidRDefault="00F33AC5" w:rsidP="00C6586F">
            <w:pPr>
              <w:spacing w:line="500" w:lineRule="exact"/>
              <w:rPr>
                <w:rFonts w:eastAsia="標楷體" w:hAnsi="標楷體"/>
                <w:color w:val="000000"/>
                <w:sz w:val="28"/>
                <w:szCs w:val="28"/>
              </w:rPr>
            </w:pPr>
            <w:r w:rsidRPr="00C6586F">
              <w:rPr>
                <w:rFonts w:eastAsia="標楷體" w:hAnsi="標楷體" w:hint="eastAsia"/>
                <w:color w:val="000000"/>
                <w:sz w:val="28"/>
                <w:szCs w:val="28"/>
              </w:rPr>
              <w:t>施測講習承辦學校</w:t>
            </w:r>
          </w:p>
          <w:p w:rsidR="00F33AC5" w:rsidRPr="00C6586F" w:rsidRDefault="00F33AC5" w:rsidP="00C6586F">
            <w:pPr>
              <w:spacing w:line="500" w:lineRule="exact"/>
              <w:rPr>
                <w:rFonts w:eastAsia="標楷體"/>
                <w:color w:val="000000"/>
                <w:sz w:val="28"/>
                <w:szCs w:val="28"/>
              </w:rPr>
            </w:pPr>
            <w:r>
              <w:rPr>
                <w:rFonts w:eastAsia="標楷體" w:hAnsi="標楷體"/>
                <w:color w:val="000000"/>
                <w:sz w:val="28"/>
                <w:szCs w:val="28"/>
              </w:rPr>
              <w:t>-</w:t>
            </w:r>
            <w:r>
              <w:rPr>
                <w:rFonts w:eastAsia="標楷體" w:hAnsi="標楷體" w:hint="eastAsia"/>
                <w:color w:val="000000"/>
                <w:sz w:val="28"/>
                <w:szCs w:val="28"/>
              </w:rPr>
              <w:t>宜昌國小</w:t>
            </w:r>
          </w:p>
        </w:tc>
      </w:tr>
      <w:tr w:rsidR="00F33AC5" w:rsidRPr="004B6BB8" w:rsidTr="00C6586F">
        <w:trPr>
          <w:trHeight w:val="1254"/>
        </w:trPr>
        <w:tc>
          <w:tcPr>
            <w:tcW w:w="0" w:type="auto"/>
            <w:vAlign w:val="center"/>
          </w:tcPr>
          <w:p w:rsidR="00F33AC5" w:rsidRPr="00C6586F" w:rsidRDefault="00F33AC5" w:rsidP="00C6586F">
            <w:pPr>
              <w:spacing w:line="500" w:lineRule="exact"/>
              <w:jc w:val="center"/>
              <w:rPr>
                <w:rFonts w:eastAsia="標楷體"/>
                <w:color w:val="000000"/>
                <w:sz w:val="28"/>
                <w:szCs w:val="28"/>
              </w:rPr>
            </w:pPr>
            <w:r w:rsidRPr="00C6586F">
              <w:rPr>
                <w:rFonts w:eastAsia="標楷體"/>
                <w:color w:val="000000"/>
                <w:sz w:val="28"/>
                <w:szCs w:val="28"/>
              </w:rPr>
              <w:t>14:00-15:00</w:t>
            </w:r>
          </w:p>
        </w:tc>
        <w:tc>
          <w:tcPr>
            <w:tcW w:w="0" w:type="auto"/>
            <w:vAlign w:val="center"/>
          </w:tcPr>
          <w:p w:rsidR="00F33AC5" w:rsidRPr="00C6586F" w:rsidRDefault="00F33AC5" w:rsidP="00C6586F">
            <w:pPr>
              <w:numPr>
                <w:ilvl w:val="0"/>
                <w:numId w:val="11"/>
              </w:numPr>
              <w:spacing w:line="500" w:lineRule="exact"/>
              <w:rPr>
                <w:rFonts w:eastAsia="標楷體"/>
                <w:color w:val="000000"/>
                <w:sz w:val="28"/>
                <w:szCs w:val="28"/>
              </w:rPr>
            </w:pPr>
            <w:r w:rsidRPr="00C6586F">
              <w:rPr>
                <w:rFonts w:eastAsia="標楷體" w:hAnsi="標楷體" w:hint="eastAsia"/>
                <w:color w:val="000000"/>
                <w:sz w:val="28"/>
                <w:szCs w:val="28"/>
              </w:rPr>
              <w:t>測驗簡介</w:t>
            </w:r>
          </w:p>
          <w:p w:rsidR="00F33AC5" w:rsidRPr="00C6586F" w:rsidRDefault="00F33AC5" w:rsidP="00C6586F">
            <w:pPr>
              <w:numPr>
                <w:ilvl w:val="0"/>
                <w:numId w:val="11"/>
              </w:numPr>
              <w:spacing w:line="500" w:lineRule="exact"/>
              <w:rPr>
                <w:rFonts w:eastAsia="標楷體"/>
                <w:color w:val="000000"/>
                <w:sz w:val="28"/>
                <w:szCs w:val="28"/>
              </w:rPr>
            </w:pPr>
            <w:r w:rsidRPr="00C6586F">
              <w:rPr>
                <w:rFonts w:eastAsia="標楷體" w:hAnsi="標楷體" w:hint="eastAsia"/>
                <w:color w:val="000000"/>
                <w:sz w:val="28"/>
                <w:szCs w:val="28"/>
              </w:rPr>
              <w:t>測驗實施指導光碟播放</w:t>
            </w:r>
          </w:p>
        </w:tc>
        <w:tc>
          <w:tcPr>
            <w:tcW w:w="0" w:type="auto"/>
            <w:vAlign w:val="center"/>
          </w:tcPr>
          <w:p w:rsidR="00F33AC5" w:rsidRPr="00C6586F" w:rsidRDefault="00F33AC5" w:rsidP="00C6586F">
            <w:pPr>
              <w:spacing w:line="500" w:lineRule="exact"/>
              <w:rPr>
                <w:rFonts w:eastAsia="標楷體"/>
                <w:color w:val="000000"/>
                <w:sz w:val="28"/>
                <w:szCs w:val="28"/>
              </w:rPr>
            </w:pPr>
            <w:r w:rsidRPr="00C6586F">
              <w:rPr>
                <w:rFonts w:eastAsia="標楷體" w:hAnsi="標楷體" w:hint="eastAsia"/>
                <w:color w:val="000000"/>
                <w:sz w:val="28"/>
                <w:szCs w:val="28"/>
              </w:rPr>
              <w:t>國家教育研究院</w:t>
            </w:r>
          </w:p>
          <w:p w:rsidR="00F33AC5" w:rsidRPr="00C6586F" w:rsidRDefault="00F33AC5" w:rsidP="00C6586F">
            <w:pPr>
              <w:spacing w:line="500" w:lineRule="exact"/>
              <w:rPr>
                <w:rFonts w:eastAsia="標楷體" w:hAnsi="標楷體"/>
                <w:color w:val="000000"/>
                <w:sz w:val="28"/>
                <w:szCs w:val="28"/>
              </w:rPr>
            </w:pPr>
            <w:r>
              <w:rPr>
                <w:rFonts w:eastAsia="標楷體" w:hAnsi="標楷體" w:hint="eastAsia"/>
                <w:color w:val="000000"/>
                <w:sz w:val="28"/>
                <w:szCs w:val="28"/>
              </w:rPr>
              <w:t>宜昌國小</w:t>
            </w:r>
          </w:p>
          <w:p w:rsidR="00F33AC5" w:rsidRPr="00C6586F" w:rsidRDefault="00F33AC5" w:rsidP="00C6586F">
            <w:pPr>
              <w:spacing w:line="500" w:lineRule="exact"/>
              <w:rPr>
                <w:rFonts w:eastAsia="標楷體"/>
                <w:color w:val="000000"/>
                <w:sz w:val="28"/>
                <w:szCs w:val="28"/>
              </w:rPr>
            </w:pPr>
            <w:r w:rsidRPr="00C6586F">
              <w:rPr>
                <w:rFonts w:eastAsia="標楷體" w:hAnsi="標楷體" w:hint="eastAsia"/>
                <w:color w:val="000000"/>
                <w:sz w:val="28"/>
                <w:szCs w:val="28"/>
              </w:rPr>
              <w:t>主講人員</w:t>
            </w:r>
          </w:p>
        </w:tc>
      </w:tr>
      <w:tr w:rsidR="00F33AC5" w:rsidRPr="004B6BB8" w:rsidTr="00C6586F">
        <w:trPr>
          <w:trHeight w:val="698"/>
        </w:trPr>
        <w:tc>
          <w:tcPr>
            <w:tcW w:w="0" w:type="auto"/>
            <w:vAlign w:val="center"/>
          </w:tcPr>
          <w:p w:rsidR="00F33AC5" w:rsidRPr="00C6586F" w:rsidRDefault="00F33AC5" w:rsidP="00C6586F">
            <w:pPr>
              <w:spacing w:line="500" w:lineRule="exact"/>
              <w:jc w:val="center"/>
              <w:rPr>
                <w:rFonts w:eastAsia="標楷體"/>
                <w:color w:val="000000"/>
                <w:sz w:val="28"/>
                <w:szCs w:val="28"/>
              </w:rPr>
            </w:pPr>
            <w:r w:rsidRPr="00C6586F">
              <w:rPr>
                <w:rFonts w:eastAsia="標楷體"/>
                <w:color w:val="000000"/>
                <w:sz w:val="28"/>
                <w:szCs w:val="28"/>
              </w:rPr>
              <w:t>15:00-15:10</w:t>
            </w:r>
          </w:p>
        </w:tc>
        <w:tc>
          <w:tcPr>
            <w:tcW w:w="0" w:type="auto"/>
            <w:vAlign w:val="center"/>
          </w:tcPr>
          <w:p w:rsidR="00F33AC5" w:rsidRPr="00C6586F" w:rsidRDefault="00F33AC5" w:rsidP="00C6586F">
            <w:pPr>
              <w:spacing w:line="500" w:lineRule="exact"/>
              <w:rPr>
                <w:rFonts w:eastAsia="標楷體" w:hAnsi="標楷體"/>
                <w:color w:val="000000"/>
                <w:sz w:val="28"/>
                <w:szCs w:val="28"/>
              </w:rPr>
            </w:pPr>
            <w:r w:rsidRPr="00C6586F">
              <w:rPr>
                <w:rFonts w:eastAsia="標楷體" w:hAnsi="標楷體" w:hint="eastAsia"/>
                <w:color w:val="000000"/>
                <w:sz w:val="28"/>
                <w:szCs w:val="28"/>
              </w:rPr>
              <w:t>中場休息</w:t>
            </w:r>
          </w:p>
        </w:tc>
        <w:tc>
          <w:tcPr>
            <w:tcW w:w="0" w:type="auto"/>
            <w:vAlign w:val="center"/>
          </w:tcPr>
          <w:p w:rsidR="00F33AC5" w:rsidRDefault="00F33AC5" w:rsidP="00C6586F">
            <w:pPr>
              <w:spacing w:line="500" w:lineRule="exact"/>
              <w:rPr>
                <w:rFonts w:eastAsia="標楷體" w:hAnsi="標楷體"/>
                <w:color w:val="000000"/>
                <w:sz w:val="28"/>
                <w:szCs w:val="28"/>
              </w:rPr>
            </w:pPr>
            <w:r w:rsidRPr="00C6586F">
              <w:rPr>
                <w:rFonts w:eastAsia="標楷體" w:hAnsi="標楷體" w:hint="eastAsia"/>
                <w:color w:val="000000"/>
                <w:sz w:val="28"/>
                <w:szCs w:val="28"/>
              </w:rPr>
              <w:t>施測講習承辦學校</w:t>
            </w:r>
          </w:p>
          <w:p w:rsidR="00F33AC5" w:rsidRPr="00C6586F" w:rsidRDefault="00F33AC5" w:rsidP="00C6586F">
            <w:pPr>
              <w:spacing w:line="500" w:lineRule="exact"/>
              <w:rPr>
                <w:rFonts w:eastAsia="標楷體" w:hAnsi="標楷體"/>
                <w:color w:val="000000"/>
                <w:sz w:val="28"/>
                <w:szCs w:val="28"/>
              </w:rPr>
            </w:pPr>
            <w:r>
              <w:rPr>
                <w:rFonts w:eastAsia="標楷體" w:hAnsi="標楷體"/>
                <w:color w:val="000000"/>
                <w:sz w:val="28"/>
                <w:szCs w:val="28"/>
              </w:rPr>
              <w:t>-</w:t>
            </w:r>
            <w:r>
              <w:rPr>
                <w:rFonts w:eastAsia="標楷體" w:hAnsi="標楷體" w:hint="eastAsia"/>
                <w:color w:val="000000"/>
                <w:sz w:val="28"/>
                <w:szCs w:val="28"/>
              </w:rPr>
              <w:t>宜昌國小</w:t>
            </w:r>
          </w:p>
        </w:tc>
      </w:tr>
      <w:tr w:rsidR="00F33AC5" w:rsidRPr="004B6BB8" w:rsidTr="00C6586F">
        <w:trPr>
          <w:trHeight w:val="882"/>
        </w:trPr>
        <w:tc>
          <w:tcPr>
            <w:tcW w:w="0" w:type="auto"/>
            <w:vAlign w:val="center"/>
          </w:tcPr>
          <w:p w:rsidR="00F33AC5" w:rsidRPr="00C6586F" w:rsidRDefault="00F33AC5" w:rsidP="00C6586F">
            <w:pPr>
              <w:spacing w:line="500" w:lineRule="exact"/>
              <w:jc w:val="center"/>
              <w:rPr>
                <w:rFonts w:eastAsia="標楷體"/>
                <w:color w:val="000000"/>
                <w:sz w:val="28"/>
                <w:szCs w:val="28"/>
              </w:rPr>
            </w:pPr>
            <w:r w:rsidRPr="00C6586F">
              <w:rPr>
                <w:rFonts w:eastAsia="標楷體"/>
                <w:color w:val="000000"/>
                <w:sz w:val="28"/>
                <w:szCs w:val="28"/>
              </w:rPr>
              <w:t>15:10-16:00</w:t>
            </w:r>
          </w:p>
        </w:tc>
        <w:tc>
          <w:tcPr>
            <w:tcW w:w="0" w:type="auto"/>
            <w:vAlign w:val="center"/>
          </w:tcPr>
          <w:p w:rsidR="00F33AC5" w:rsidRPr="00C6586F" w:rsidRDefault="00F33AC5" w:rsidP="00C6586F">
            <w:pPr>
              <w:spacing w:line="500" w:lineRule="exact"/>
              <w:rPr>
                <w:rFonts w:eastAsia="標楷體" w:hAnsi="標楷體"/>
                <w:color w:val="000000"/>
                <w:sz w:val="28"/>
                <w:szCs w:val="28"/>
              </w:rPr>
            </w:pPr>
            <w:r w:rsidRPr="00C6586F">
              <w:rPr>
                <w:rFonts w:eastAsia="標楷體" w:hAnsi="標楷體" w:hint="eastAsia"/>
                <w:color w:val="000000"/>
                <w:sz w:val="28"/>
                <w:szCs w:val="28"/>
              </w:rPr>
              <w:t>綜合座談與討論</w:t>
            </w:r>
          </w:p>
        </w:tc>
        <w:tc>
          <w:tcPr>
            <w:tcW w:w="0" w:type="auto"/>
            <w:vAlign w:val="center"/>
          </w:tcPr>
          <w:p w:rsidR="00F33AC5" w:rsidRPr="00C6586F" w:rsidRDefault="00F33AC5" w:rsidP="00C6586F">
            <w:pPr>
              <w:spacing w:line="500" w:lineRule="exact"/>
              <w:rPr>
                <w:rFonts w:eastAsia="標楷體"/>
                <w:color w:val="000000"/>
                <w:sz w:val="28"/>
                <w:szCs w:val="28"/>
              </w:rPr>
            </w:pPr>
            <w:r w:rsidRPr="00C6586F">
              <w:rPr>
                <w:rFonts w:eastAsia="標楷體" w:hAnsi="標楷體" w:hint="eastAsia"/>
                <w:color w:val="000000"/>
                <w:sz w:val="28"/>
                <w:szCs w:val="28"/>
              </w:rPr>
              <w:t>國家教育研究院</w:t>
            </w:r>
          </w:p>
          <w:p w:rsidR="00F33AC5" w:rsidRPr="00C6586F" w:rsidRDefault="00F33AC5" w:rsidP="00C6586F">
            <w:pPr>
              <w:spacing w:line="500" w:lineRule="exact"/>
              <w:rPr>
                <w:rFonts w:eastAsia="標楷體" w:hAnsi="標楷體"/>
                <w:color w:val="000000"/>
                <w:sz w:val="28"/>
                <w:szCs w:val="28"/>
              </w:rPr>
            </w:pPr>
            <w:r w:rsidRPr="00C6586F">
              <w:rPr>
                <w:rFonts w:eastAsia="標楷體" w:hAnsi="標楷體" w:hint="eastAsia"/>
                <w:color w:val="000000"/>
                <w:sz w:val="28"/>
                <w:szCs w:val="28"/>
              </w:rPr>
              <w:t>主講人員</w:t>
            </w:r>
          </w:p>
        </w:tc>
      </w:tr>
    </w:tbl>
    <w:p w:rsidR="00F33AC5" w:rsidRPr="004B6BB8" w:rsidRDefault="00F33AC5" w:rsidP="0050046C">
      <w:pPr>
        <w:spacing w:line="480" w:lineRule="exact"/>
        <w:ind w:left="1440"/>
        <w:rPr>
          <w:rFonts w:eastAsia="標楷體"/>
          <w:color w:val="000000"/>
          <w:sz w:val="28"/>
          <w:szCs w:val="28"/>
        </w:rPr>
      </w:pPr>
    </w:p>
    <w:p w:rsidR="00F33AC5" w:rsidRPr="004B6BB8" w:rsidRDefault="00F33AC5" w:rsidP="0050046C">
      <w:pPr>
        <w:spacing w:line="480" w:lineRule="exact"/>
        <w:ind w:left="1800"/>
        <w:jc w:val="both"/>
        <w:rPr>
          <w:rFonts w:eastAsia="標楷體"/>
          <w:color w:val="000000"/>
          <w:sz w:val="28"/>
          <w:szCs w:val="28"/>
        </w:rPr>
      </w:pPr>
    </w:p>
    <w:p w:rsidR="00F33AC5" w:rsidRPr="004B6BB8" w:rsidRDefault="00F33AC5" w:rsidP="0050046C">
      <w:pPr>
        <w:spacing w:line="480" w:lineRule="exact"/>
        <w:ind w:left="1800"/>
        <w:jc w:val="both"/>
        <w:rPr>
          <w:rFonts w:eastAsia="標楷體"/>
          <w:color w:val="000000"/>
          <w:sz w:val="28"/>
          <w:szCs w:val="28"/>
        </w:rPr>
      </w:pPr>
    </w:p>
    <w:p w:rsidR="00F33AC5" w:rsidRPr="004B6BB8" w:rsidRDefault="00F33AC5" w:rsidP="0050046C">
      <w:pPr>
        <w:spacing w:line="480" w:lineRule="exact"/>
        <w:ind w:left="1800"/>
        <w:jc w:val="both"/>
        <w:rPr>
          <w:rFonts w:eastAsia="標楷體"/>
          <w:color w:val="000000"/>
          <w:sz w:val="28"/>
          <w:szCs w:val="28"/>
        </w:rPr>
      </w:pPr>
    </w:p>
    <w:p w:rsidR="00F33AC5" w:rsidRPr="004B6BB8" w:rsidRDefault="00F33AC5" w:rsidP="0050046C">
      <w:pPr>
        <w:spacing w:line="480" w:lineRule="exact"/>
        <w:jc w:val="both"/>
        <w:rPr>
          <w:rFonts w:eastAsia="標楷體"/>
          <w:color w:val="000000"/>
          <w:sz w:val="28"/>
          <w:szCs w:val="28"/>
        </w:rPr>
      </w:pPr>
    </w:p>
    <w:p w:rsidR="00F33AC5" w:rsidRPr="004B6BB8" w:rsidRDefault="00F33AC5" w:rsidP="0050046C">
      <w:pPr>
        <w:spacing w:line="480" w:lineRule="exact"/>
        <w:ind w:left="1800"/>
        <w:jc w:val="both"/>
        <w:rPr>
          <w:rFonts w:eastAsia="標楷體"/>
          <w:color w:val="000000"/>
          <w:sz w:val="28"/>
          <w:szCs w:val="28"/>
        </w:rPr>
      </w:pPr>
    </w:p>
    <w:p w:rsidR="00F33AC5" w:rsidRPr="004B6BB8" w:rsidRDefault="00F33AC5" w:rsidP="0050046C">
      <w:pPr>
        <w:spacing w:line="480" w:lineRule="exact"/>
        <w:ind w:left="1800"/>
        <w:jc w:val="both"/>
        <w:rPr>
          <w:rFonts w:eastAsia="標楷體"/>
          <w:color w:val="000000"/>
          <w:sz w:val="28"/>
          <w:szCs w:val="28"/>
        </w:rPr>
      </w:pPr>
    </w:p>
    <w:p w:rsidR="00F33AC5" w:rsidRPr="004B6BB8" w:rsidRDefault="00F33AC5" w:rsidP="0050046C">
      <w:pPr>
        <w:spacing w:line="480" w:lineRule="exact"/>
        <w:rPr>
          <w:rFonts w:eastAsia="標楷體" w:hAnsi="標楷體"/>
          <w:color w:val="000000"/>
          <w:sz w:val="28"/>
          <w:szCs w:val="28"/>
        </w:rPr>
      </w:pPr>
    </w:p>
    <w:p w:rsidR="00F33AC5" w:rsidRPr="004B6BB8" w:rsidRDefault="00F33AC5" w:rsidP="0050046C">
      <w:pPr>
        <w:spacing w:line="480" w:lineRule="exact"/>
        <w:rPr>
          <w:rFonts w:eastAsia="標楷體" w:hAnsi="標楷體"/>
          <w:color w:val="000000"/>
          <w:sz w:val="28"/>
          <w:szCs w:val="28"/>
        </w:rPr>
      </w:pPr>
    </w:p>
    <w:p w:rsidR="00F33AC5" w:rsidRPr="004B6BB8" w:rsidRDefault="00F33AC5" w:rsidP="0050046C">
      <w:pPr>
        <w:spacing w:line="100" w:lineRule="atLeast"/>
        <w:rPr>
          <w:rFonts w:eastAsia="標楷體" w:hAnsi="標楷體"/>
          <w:color w:val="000000"/>
          <w:sz w:val="16"/>
          <w:szCs w:val="16"/>
        </w:rPr>
      </w:pPr>
    </w:p>
    <w:p w:rsidR="00F33AC5" w:rsidRPr="004B6BB8" w:rsidRDefault="00F33AC5" w:rsidP="0050046C">
      <w:pPr>
        <w:spacing w:line="480" w:lineRule="exact"/>
        <w:ind w:firstLineChars="628" w:firstLine="1758"/>
        <w:rPr>
          <w:rFonts w:eastAsia="標楷體" w:hAnsi="標楷體"/>
          <w:color w:val="000000"/>
          <w:sz w:val="28"/>
          <w:szCs w:val="28"/>
        </w:rPr>
      </w:pPr>
    </w:p>
    <w:p w:rsidR="00F33AC5" w:rsidRPr="004B6BB8" w:rsidRDefault="00F33AC5" w:rsidP="0050046C">
      <w:pPr>
        <w:spacing w:line="480" w:lineRule="exact"/>
        <w:ind w:firstLineChars="628" w:firstLine="1758"/>
        <w:rPr>
          <w:rFonts w:eastAsia="標楷體" w:hAnsi="標楷體"/>
          <w:color w:val="000000"/>
          <w:sz w:val="28"/>
          <w:szCs w:val="28"/>
        </w:rPr>
      </w:pPr>
    </w:p>
    <w:p w:rsidR="00F33AC5" w:rsidRPr="004B6BB8" w:rsidRDefault="00F33AC5" w:rsidP="0050046C">
      <w:pPr>
        <w:spacing w:line="480" w:lineRule="exact"/>
        <w:ind w:firstLineChars="628" w:firstLine="1758"/>
        <w:rPr>
          <w:rFonts w:eastAsia="標楷體" w:hAnsi="標楷體"/>
          <w:color w:val="000000"/>
          <w:sz w:val="28"/>
          <w:szCs w:val="28"/>
        </w:rPr>
      </w:pPr>
      <w:r w:rsidRPr="004B6BB8">
        <w:rPr>
          <w:rFonts w:eastAsia="標楷體" w:hAnsi="標楷體"/>
          <w:color w:val="000000"/>
          <w:sz w:val="28"/>
          <w:szCs w:val="28"/>
        </w:rPr>
        <w:t xml:space="preserve">  </w:t>
      </w:r>
    </w:p>
    <w:p w:rsidR="00F33AC5" w:rsidRPr="004B6BB8" w:rsidRDefault="00F33AC5" w:rsidP="0050046C">
      <w:pPr>
        <w:numPr>
          <w:ilvl w:val="0"/>
          <w:numId w:val="1"/>
        </w:numPr>
        <w:spacing w:line="480" w:lineRule="exact"/>
        <w:rPr>
          <w:rFonts w:eastAsia="標楷體"/>
          <w:b/>
          <w:bCs/>
          <w:color w:val="000000"/>
          <w:sz w:val="32"/>
          <w:szCs w:val="32"/>
        </w:rPr>
      </w:pPr>
      <w:bookmarkStart w:id="22" w:name="_Toc225156335"/>
      <w:r w:rsidRPr="004B6BB8">
        <w:rPr>
          <w:rFonts w:eastAsia="標楷體" w:hAnsi="標楷體" w:hint="eastAsia"/>
          <w:b/>
          <w:bCs/>
          <w:color w:val="000000"/>
          <w:sz w:val="32"/>
          <w:szCs w:val="32"/>
        </w:rPr>
        <w:t>填寫保密合約</w:t>
      </w:r>
      <w:bookmarkEnd w:id="22"/>
    </w:p>
    <w:p w:rsidR="00F33AC5" w:rsidRPr="004B6BB8" w:rsidRDefault="00F33AC5" w:rsidP="0050046C">
      <w:pPr>
        <w:numPr>
          <w:ilvl w:val="0"/>
          <w:numId w:val="3"/>
        </w:numPr>
        <w:spacing w:line="480" w:lineRule="exact"/>
        <w:rPr>
          <w:rFonts w:eastAsia="標楷體"/>
          <w:b/>
          <w:bCs/>
          <w:color w:val="000000"/>
          <w:sz w:val="28"/>
          <w:szCs w:val="28"/>
        </w:rPr>
      </w:pPr>
      <w:r w:rsidRPr="004B6BB8">
        <w:rPr>
          <w:rFonts w:eastAsia="標楷體" w:hAnsi="標楷體" w:hint="eastAsia"/>
          <w:b/>
          <w:bCs/>
          <w:color w:val="000000"/>
          <w:sz w:val="28"/>
          <w:szCs w:val="28"/>
        </w:rPr>
        <w:t>合約規範：</w:t>
      </w:r>
    </w:p>
    <w:p w:rsidR="00F33AC5" w:rsidRPr="004B6BB8" w:rsidRDefault="00F33AC5" w:rsidP="0050046C">
      <w:pPr>
        <w:spacing w:line="480" w:lineRule="exact"/>
        <w:ind w:left="1800"/>
        <w:jc w:val="both"/>
        <w:rPr>
          <w:rFonts w:eastAsia="標楷體"/>
          <w:color w:val="000000"/>
          <w:sz w:val="28"/>
          <w:szCs w:val="28"/>
        </w:rPr>
      </w:pPr>
      <w:r w:rsidRPr="004B6BB8">
        <w:rPr>
          <w:rFonts w:eastAsia="標楷體" w:hAnsi="標楷體" w:hint="eastAsia"/>
          <w:color w:val="000000"/>
          <w:sz w:val="28"/>
          <w:szCs w:val="28"/>
        </w:rPr>
        <w:t>主試人員為施測之執行者，應負責監督受測學校於施測過程中，對其學生之個人資料、測驗題本及問卷內容之保密，避免任何經手之各項資料討論與外流。</w:t>
      </w:r>
    </w:p>
    <w:p w:rsidR="00F33AC5" w:rsidRPr="004B6BB8" w:rsidRDefault="00F33AC5" w:rsidP="0050046C">
      <w:pPr>
        <w:numPr>
          <w:ilvl w:val="0"/>
          <w:numId w:val="3"/>
        </w:numPr>
        <w:spacing w:line="480" w:lineRule="exact"/>
        <w:rPr>
          <w:rFonts w:eastAsia="標楷體"/>
          <w:b/>
          <w:bCs/>
          <w:color w:val="000000"/>
          <w:sz w:val="28"/>
          <w:szCs w:val="28"/>
        </w:rPr>
      </w:pPr>
      <w:r w:rsidRPr="004B6BB8">
        <w:rPr>
          <w:rFonts w:eastAsia="標楷體" w:hAnsi="標楷體" w:hint="eastAsia"/>
          <w:b/>
          <w:bCs/>
          <w:color w:val="000000"/>
          <w:sz w:val="28"/>
          <w:szCs w:val="28"/>
        </w:rPr>
        <w:t>合約目的：</w:t>
      </w:r>
    </w:p>
    <w:p w:rsidR="00F33AC5" w:rsidRPr="004B6BB8" w:rsidRDefault="00F33AC5" w:rsidP="0050046C">
      <w:pPr>
        <w:spacing w:line="480" w:lineRule="exact"/>
        <w:ind w:left="1800"/>
        <w:jc w:val="both"/>
        <w:rPr>
          <w:rFonts w:eastAsia="標楷體"/>
          <w:color w:val="000000"/>
          <w:sz w:val="28"/>
          <w:szCs w:val="28"/>
        </w:rPr>
      </w:pPr>
      <w:r w:rsidRPr="004B6BB8">
        <w:rPr>
          <w:rFonts w:eastAsia="標楷體" w:hAnsi="標楷體" w:hint="eastAsia"/>
          <w:color w:val="000000"/>
          <w:sz w:val="28"/>
          <w:szCs w:val="28"/>
        </w:rPr>
        <w:t>為免除主試人員遭受他者對本測驗內容資料之請託或干擾，由國家教育研究院與主試人員共同簽訂「保密合約」，以期消除他者欲自主試人員處覓得測驗題本或學生資料之意圖。</w:t>
      </w:r>
    </w:p>
    <w:p w:rsidR="00F33AC5" w:rsidRPr="004B6BB8" w:rsidRDefault="00F33AC5" w:rsidP="0050046C">
      <w:pPr>
        <w:numPr>
          <w:ilvl w:val="0"/>
          <w:numId w:val="3"/>
        </w:numPr>
        <w:spacing w:line="480" w:lineRule="exact"/>
        <w:rPr>
          <w:rFonts w:eastAsia="標楷體"/>
          <w:b/>
          <w:bCs/>
          <w:color w:val="000000"/>
          <w:sz w:val="28"/>
          <w:szCs w:val="28"/>
        </w:rPr>
      </w:pPr>
      <w:r w:rsidRPr="004B6BB8">
        <w:rPr>
          <w:rFonts w:eastAsia="標楷體" w:hAnsi="標楷體" w:hint="eastAsia"/>
          <w:b/>
          <w:bCs/>
          <w:color w:val="000000"/>
          <w:sz w:val="28"/>
          <w:szCs w:val="28"/>
        </w:rPr>
        <w:t>填寫時間：</w:t>
      </w:r>
    </w:p>
    <w:p w:rsidR="00F33AC5" w:rsidRPr="004B6BB8" w:rsidRDefault="00F33AC5" w:rsidP="0050046C">
      <w:pPr>
        <w:spacing w:line="480" w:lineRule="exact"/>
        <w:ind w:left="1800"/>
        <w:jc w:val="both"/>
        <w:rPr>
          <w:rFonts w:eastAsia="標楷體"/>
          <w:color w:val="000000"/>
          <w:sz w:val="28"/>
          <w:szCs w:val="28"/>
        </w:rPr>
      </w:pPr>
      <w:r w:rsidRPr="004B6BB8">
        <w:rPr>
          <w:rFonts w:eastAsia="標楷體" w:hAnsi="標楷體" w:hint="eastAsia"/>
          <w:color w:val="000000"/>
          <w:sz w:val="28"/>
          <w:szCs w:val="28"/>
        </w:rPr>
        <w:t>於測驗實施當日，主試人員到達受測學校後，由受測學校試務中心人員自</w:t>
      </w:r>
      <w:r w:rsidRPr="004B6BB8">
        <w:rPr>
          <w:rFonts w:eastAsia="標楷體" w:hAnsi="標楷體" w:hint="eastAsia"/>
          <w:color w:val="000000"/>
          <w:sz w:val="28"/>
          <w:szCs w:val="28"/>
          <w:u w:val="single"/>
          <w:shd w:val="pct15" w:color="auto" w:fill="FFFFFF"/>
        </w:rPr>
        <w:t>第</w:t>
      </w:r>
      <w:r w:rsidRPr="004B6BB8">
        <w:rPr>
          <w:rFonts w:eastAsia="標楷體" w:hAnsi="標楷體"/>
          <w:color w:val="000000"/>
          <w:sz w:val="28"/>
          <w:szCs w:val="28"/>
          <w:u w:val="single"/>
          <w:shd w:val="pct15" w:color="auto" w:fill="FFFFFF"/>
        </w:rPr>
        <w:t>1</w:t>
      </w:r>
      <w:r w:rsidRPr="004B6BB8">
        <w:rPr>
          <w:rFonts w:eastAsia="標楷體" w:hAnsi="標楷體" w:hint="eastAsia"/>
          <w:color w:val="000000"/>
          <w:sz w:val="28"/>
          <w:szCs w:val="28"/>
          <w:u w:val="single"/>
          <w:shd w:val="pct15" w:color="auto" w:fill="FFFFFF"/>
        </w:rPr>
        <w:t>箱「施測資料箱」</w:t>
      </w:r>
      <w:r w:rsidRPr="004B6BB8">
        <w:rPr>
          <w:rFonts w:eastAsia="標楷體" w:hAnsi="標楷體" w:hint="eastAsia"/>
          <w:color w:val="000000"/>
          <w:sz w:val="28"/>
          <w:szCs w:val="28"/>
        </w:rPr>
        <w:t>中之「學校資料袋」內取出，由同一試場之主試及襄試人員各自填具一式二份，一份由主試及襄試人員自存，另一份交受測學校置回「學校資料袋」內。</w:t>
      </w:r>
    </w:p>
    <w:p w:rsidR="00F33AC5" w:rsidRPr="004B6BB8" w:rsidRDefault="00F33AC5" w:rsidP="0050046C">
      <w:pPr>
        <w:spacing w:line="480" w:lineRule="exact"/>
        <w:jc w:val="both"/>
        <w:rPr>
          <w:rFonts w:eastAsia="標楷體"/>
          <w:color w:val="000000"/>
          <w:sz w:val="28"/>
          <w:szCs w:val="28"/>
        </w:rPr>
        <w:sectPr w:rsidR="00F33AC5" w:rsidRPr="004B6BB8" w:rsidSect="00B2197F">
          <w:pgSz w:w="11906" w:h="16838"/>
          <w:pgMar w:top="1000" w:right="800" w:bottom="1000" w:left="800" w:header="851" w:footer="992" w:gutter="0"/>
          <w:cols w:space="425"/>
          <w:docGrid w:linePitch="360"/>
        </w:sectPr>
      </w:pPr>
    </w:p>
    <w:p w:rsidR="00F33AC5" w:rsidRPr="004B6BB8" w:rsidRDefault="00F33AC5" w:rsidP="0050046C">
      <w:pPr>
        <w:numPr>
          <w:ilvl w:val="0"/>
          <w:numId w:val="1"/>
        </w:numPr>
        <w:spacing w:line="480" w:lineRule="exact"/>
        <w:rPr>
          <w:rFonts w:eastAsia="標楷體"/>
          <w:b/>
          <w:bCs/>
          <w:color w:val="000000"/>
          <w:sz w:val="32"/>
          <w:szCs w:val="32"/>
        </w:rPr>
      </w:pPr>
      <w:bookmarkStart w:id="23" w:name="_Toc225156336"/>
      <w:r w:rsidRPr="004B6BB8">
        <w:rPr>
          <w:rFonts w:eastAsia="標楷體" w:hAnsi="標楷體" w:hint="eastAsia"/>
          <w:b/>
          <w:bCs/>
          <w:color w:val="000000"/>
          <w:sz w:val="32"/>
          <w:szCs w:val="32"/>
        </w:rPr>
        <w:t>負責施測當日之主試</w:t>
      </w:r>
      <w:bookmarkEnd w:id="23"/>
    </w:p>
    <w:p w:rsidR="00F33AC5" w:rsidRPr="004B6BB8" w:rsidRDefault="00F33AC5" w:rsidP="0050046C">
      <w:pPr>
        <w:numPr>
          <w:ilvl w:val="0"/>
          <w:numId w:val="12"/>
        </w:numPr>
        <w:spacing w:line="440" w:lineRule="exact"/>
        <w:rPr>
          <w:rFonts w:eastAsia="標楷體"/>
          <w:color w:val="000000"/>
          <w:sz w:val="28"/>
          <w:szCs w:val="28"/>
        </w:rPr>
      </w:pPr>
      <w:r w:rsidRPr="004B6BB8">
        <w:rPr>
          <w:rFonts w:eastAsia="標楷體" w:hAnsi="標楷體" w:hint="eastAsia"/>
          <w:color w:val="000000"/>
          <w:sz w:val="28"/>
          <w:szCs w:val="28"/>
        </w:rPr>
        <w:t>施測當日，主試人員</w:t>
      </w:r>
      <w:r w:rsidRPr="004B6BB8">
        <w:rPr>
          <w:rFonts w:ascii="Arial" w:eastAsia="標楷體" w:hAnsi="標楷體" w:cs="Arial" w:hint="eastAsia"/>
          <w:color w:val="000000"/>
          <w:sz w:val="28"/>
          <w:szCs w:val="28"/>
        </w:rPr>
        <w:t>因執行試務作業所需申請之假別、課務或代課等，由主管機關斟酌經費情形本權責核處</w:t>
      </w:r>
      <w:r w:rsidRPr="004B6BB8">
        <w:rPr>
          <w:rFonts w:eastAsia="標楷體" w:hAnsi="標楷體" w:hint="eastAsia"/>
          <w:color w:val="000000"/>
          <w:sz w:val="28"/>
          <w:szCs w:val="28"/>
        </w:rPr>
        <w:t>。本院僅酌予補助每名主試人員監試費用。</w:t>
      </w:r>
    </w:p>
    <w:p w:rsidR="00F33AC5" w:rsidRPr="004B6BB8" w:rsidRDefault="00F33AC5" w:rsidP="0050046C">
      <w:pPr>
        <w:numPr>
          <w:ilvl w:val="0"/>
          <w:numId w:val="12"/>
        </w:numPr>
        <w:spacing w:line="480" w:lineRule="exact"/>
        <w:rPr>
          <w:rFonts w:eastAsia="標楷體"/>
          <w:color w:val="000000"/>
          <w:sz w:val="28"/>
          <w:szCs w:val="28"/>
        </w:rPr>
      </w:pPr>
      <w:r w:rsidRPr="004B6BB8">
        <w:rPr>
          <w:rFonts w:eastAsia="標楷體" w:hAnsi="標楷體" w:hint="eastAsia"/>
          <w:color w:val="000000"/>
          <w:sz w:val="28"/>
          <w:szCs w:val="28"/>
        </w:rPr>
        <w:t>施測作業流程：</w:t>
      </w:r>
    </w:p>
    <w:p w:rsidR="00F33AC5" w:rsidRPr="004B6BB8" w:rsidRDefault="00F33AC5" w:rsidP="0050046C">
      <w:pPr>
        <w:spacing w:line="480" w:lineRule="exact"/>
        <w:ind w:left="1800"/>
        <w:jc w:val="both"/>
        <w:rPr>
          <w:rFonts w:eastAsia="標楷體"/>
          <w:color w:val="000000"/>
          <w:sz w:val="28"/>
          <w:szCs w:val="28"/>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430"/>
        <w:gridCol w:w="8320"/>
      </w:tblGrid>
      <w:tr w:rsidR="00F33AC5" w:rsidRPr="004B6BB8" w:rsidTr="00C6586F">
        <w:tc>
          <w:tcPr>
            <w:tcW w:w="738" w:type="dxa"/>
            <w:vAlign w:val="center"/>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項次</w:t>
            </w:r>
          </w:p>
        </w:tc>
        <w:tc>
          <w:tcPr>
            <w:tcW w:w="1430" w:type="dxa"/>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作業時間</w:t>
            </w:r>
          </w:p>
        </w:tc>
        <w:tc>
          <w:tcPr>
            <w:tcW w:w="8320" w:type="dxa"/>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作業內容</w:t>
            </w:r>
          </w:p>
        </w:tc>
      </w:tr>
      <w:tr w:rsidR="00F33AC5" w:rsidRPr="004B6BB8" w:rsidTr="00C6586F">
        <w:trPr>
          <w:trHeight w:val="3180"/>
        </w:trPr>
        <w:tc>
          <w:tcPr>
            <w:tcW w:w="738" w:type="dxa"/>
            <w:vAlign w:val="center"/>
          </w:tcPr>
          <w:p w:rsidR="00F33AC5" w:rsidRPr="00C6586F" w:rsidRDefault="00F33AC5" w:rsidP="00C6586F">
            <w:pPr>
              <w:spacing w:line="500" w:lineRule="exact"/>
              <w:jc w:val="center"/>
              <w:rPr>
                <w:rFonts w:eastAsia="標楷體"/>
                <w:color w:val="000000"/>
              </w:rPr>
            </w:pPr>
            <w:r w:rsidRPr="00C6586F">
              <w:rPr>
                <w:rFonts w:eastAsia="標楷體"/>
                <w:color w:val="000000"/>
              </w:rPr>
              <w:t>1</w:t>
            </w:r>
          </w:p>
        </w:tc>
        <w:tc>
          <w:tcPr>
            <w:tcW w:w="1430" w:type="dxa"/>
            <w:vAlign w:val="center"/>
          </w:tcPr>
          <w:p w:rsidR="00F33AC5" w:rsidRPr="00C6586F" w:rsidRDefault="00F33AC5" w:rsidP="00C6586F">
            <w:pPr>
              <w:spacing w:line="500" w:lineRule="exact"/>
              <w:jc w:val="both"/>
              <w:rPr>
                <w:rFonts w:eastAsia="標楷體"/>
                <w:color w:val="000000"/>
              </w:rPr>
            </w:pPr>
            <w:r w:rsidRPr="00C6586F">
              <w:rPr>
                <w:rFonts w:eastAsia="標楷體" w:hAnsi="標楷體" w:hint="eastAsia"/>
                <w:color w:val="000000"/>
              </w:rPr>
              <w:t>上午</w:t>
            </w:r>
            <w:r w:rsidRPr="00C6586F">
              <w:rPr>
                <w:rFonts w:eastAsia="標楷體"/>
                <w:color w:val="000000"/>
              </w:rPr>
              <w:t>7</w:t>
            </w:r>
            <w:r w:rsidRPr="00C6586F">
              <w:rPr>
                <w:rFonts w:eastAsia="標楷體" w:hAnsi="標楷體" w:hint="eastAsia"/>
                <w:color w:val="000000"/>
              </w:rPr>
              <w:t>時</w:t>
            </w:r>
            <w:r w:rsidRPr="00C6586F">
              <w:rPr>
                <w:rFonts w:eastAsia="標楷體"/>
                <w:color w:val="000000"/>
              </w:rPr>
              <w:t>50</w:t>
            </w:r>
            <w:r w:rsidRPr="00C6586F">
              <w:rPr>
                <w:rFonts w:eastAsia="標楷體" w:hAnsi="標楷體" w:hint="eastAsia"/>
                <w:color w:val="000000"/>
              </w:rPr>
              <w:t>分前</w:t>
            </w:r>
          </w:p>
        </w:tc>
        <w:tc>
          <w:tcPr>
            <w:tcW w:w="8320" w:type="dxa"/>
          </w:tcPr>
          <w:p w:rsidR="00F33AC5" w:rsidRPr="00C6586F" w:rsidRDefault="00F33AC5" w:rsidP="00C6586F">
            <w:pPr>
              <w:numPr>
                <w:ilvl w:val="0"/>
                <w:numId w:val="4"/>
              </w:numPr>
              <w:spacing w:line="380" w:lineRule="exact"/>
              <w:ind w:left="357" w:hanging="357"/>
              <w:jc w:val="both"/>
              <w:rPr>
                <w:rFonts w:eastAsia="標楷體"/>
                <w:color w:val="000000"/>
              </w:rPr>
            </w:pPr>
            <w:r w:rsidRPr="00C6586F">
              <w:rPr>
                <w:rFonts w:eastAsia="標楷體" w:hAnsi="標楷體" w:hint="eastAsia"/>
                <w:color w:val="000000"/>
              </w:rPr>
              <w:t>攜帶主試人員派任公文到達受測學校試務中心。</w:t>
            </w:r>
          </w:p>
          <w:p w:rsidR="00F33AC5" w:rsidRPr="00C6586F" w:rsidRDefault="00F33AC5" w:rsidP="00C6586F">
            <w:pPr>
              <w:numPr>
                <w:ilvl w:val="0"/>
                <w:numId w:val="4"/>
              </w:numPr>
              <w:spacing w:line="380" w:lineRule="exact"/>
              <w:ind w:left="357" w:hanging="357"/>
              <w:jc w:val="both"/>
              <w:rPr>
                <w:rFonts w:eastAsia="標楷體"/>
                <w:color w:val="000000"/>
              </w:rPr>
            </w:pPr>
            <w:r w:rsidRPr="00C6586F">
              <w:rPr>
                <w:rFonts w:eastAsia="標楷體" w:hAnsi="標楷體" w:hint="eastAsia"/>
                <w:color w:val="000000"/>
              </w:rPr>
              <w:t>會同受測學校試務中心負責人員共同拆封</w:t>
            </w:r>
            <w:r w:rsidRPr="00C6586F">
              <w:rPr>
                <w:rFonts w:eastAsia="標楷體" w:hAnsi="標楷體" w:hint="eastAsia"/>
                <w:color w:val="000000"/>
                <w:u w:val="single"/>
                <w:shd w:val="pct15" w:color="auto" w:fill="FFFFFF"/>
              </w:rPr>
              <w:t>第</w:t>
            </w:r>
            <w:r w:rsidRPr="00C6586F">
              <w:rPr>
                <w:rFonts w:eastAsia="標楷體" w:hAnsi="標楷體"/>
                <w:color w:val="000000"/>
                <w:u w:val="single"/>
                <w:shd w:val="pct15" w:color="auto" w:fill="FFFFFF"/>
              </w:rPr>
              <w:t>1</w:t>
            </w:r>
            <w:r w:rsidRPr="00C6586F">
              <w:rPr>
                <w:rFonts w:eastAsia="標楷體" w:hAnsi="標楷體" w:hint="eastAsia"/>
                <w:color w:val="000000"/>
                <w:u w:val="single"/>
                <w:shd w:val="pct15" w:color="auto" w:fill="FFFFFF"/>
              </w:rPr>
              <w:t>箱「施測資料箱」</w:t>
            </w:r>
            <w:r w:rsidRPr="00C6586F">
              <w:rPr>
                <w:rFonts w:eastAsia="標楷體" w:hAnsi="標楷體" w:hint="eastAsia"/>
                <w:color w:val="000000"/>
              </w:rPr>
              <w:t>，取出「學校資料袋」及「試務工作證」，試務工作證由主試及襄試人員逕行配帶。</w:t>
            </w:r>
          </w:p>
          <w:p w:rsidR="00F33AC5" w:rsidRPr="00C6586F" w:rsidRDefault="00F33AC5" w:rsidP="00C6586F">
            <w:pPr>
              <w:numPr>
                <w:ilvl w:val="0"/>
                <w:numId w:val="4"/>
              </w:numPr>
              <w:spacing w:line="380" w:lineRule="exact"/>
              <w:ind w:left="357" w:hanging="357"/>
              <w:jc w:val="both"/>
              <w:rPr>
                <w:rFonts w:eastAsia="標楷體"/>
                <w:color w:val="000000"/>
              </w:rPr>
            </w:pPr>
            <w:r w:rsidRPr="00C6586F">
              <w:rPr>
                <w:rFonts w:eastAsia="標楷體" w:hAnsi="標楷體" w:hint="eastAsia"/>
                <w:color w:val="000000"/>
              </w:rPr>
              <w:t>自「學校資料袋」中取出「保密合約」填寫，一份自行留存，另一份交受測學校置回「學校資料袋」。</w:t>
            </w:r>
          </w:p>
          <w:p w:rsidR="00F33AC5" w:rsidRPr="00C6586F" w:rsidRDefault="00F33AC5" w:rsidP="00985B78">
            <w:pPr>
              <w:numPr>
                <w:ilvl w:val="0"/>
                <w:numId w:val="4"/>
              </w:numPr>
              <w:spacing w:beforeLines="50" w:line="360" w:lineRule="exact"/>
              <w:rPr>
                <w:rFonts w:eastAsia="標楷體"/>
                <w:color w:val="000000"/>
              </w:rPr>
            </w:pPr>
            <w:r w:rsidRPr="00C6586F">
              <w:rPr>
                <w:rFonts w:eastAsia="標楷體" w:hAnsi="標楷體" w:hint="eastAsia"/>
                <w:color w:val="000000"/>
              </w:rPr>
              <w:t>自「學校資料袋」取出「學生試場座次表」交襄試人員召集學生及受測學生試後請假用。</w:t>
            </w:r>
          </w:p>
          <w:p w:rsidR="00F33AC5" w:rsidRPr="00C6586F" w:rsidRDefault="00F33AC5" w:rsidP="00C6586F">
            <w:pPr>
              <w:numPr>
                <w:ilvl w:val="0"/>
                <w:numId w:val="4"/>
              </w:numPr>
              <w:spacing w:line="380" w:lineRule="exact"/>
              <w:ind w:left="357" w:hanging="357"/>
              <w:jc w:val="both"/>
              <w:rPr>
                <w:rFonts w:eastAsia="標楷體"/>
                <w:color w:val="000000"/>
              </w:rPr>
            </w:pPr>
            <w:r w:rsidRPr="00C6586F">
              <w:rPr>
                <w:rFonts w:eastAsia="標楷體" w:hAnsi="標楷體" w:hint="eastAsia"/>
                <w:color w:val="000000"/>
              </w:rPr>
              <w:t>領取負責試場之「施測資料箱」。</w:t>
            </w:r>
          </w:p>
        </w:tc>
      </w:tr>
      <w:tr w:rsidR="00F33AC5" w:rsidRPr="004B6BB8" w:rsidTr="00C6586F">
        <w:tc>
          <w:tcPr>
            <w:tcW w:w="738" w:type="dxa"/>
            <w:vAlign w:val="center"/>
          </w:tcPr>
          <w:p w:rsidR="00F33AC5" w:rsidRPr="00C6586F" w:rsidRDefault="00F33AC5" w:rsidP="00C6586F">
            <w:pPr>
              <w:spacing w:line="500" w:lineRule="exact"/>
              <w:jc w:val="center"/>
              <w:rPr>
                <w:rFonts w:eastAsia="標楷體"/>
                <w:color w:val="000000"/>
              </w:rPr>
            </w:pPr>
            <w:r w:rsidRPr="00C6586F">
              <w:rPr>
                <w:rFonts w:eastAsia="標楷體"/>
                <w:color w:val="000000"/>
              </w:rPr>
              <w:t>2</w:t>
            </w:r>
          </w:p>
        </w:tc>
        <w:tc>
          <w:tcPr>
            <w:tcW w:w="1430" w:type="dxa"/>
            <w:vAlign w:val="center"/>
          </w:tcPr>
          <w:p w:rsidR="00F33AC5" w:rsidRPr="00C6586F" w:rsidRDefault="00F33AC5" w:rsidP="00C6586F">
            <w:pPr>
              <w:spacing w:line="500" w:lineRule="exact"/>
              <w:jc w:val="both"/>
              <w:rPr>
                <w:rFonts w:eastAsia="標楷體"/>
                <w:color w:val="000000"/>
              </w:rPr>
            </w:pPr>
            <w:r w:rsidRPr="00C6586F">
              <w:rPr>
                <w:rFonts w:eastAsia="標楷體" w:hAnsi="標楷體" w:hint="eastAsia"/>
                <w:color w:val="000000"/>
              </w:rPr>
              <w:t>第一節課</w:t>
            </w:r>
          </w:p>
        </w:tc>
        <w:tc>
          <w:tcPr>
            <w:tcW w:w="8320" w:type="dxa"/>
          </w:tcPr>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Ansi="標楷體" w:hint="eastAsia"/>
                <w:color w:val="000000"/>
              </w:rPr>
              <w:t>由襄試人員帶領至試場後，襄試人員前往各班召集受測學生。</w:t>
            </w:r>
          </w:p>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int="eastAsia"/>
                <w:color w:val="000000"/>
              </w:rPr>
              <w:t>主試及襄試人員請確實清點「施測資料箱」內容物：兩份「考科試卷資料袋」、一份「共同問卷資料袋」、一份「試場資料袋」及施測文具組（</w:t>
            </w:r>
            <w:r w:rsidRPr="00C6586F">
              <w:rPr>
                <w:rFonts w:eastAsia="標楷體"/>
                <w:color w:val="000000"/>
              </w:rPr>
              <w:t>2B</w:t>
            </w:r>
            <w:r w:rsidRPr="00C6586F">
              <w:rPr>
                <w:rFonts w:eastAsia="標楷體" w:hint="eastAsia"/>
                <w:color w:val="000000"/>
              </w:rPr>
              <w:t>鉛筆及橡皮擦）若干。</w:t>
            </w:r>
          </w:p>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Ansi="標楷體" w:hint="eastAsia"/>
                <w:color w:val="000000"/>
              </w:rPr>
              <w:t>自「試場資料袋」中取出另一份「學生試場座次表」確認座位安排及檢視所需測驗之設備（請確認試場內有可播放</w:t>
            </w:r>
            <w:r w:rsidRPr="00C6586F">
              <w:rPr>
                <w:rFonts w:eastAsia="標楷體" w:hAnsi="標楷體"/>
                <w:color w:val="000000"/>
              </w:rPr>
              <w:t>CD</w:t>
            </w:r>
            <w:r w:rsidRPr="00C6586F">
              <w:rPr>
                <w:rFonts w:eastAsia="標楷體" w:hAnsi="標楷體" w:hint="eastAsia"/>
                <w:color w:val="000000"/>
              </w:rPr>
              <w:t>之設備或備用手提</w:t>
            </w:r>
            <w:r w:rsidRPr="00C6586F">
              <w:rPr>
                <w:rFonts w:eastAsia="標楷體" w:hAnsi="標楷體"/>
                <w:color w:val="000000"/>
              </w:rPr>
              <w:t>CD</w:t>
            </w:r>
            <w:r w:rsidRPr="00C6586F">
              <w:rPr>
                <w:rFonts w:eastAsia="標楷體" w:hAnsi="標楷體" w:hint="eastAsia"/>
                <w:color w:val="000000"/>
              </w:rPr>
              <w:t>音響）。</w:t>
            </w:r>
          </w:p>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Ansi="標楷體" w:hint="eastAsia"/>
                <w:color w:val="000000"/>
              </w:rPr>
              <w:t>確認清點召集學生後，與襄試人員共同安排入座，並向受測學生說明試場規則、分發施測文具（測驗結束交學生自行帶回，無須收回）。</w:t>
            </w:r>
          </w:p>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Ansi="標楷體" w:hint="eastAsia"/>
                <w:color w:val="000000"/>
              </w:rPr>
              <w:t>第一節下課鐘響請學生離開試場，並提醒其於第二節課上課鐘響前回到試場外等候。</w:t>
            </w:r>
          </w:p>
          <w:p w:rsidR="00F33AC5" w:rsidRPr="00C6586F" w:rsidRDefault="00F33AC5" w:rsidP="00C6586F">
            <w:pPr>
              <w:numPr>
                <w:ilvl w:val="0"/>
                <w:numId w:val="5"/>
              </w:numPr>
              <w:spacing w:line="380" w:lineRule="exact"/>
              <w:ind w:left="357" w:hanging="357"/>
              <w:jc w:val="both"/>
              <w:rPr>
                <w:rFonts w:eastAsia="標楷體"/>
                <w:color w:val="000000"/>
              </w:rPr>
            </w:pPr>
            <w:r w:rsidRPr="00C6586F">
              <w:rPr>
                <w:rFonts w:eastAsia="標楷體" w:hAnsi="標楷體" w:hint="eastAsia"/>
                <w:color w:val="000000"/>
              </w:rPr>
              <w:t>關閉試場前、後門，與襄試人員共同分發第一考科之試題本及答案卡。</w:t>
            </w:r>
          </w:p>
        </w:tc>
      </w:tr>
      <w:tr w:rsidR="00F33AC5" w:rsidRPr="004B6BB8" w:rsidTr="00C6586F">
        <w:tc>
          <w:tcPr>
            <w:tcW w:w="738" w:type="dxa"/>
            <w:vAlign w:val="center"/>
          </w:tcPr>
          <w:p w:rsidR="00F33AC5" w:rsidRPr="00C6586F" w:rsidRDefault="00F33AC5" w:rsidP="00C6586F">
            <w:pPr>
              <w:spacing w:line="500" w:lineRule="exact"/>
              <w:jc w:val="center"/>
              <w:rPr>
                <w:rFonts w:eastAsia="標楷體"/>
                <w:color w:val="000000"/>
              </w:rPr>
            </w:pPr>
            <w:r w:rsidRPr="00C6586F">
              <w:rPr>
                <w:rFonts w:eastAsia="標楷體"/>
                <w:color w:val="000000"/>
              </w:rPr>
              <w:t>3</w:t>
            </w:r>
          </w:p>
        </w:tc>
        <w:tc>
          <w:tcPr>
            <w:tcW w:w="1430" w:type="dxa"/>
            <w:vAlign w:val="center"/>
          </w:tcPr>
          <w:p w:rsidR="00F33AC5" w:rsidRPr="00C6586F" w:rsidRDefault="00F33AC5" w:rsidP="00C6586F">
            <w:pPr>
              <w:spacing w:line="500" w:lineRule="exact"/>
              <w:rPr>
                <w:rFonts w:eastAsia="標楷體"/>
                <w:color w:val="000000"/>
              </w:rPr>
            </w:pPr>
            <w:r w:rsidRPr="00C6586F">
              <w:rPr>
                <w:rFonts w:eastAsia="標楷體" w:hAnsi="標楷體" w:hint="eastAsia"/>
                <w:color w:val="000000"/>
              </w:rPr>
              <w:t>第二節課</w:t>
            </w:r>
          </w:p>
        </w:tc>
        <w:tc>
          <w:tcPr>
            <w:tcW w:w="8320" w:type="dxa"/>
            <w:vAlign w:val="center"/>
          </w:tcPr>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上課鐘響學生入坐後，說明指導語及施測規範，隨即進行第一考科之填答。</w:t>
            </w:r>
          </w:p>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自「試場資料袋」取出第一考科「學生特殊情況紀錄卡」劃記。</w:t>
            </w:r>
          </w:p>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與襄試人員共同收回試題本及答案卡，其中答案卡並請依受測學生編號依序</w:t>
            </w:r>
            <w:r w:rsidRPr="00C6586F">
              <w:rPr>
                <w:rFonts w:eastAsia="標楷體" w:hAnsi="標楷體" w:hint="eastAsia"/>
                <w:color w:val="000000"/>
                <w:highlight w:val="lightGray"/>
              </w:rPr>
              <w:t>由小到大</w:t>
            </w:r>
            <w:r w:rsidRPr="00C6586F">
              <w:rPr>
                <w:rFonts w:eastAsia="標楷體" w:hAnsi="標楷體" w:hint="eastAsia"/>
                <w:color w:val="000000"/>
              </w:rPr>
              <w:t>、</w:t>
            </w:r>
            <w:r w:rsidRPr="00C6586F">
              <w:rPr>
                <w:rFonts w:eastAsia="標楷體" w:hAnsi="標楷體" w:hint="eastAsia"/>
                <w:color w:val="000000"/>
                <w:highlight w:val="lightGray"/>
              </w:rPr>
              <w:t>正面朝上</w:t>
            </w:r>
            <w:r w:rsidRPr="00C6586F">
              <w:rPr>
                <w:rFonts w:eastAsia="標楷體" w:hAnsi="標楷體" w:hint="eastAsia"/>
                <w:color w:val="000000"/>
              </w:rPr>
              <w:t>收齊。</w:t>
            </w:r>
          </w:p>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與襄試人員確實清點試題本、答案卡數量無誤後，置回「第一考科試卷資料袋」並彌封簽名。</w:t>
            </w:r>
          </w:p>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第二節下課鐘響請學生離開試場，並提醒其於第三節課上課鐘響前回到試場外等候。</w:t>
            </w:r>
          </w:p>
          <w:p w:rsidR="00F33AC5" w:rsidRPr="00C6586F" w:rsidRDefault="00F33AC5" w:rsidP="00C6586F">
            <w:pPr>
              <w:numPr>
                <w:ilvl w:val="0"/>
                <w:numId w:val="6"/>
              </w:numPr>
              <w:spacing w:line="380" w:lineRule="exact"/>
              <w:ind w:left="357" w:hanging="357"/>
              <w:jc w:val="both"/>
              <w:rPr>
                <w:rFonts w:eastAsia="標楷體"/>
                <w:color w:val="000000"/>
              </w:rPr>
            </w:pPr>
            <w:r w:rsidRPr="00C6586F">
              <w:rPr>
                <w:rFonts w:eastAsia="標楷體" w:hAnsi="標楷體" w:hint="eastAsia"/>
                <w:color w:val="000000"/>
              </w:rPr>
              <w:t>關閉試場前、後門，與襄試人員共同分發第二考科之試題本及答案卡。</w:t>
            </w:r>
          </w:p>
        </w:tc>
      </w:tr>
    </w:tbl>
    <w:p w:rsidR="00F33AC5" w:rsidRPr="004B6BB8" w:rsidRDefault="00F33AC5" w:rsidP="0050046C">
      <w:pPr>
        <w:spacing w:line="480" w:lineRule="exact"/>
        <w:rPr>
          <w:rFonts w:eastAsia="標楷體"/>
          <w:color w:val="000000"/>
          <w:sz w:val="28"/>
          <w:szCs w:val="28"/>
        </w:rPr>
      </w:pPr>
    </w:p>
    <w:p w:rsidR="00F33AC5" w:rsidRPr="004B6BB8" w:rsidRDefault="00F33AC5" w:rsidP="0050046C">
      <w:pPr>
        <w:spacing w:line="480" w:lineRule="exact"/>
        <w:rPr>
          <w:rFonts w:eastAsia="標楷體"/>
          <w:color w:val="000000"/>
          <w:sz w:val="28"/>
          <w:szCs w:val="28"/>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1452"/>
        <w:gridCol w:w="8359"/>
      </w:tblGrid>
      <w:tr w:rsidR="00F33AC5" w:rsidRPr="004B6BB8" w:rsidTr="00C6586F">
        <w:trPr>
          <w:cantSplit/>
          <w:tblHeader/>
          <w:jc w:val="center"/>
        </w:trPr>
        <w:tc>
          <w:tcPr>
            <w:tcW w:w="393" w:type="pct"/>
            <w:vAlign w:val="center"/>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項次</w:t>
            </w:r>
          </w:p>
        </w:tc>
        <w:tc>
          <w:tcPr>
            <w:tcW w:w="682" w:type="pct"/>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作業時間</w:t>
            </w:r>
          </w:p>
        </w:tc>
        <w:tc>
          <w:tcPr>
            <w:tcW w:w="3925" w:type="pct"/>
          </w:tcPr>
          <w:p w:rsidR="00F33AC5" w:rsidRPr="00C6586F" w:rsidRDefault="00F33AC5" w:rsidP="00C6586F">
            <w:pPr>
              <w:spacing w:line="500" w:lineRule="exact"/>
              <w:jc w:val="center"/>
              <w:rPr>
                <w:rFonts w:eastAsia="標楷體"/>
                <w:color w:val="000000"/>
              </w:rPr>
            </w:pPr>
            <w:r w:rsidRPr="00C6586F">
              <w:rPr>
                <w:rFonts w:eastAsia="標楷體" w:hAnsi="標楷體" w:hint="eastAsia"/>
                <w:color w:val="000000"/>
              </w:rPr>
              <w:t>作業內容</w:t>
            </w:r>
          </w:p>
        </w:tc>
      </w:tr>
      <w:tr w:rsidR="00F33AC5" w:rsidRPr="004B6BB8" w:rsidTr="00C6586F">
        <w:trPr>
          <w:cantSplit/>
          <w:tblHeader/>
          <w:jc w:val="center"/>
        </w:trPr>
        <w:tc>
          <w:tcPr>
            <w:tcW w:w="393" w:type="pct"/>
            <w:vAlign w:val="center"/>
          </w:tcPr>
          <w:p w:rsidR="00F33AC5" w:rsidRPr="00C6586F" w:rsidRDefault="00F33AC5" w:rsidP="00C6586F">
            <w:pPr>
              <w:spacing w:line="500" w:lineRule="exact"/>
              <w:jc w:val="center"/>
              <w:rPr>
                <w:rFonts w:eastAsia="標楷體"/>
                <w:color w:val="000000"/>
              </w:rPr>
            </w:pPr>
            <w:r w:rsidRPr="00C6586F">
              <w:rPr>
                <w:rFonts w:eastAsia="標楷體"/>
                <w:color w:val="000000"/>
              </w:rPr>
              <w:t>4</w:t>
            </w:r>
          </w:p>
        </w:tc>
        <w:tc>
          <w:tcPr>
            <w:tcW w:w="682" w:type="pct"/>
            <w:vAlign w:val="center"/>
          </w:tcPr>
          <w:p w:rsidR="00F33AC5" w:rsidRPr="00C6586F" w:rsidRDefault="00F33AC5" w:rsidP="00C6586F">
            <w:pPr>
              <w:spacing w:line="500" w:lineRule="exact"/>
              <w:rPr>
                <w:rFonts w:eastAsia="標楷體"/>
                <w:color w:val="000000"/>
              </w:rPr>
            </w:pPr>
            <w:r w:rsidRPr="00C6586F">
              <w:rPr>
                <w:rFonts w:eastAsia="標楷體" w:hAnsi="標楷體" w:hint="eastAsia"/>
                <w:color w:val="000000"/>
              </w:rPr>
              <w:t>第三節課</w:t>
            </w:r>
          </w:p>
        </w:tc>
        <w:tc>
          <w:tcPr>
            <w:tcW w:w="3925" w:type="pct"/>
            <w:vAlign w:val="center"/>
          </w:tcPr>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上課鐘響學生入坐後，說明指導語及施測規範，隨即進行第二考科之填答。</w:t>
            </w:r>
          </w:p>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自「試場資料袋」內取出第二考科「學生特殊情況紀錄卡」劃記。</w:t>
            </w:r>
          </w:p>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與襄試人員共同收回試題本及答案卡，其中答案卡並請依受測學生編號依序</w:t>
            </w:r>
            <w:r w:rsidRPr="00C6586F">
              <w:rPr>
                <w:rFonts w:eastAsia="標楷體" w:hAnsi="標楷體" w:hint="eastAsia"/>
                <w:color w:val="000000"/>
                <w:shd w:val="pct15" w:color="auto" w:fill="FFFFFF"/>
              </w:rPr>
              <w:t>由小到大</w:t>
            </w:r>
            <w:r w:rsidRPr="00C6586F">
              <w:rPr>
                <w:rFonts w:eastAsia="標楷體" w:hAnsi="標楷體" w:hint="eastAsia"/>
                <w:color w:val="000000"/>
              </w:rPr>
              <w:t>、</w:t>
            </w:r>
            <w:r w:rsidRPr="00C6586F">
              <w:rPr>
                <w:rFonts w:eastAsia="標楷體" w:hAnsi="標楷體" w:hint="eastAsia"/>
                <w:color w:val="000000"/>
                <w:shd w:val="pct15" w:color="auto" w:fill="FFFFFF"/>
              </w:rPr>
              <w:t>正面朝上</w:t>
            </w:r>
            <w:r w:rsidRPr="00C6586F">
              <w:rPr>
                <w:rFonts w:eastAsia="標楷體" w:hAnsi="標楷體" w:hint="eastAsia"/>
                <w:color w:val="000000"/>
              </w:rPr>
              <w:t>收齊。</w:t>
            </w:r>
          </w:p>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與襄試人員確實清點試題本、答案卡數量無誤後，置回「第二考科試卷資料袋」並彌封簽名。</w:t>
            </w:r>
          </w:p>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第三節下課鐘響請學生離開試場，並提醒其於第四節課上課鐘響前回到試場外等候。</w:t>
            </w:r>
          </w:p>
          <w:p w:rsidR="00F33AC5" w:rsidRPr="00C6586F" w:rsidRDefault="00F33AC5" w:rsidP="00C6586F">
            <w:pPr>
              <w:numPr>
                <w:ilvl w:val="0"/>
                <w:numId w:val="7"/>
              </w:numPr>
              <w:spacing w:line="400" w:lineRule="exact"/>
              <w:jc w:val="both"/>
              <w:rPr>
                <w:rFonts w:eastAsia="標楷體"/>
                <w:color w:val="000000"/>
              </w:rPr>
            </w:pPr>
            <w:r w:rsidRPr="00C6586F">
              <w:rPr>
                <w:rFonts w:eastAsia="標楷體" w:hAnsi="標楷體" w:hint="eastAsia"/>
                <w:color w:val="000000"/>
              </w:rPr>
              <w:t>關閉試場前、後門，與襄試人員共同分發共同問卷題本及答案卡。</w:t>
            </w:r>
          </w:p>
        </w:tc>
      </w:tr>
      <w:tr w:rsidR="00F33AC5" w:rsidRPr="004B6BB8" w:rsidTr="00C6586F">
        <w:trPr>
          <w:cantSplit/>
          <w:tblHeader/>
          <w:jc w:val="center"/>
        </w:trPr>
        <w:tc>
          <w:tcPr>
            <w:tcW w:w="393" w:type="pct"/>
            <w:vAlign w:val="center"/>
          </w:tcPr>
          <w:p w:rsidR="00F33AC5" w:rsidRPr="00C6586F" w:rsidRDefault="00F33AC5" w:rsidP="00C6586F">
            <w:pPr>
              <w:spacing w:line="500" w:lineRule="exact"/>
              <w:jc w:val="center"/>
              <w:rPr>
                <w:rFonts w:eastAsia="標楷體"/>
                <w:color w:val="000000"/>
              </w:rPr>
            </w:pPr>
            <w:r w:rsidRPr="00C6586F">
              <w:rPr>
                <w:rFonts w:eastAsia="標楷體"/>
                <w:color w:val="000000"/>
              </w:rPr>
              <w:t>5</w:t>
            </w:r>
          </w:p>
        </w:tc>
        <w:tc>
          <w:tcPr>
            <w:tcW w:w="682" w:type="pct"/>
            <w:vAlign w:val="center"/>
          </w:tcPr>
          <w:p w:rsidR="00F33AC5" w:rsidRPr="00C6586F" w:rsidRDefault="00F33AC5" w:rsidP="00C6586F">
            <w:pPr>
              <w:spacing w:line="500" w:lineRule="exact"/>
              <w:jc w:val="both"/>
              <w:rPr>
                <w:rFonts w:eastAsia="標楷體"/>
                <w:color w:val="000000"/>
              </w:rPr>
            </w:pPr>
            <w:r w:rsidRPr="00C6586F">
              <w:rPr>
                <w:rFonts w:eastAsia="標楷體" w:hAnsi="標楷體" w:hint="eastAsia"/>
                <w:color w:val="000000"/>
              </w:rPr>
              <w:t>第四節課</w:t>
            </w:r>
          </w:p>
        </w:tc>
        <w:tc>
          <w:tcPr>
            <w:tcW w:w="3925" w:type="pct"/>
          </w:tcPr>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上課鐘響學生入坐後，說明指導語及施測規範，隨即進行共同問卷之填答。</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自「試場資料袋」取出共同問卷節次「學生特殊情況紀錄卡」劃記。</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與襄試人員共同收回共同問卷題本及答案卡並請依受測學生編號依序</w:t>
            </w:r>
            <w:r w:rsidRPr="00C6586F">
              <w:rPr>
                <w:rFonts w:eastAsia="標楷體" w:hAnsi="標楷體" w:hint="eastAsia"/>
                <w:color w:val="000000"/>
                <w:shd w:val="pct15" w:color="auto" w:fill="FFFFFF"/>
              </w:rPr>
              <w:t>由小到大</w:t>
            </w:r>
            <w:r w:rsidRPr="00C6586F">
              <w:rPr>
                <w:rFonts w:eastAsia="標楷體" w:hAnsi="標楷體" w:hint="eastAsia"/>
                <w:color w:val="000000"/>
              </w:rPr>
              <w:t>、</w:t>
            </w:r>
            <w:r w:rsidRPr="00C6586F">
              <w:rPr>
                <w:rFonts w:eastAsia="標楷體" w:hAnsi="標楷體" w:hint="eastAsia"/>
                <w:color w:val="000000"/>
                <w:shd w:val="pct15" w:color="auto" w:fill="FFFFFF"/>
              </w:rPr>
              <w:t>正面朝上</w:t>
            </w:r>
            <w:r w:rsidRPr="00C6586F">
              <w:rPr>
                <w:rFonts w:eastAsia="標楷體" w:hAnsi="標楷體" w:hint="eastAsia"/>
                <w:color w:val="000000"/>
              </w:rPr>
              <w:t>收齊。</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與襄試人員共同清點無誤後，置回「共同問卷資料袋」並彌封簽名。</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將三份「學生特殊情況紀錄表」及一份「學生試場座次表」置回「試場資料袋」。</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與襄試人員共同清點兩份「考科試卷資料袋」、一份「共同問卷資料袋」及一份「試場資料袋」，確認無誤後置回「施測資料箱」並彌封簽名。</w:t>
            </w:r>
          </w:p>
          <w:p w:rsidR="00F33AC5" w:rsidRPr="00C6586F" w:rsidRDefault="00F33AC5" w:rsidP="00C6586F">
            <w:pPr>
              <w:spacing w:line="400" w:lineRule="exact"/>
              <w:jc w:val="both"/>
              <w:rPr>
                <w:rFonts w:eastAsia="標楷體" w:hAnsi="標楷體"/>
                <w:color w:val="000000"/>
                <w:shd w:val="pct15" w:color="auto" w:fill="FFFFFF"/>
              </w:rPr>
            </w:pPr>
            <w:r w:rsidRPr="00C6586F">
              <w:rPr>
                <w:rFonts w:eastAsia="標楷體" w:hAnsi="標楷體"/>
                <w:color w:val="000000"/>
              </w:rPr>
              <w:t xml:space="preserve">   </w:t>
            </w:r>
            <w:r w:rsidRPr="00C6586F">
              <w:rPr>
                <w:rFonts w:eastAsia="標楷體" w:hAnsi="標楷體" w:hint="eastAsia"/>
                <w:color w:val="000000"/>
                <w:shd w:val="pct15" w:color="auto" w:fill="FFFFFF"/>
              </w:rPr>
              <w:t>註：如該試場之施測資料箱為</w:t>
            </w:r>
            <w:r w:rsidRPr="00C6586F">
              <w:rPr>
                <w:rFonts w:eastAsia="標楷體" w:hAnsi="標楷體" w:hint="eastAsia"/>
                <w:color w:val="000000"/>
                <w:u w:val="single"/>
                <w:shd w:val="pct15" w:color="auto" w:fill="FFFFFF"/>
              </w:rPr>
              <w:t>第</w:t>
            </w:r>
            <w:r w:rsidRPr="00C6586F">
              <w:rPr>
                <w:rFonts w:eastAsia="標楷體" w:hAnsi="標楷體"/>
                <w:color w:val="000000"/>
                <w:u w:val="single"/>
                <w:shd w:val="pct15" w:color="auto" w:fill="FFFFFF"/>
              </w:rPr>
              <w:t>1</w:t>
            </w:r>
            <w:r w:rsidRPr="00C6586F">
              <w:rPr>
                <w:rFonts w:eastAsia="標楷體" w:hAnsi="標楷體" w:hint="eastAsia"/>
                <w:color w:val="000000"/>
                <w:u w:val="single"/>
                <w:shd w:val="pct15" w:color="auto" w:fill="FFFFFF"/>
              </w:rPr>
              <w:t>箱「施測資料箱」</w:t>
            </w:r>
            <w:r w:rsidRPr="00C6586F">
              <w:rPr>
                <w:rFonts w:eastAsia="標楷體" w:hAnsi="標楷體" w:hint="eastAsia"/>
                <w:color w:val="000000"/>
                <w:shd w:val="pct15" w:color="auto" w:fill="FFFFFF"/>
              </w:rPr>
              <w:t>時，則該「施測資料</w:t>
            </w:r>
          </w:p>
          <w:p w:rsidR="00F33AC5" w:rsidRPr="00C6586F" w:rsidRDefault="00F33AC5" w:rsidP="00C6586F">
            <w:pPr>
              <w:spacing w:line="400" w:lineRule="exact"/>
              <w:jc w:val="both"/>
              <w:rPr>
                <w:rFonts w:eastAsia="標楷體" w:hAnsi="標楷體"/>
                <w:color w:val="000000"/>
                <w:shd w:val="pct15" w:color="auto" w:fill="FFFFFF"/>
              </w:rPr>
            </w:pPr>
            <w:r w:rsidRPr="00C6586F">
              <w:rPr>
                <w:rFonts w:eastAsia="標楷體" w:hAnsi="標楷體"/>
                <w:color w:val="000000"/>
              </w:rPr>
              <w:t xml:space="preserve">   </w:t>
            </w:r>
            <w:r w:rsidRPr="00C6586F">
              <w:rPr>
                <w:rFonts w:eastAsia="標楷體" w:hAnsi="標楷體" w:hint="eastAsia"/>
                <w:color w:val="000000"/>
                <w:shd w:val="pct15" w:color="auto" w:fill="FFFFFF"/>
              </w:rPr>
              <w:t>箱」切勿先行彌封。須帶回試務中心放回「學校資料袋」及主、襄試人員</w:t>
            </w:r>
            <w:r w:rsidRPr="00C6586F">
              <w:rPr>
                <w:rFonts w:eastAsia="標楷體" w:hAnsi="標楷體"/>
                <w:color w:val="000000"/>
                <w:shd w:val="pct15" w:color="auto" w:fill="FFFFFF"/>
              </w:rPr>
              <w:t xml:space="preserve"> </w:t>
            </w:r>
          </w:p>
          <w:p w:rsidR="00F33AC5" w:rsidRPr="00C6586F" w:rsidRDefault="00F33AC5" w:rsidP="00C6586F">
            <w:pPr>
              <w:spacing w:line="400" w:lineRule="exact"/>
              <w:jc w:val="both"/>
              <w:rPr>
                <w:rFonts w:eastAsia="標楷體"/>
                <w:color w:val="000000"/>
                <w:shd w:val="pct15" w:color="auto" w:fill="FFFFFF"/>
              </w:rPr>
            </w:pPr>
            <w:r w:rsidRPr="00C6586F">
              <w:rPr>
                <w:rFonts w:eastAsia="標楷體" w:hAnsi="標楷體"/>
                <w:color w:val="000000"/>
              </w:rPr>
              <w:t xml:space="preserve">   </w:t>
            </w:r>
            <w:r w:rsidRPr="00C6586F">
              <w:rPr>
                <w:rFonts w:eastAsia="標楷體" w:hAnsi="標楷體" w:hint="eastAsia"/>
                <w:color w:val="000000"/>
                <w:shd w:val="pct15" w:color="auto" w:fill="FFFFFF"/>
              </w:rPr>
              <w:t>試務工作證後，再行彌封。</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攜帶「施測資料箱」先行返回試務中心等待襄試人員。</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與襄試人員會同受測學校試務中心負責人員，將「學校資料袋」及主、襄試人員試務工作證置回</w:t>
            </w:r>
            <w:r w:rsidRPr="00C6586F">
              <w:rPr>
                <w:rFonts w:eastAsia="標楷體" w:hAnsi="標楷體" w:hint="eastAsia"/>
                <w:color w:val="000000"/>
                <w:u w:val="single"/>
                <w:shd w:val="pct15" w:color="auto" w:fill="FFFFFF"/>
              </w:rPr>
              <w:t>第</w:t>
            </w:r>
            <w:r w:rsidRPr="00C6586F">
              <w:rPr>
                <w:rFonts w:eastAsia="標楷體" w:hAnsi="標楷體"/>
                <w:color w:val="000000"/>
                <w:u w:val="single"/>
                <w:shd w:val="pct15" w:color="auto" w:fill="FFFFFF"/>
              </w:rPr>
              <w:t>1</w:t>
            </w:r>
            <w:r w:rsidRPr="00C6586F">
              <w:rPr>
                <w:rFonts w:eastAsia="標楷體" w:hAnsi="標楷體" w:hint="eastAsia"/>
                <w:color w:val="000000"/>
                <w:u w:val="single"/>
                <w:shd w:val="pct15" w:color="auto" w:fill="FFFFFF"/>
              </w:rPr>
              <w:t>箱「施測資料箱」</w:t>
            </w:r>
            <w:r w:rsidRPr="00C6586F">
              <w:rPr>
                <w:rFonts w:eastAsia="標楷體" w:hAnsi="標楷體" w:hint="eastAsia"/>
                <w:color w:val="000000"/>
              </w:rPr>
              <w:t>中。</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受測學校試務中心負責人員彌封簽名</w:t>
            </w:r>
            <w:r w:rsidRPr="00C6586F">
              <w:rPr>
                <w:rFonts w:eastAsia="標楷體" w:hAnsi="標楷體" w:hint="eastAsia"/>
                <w:color w:val="000000"/>
                <w:u w:val="single"/>
                <w:shd w:val="pct15" w:color="auto" w:fill="FFFFFF"/>
              </w:rPr>
              <w:t>第</w:t>
            </w:r>
            <w:r w:rsidRPr="00C6586F">
              <w:rPr>
                <w:rFonts w:eastAsia="標楷體" w:hAnsi="標楷體"/>
                <w:color w:val="000000"/>
                <w:u w:val="single"/>
                <w:shd w:val="pct15" w:color="auto" w:fill="FFFFFF"/>
              </w:rPr>
              <w:t>1</w:t>
            </w:r>
            <w:r w:rsidRPr="00C6586F">
              <w:rPr>
                <w:rFonts w:eastAsia="標楷體" w:hAnsi="標楷體" w:hint="eastAsia"/>
                <w:color w:val="000000"/>
                <w:u w:val="single"/>
                <w:shd w:val="pct15" w:color="auto" w:fill="FFFFFF"/>
              </w:rPr>
              <w:t>箱「施測資料箱」</w:t>
            </w:r>
            <w:r w:rsidRPr="00C6586F">
              <w:rPr>
                <w:rFonts w:eastAsia="標楷體" w:hAnsi="標楷體" w:hint="eastAsia"/>
                <w:color w:val="000000"/>
              </w:rPr>
              <w:t>。</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與襄試人員領取監試費用，詳填印領清冊之各項資料（戶籍地址、身分證字號及簽名）交受測學校運卷人員繳回試務承辦學校。</w:t>
            </w:r>
          </w:p>
          <w:p w:rsidR="00F33AC5" w:rsidRPr="00C6586F" w:rsidRDefault="00F33AC5" w:rsidP="00C6586F">
            <w:pPr>
              <w:numPr>
                <w:ilvl w:val="0"/>
                <w:numId w:val="8"/>
              </w:numPr>
              <w:spacing w:line="400" w:lineRule="exact"/>
              <w:jc w:val="both"/>
              <w:rPr>
                <w:rFonts w:eastAsia="標楷體"/>
                <w:color w:val="000000"/>
              </w:rPr>
            </w:pPr>
            <w:r w:rsidRPr="00C6586F">
              <w:rPr>
                <w:rFonts w:eastAsia="標楷體" w:hAnsi="標楷體" w:hint="eastAsia"/>
                <w:color w:val="000000"/>
              </w:rPr>
              <w:t>主試及襄試人員監試費用印領清冊</w:t>
            </w:r>
            <w:r w:rsidRPr="00C6586F">
              <w:rPr>
                <w:rFonts w:eastAsia="標楷體" w:hAnsi="標楷體" w:hint="eastAsia"/>
                <w:b/>
                <w:color w:val="000000"/>
                <w:bdr w:val="single" w:sz="4" w:space="0" w:color="auto"/>
                <w:shd w:val="pct15" w:color="auto" w:fill="FFFFFF"/>
              </w:rPr>
              <w:t>切勿置入</w:t>
            </w:r>
            <w:r w:rsidRPr="00C6586F">
              <w:rPr>
                <w:rFonts w:eastAsia="標楷體" w:hAnsi="標楷體" w:hint="eastAsia"/>
                <w:color w:val="000000"/>
              </w:rPr>
              <w:t>「施測資料箱」。</w:t>
            </w:r>
          </w:p>
        </w:tc>
      </w:tr>
    </w:tbl>
    <w:p w:rsidR="00F33AC5" w:rsidRPr="004B6BB8" w:rsidRDefault="00F33AC5" w:rsidP="0050046C">
      <w:pPr>
        <w:spacing w:line="480" w:lineRule="exact"/>
        <w:rPr>
          <w:rFonts w:eastAsia="標楷體"/>
          <w:color w:val="000000"/>
          <w:sz w:val="28"/>
          <w:szCs w:val="28"/>
        </w:rPr>
        <w:sectPr w:rsidR="00F33AC5" w:rsidRPr="004B6BB8" w:rsidSect="00B2197F">
          <w:pgSz w:w="11906" w:h="16838"/>
          <w:pgMar w:top="1000" w:right="800" w:bottom="1000" w:left="800" w:header="851" w:footer="992" w:gutter="0"/>
          <w:cols w:space="425"/>
          <w:docGrid w:linePitch="360"/>
        </w:sectPr>
      </w:pPr>
    </w:p>
    <w:p w:rsidR="00F33AC5" w:rsidRPr="004B6BB8" w:rsidRDefault="00F33AC5" w:rsidP="0050046C">
      <w:pPr>
        <w:numPr>
          <w:ilvl w:val="0"/>
          <w:numId w:val="1"/>
        </w:numPr>
        <w:spacing w:line="480" w:lineRule="exact"/>
        <w:rPr>
          <w:rFonts w:eastAsia="標楷體"/>
          <w:b/>
          <w:bCs/>
          <w:color w:val="000000"/>
          <w:sz w:val="32"/>
          <w:szCs w:val="32"/>
        </w:rPr>
      </w:pPr>
      <w:r w:rsidRPr="004B6BB8">
        <w:rPr>
          <w:rFonts w:eastAsia="標楷體" w:hAnsi="標楷體" w:hint="eastAsia"/>
          <w:b/>
          <w:bCs/>
          <w:color w:val="000000"/>
          <w:sz w:val="32"/>
          <w:szCs w:val="32"/>
        </w:rPr>
        <w:t>注意事項</w:t>
      </w:r>
    </w:p>
    <w:p w:rsidR="00F33AC5" w:rsidRPr="004B6BB8" w:rsidRDefault="00F33AC5" w:rsidP="0050046C">
      <w:pPr>
        <w:numPr>
          <w:ilvl w:val="0"/>
          <w:numId w:val="9"/>
        </w:numPr>
        <w:spacing w:line="480" w:lineRule="exact"/>
        <w:rPr>
          <w:rFonts w:eastAsia="標楷體"/>
          <w:color w:val="000000"/>
          <w:sz w:val="28"/>
          <w:szCs w:val="28"/>
        </w:rPr>
      </w:pPr>
      <w:r w:rsidRPr="004B6BB8">
        <w:rPr>
          <w:rFonts w:eastAsia="標楷體" w:hAnsi="標楷體" w:hint="eastAsia"/>
          <w:color w:val="000000"/>
          <w:sz w:val="28"/>
          <w:szCs w:val="28"/>
        </w:rPr>
        <w:t>主試人員因故未能參加施測講習，務請自行上網連結「臺灣學生學習成就評量資料庫」</w:t>
      </w:r>
      <w:hyperlink r:id="rId5" w:history="1">
        <w:r w:rsidRPr="004B6BB8">
          <w:rPr>
            <w:rFonts w:eastAsia="標楷體"/>
            <w:color w:val="000000"/>
            <w:sz w:val="28"/>
            <w:szCs w:val="28"/>
          </w:rPr>
          <w:t>http://tasa.naer.edu.tw</w:t>
        </w:r>
      </w:hyperlink>
      <w:r w:rsidRPr="004B6BB8">
        <w:rPr>
          <w:rFonts w:eastAsia="標楷體"/>
          <w:color w:val="000000"/>
          <w:sz w:val="28"/>
          <w:szCs w:val="28"/>
        </w:rPr>
        <w:t>/</w:t>
      </w:r>
      <w:r w:rsidRPr="004B6BB8">
        <w:rPr>
          <w:rFonts w:eastAsia="標楷體" w:hAnsi="標楷體" w:hint="eastAsia"/>
          <w:color w:val="000000"/>
          <w:sz w:val="28"/>
          <w:szCs w:val="28"/>
        </w:rPr>
        <w:t>首頁試務工作窗口或最新消息處下載所需資料，以期熟悉各項施測流程之進行。</w:t>
      </w:r>
    </w:p>
    <w:p w:rsidR="00F33AC5" w:rsidRPr="004B6BB8" w:rsidRDefault="00F33AC5" w:rsidP="0050046C">
      <w:pPr>
        <w:numPr>
          <w:ilvl w:val="0"/>
          <w:numId w:val="9"/>
        </w:numPr>
        <w:spacing w:line="480" w:lineRule="exact"/>
        <w:rPr>
          <w:rFonts w:eastAsia="標楷體"/>
          <w:color w:val="000000"/>
          <w:sz w:val="28"/>
          <w:szCs w:val="28"/>
        </w:rPr>
      </w:pPr>
      <w:r w:rsidRPr="004B6BB8">
        <w:rPr>
          <w:rFonts w:eastAsia="標楷體" w:hAnsi="標楷體" w:hint="eastAsia"/>
          <w:color w:val="000000"/>
          <w:sz w:val="28"/>
          <w:szCs w:val="28"/>
        </w:rPr>
        <w:t>主試人員因故未能於施測當日擔任主試工作者，</w:t>
      </w:r>
      <w:r>
        <w:rPr>
          <w:rFonts w:eastAsia="標楷體" w:hAnsi="標楷體" w:hint="eastAsia"/>
          <w:color w:val="000000"/>
          <w:sz w:val="28"/>
          <w:szCs w:val="28"/>
        </w:rPr>
        <w:t>最遲務請於施測前一週向本府教育處</w:t>
      </w:r>
      <w:r w:rsidRPr="004B6BB8">
        <w:rPr>
          <w:rFonts w:eastAsia="標楷體" w:hAnsi="標楷體" w:hint="eastAsia"/>
          <w:color w:val="000000"/>
          <w:sz w:val="28"/>
          <w:szCs w:val="28"/>
        </w:rPr>
        <w:t>承辦人員</w:t>
      </w:r>
      <w:r>
        <w:rPr>
          <w:rFonts w:eastAsia="標楷體" w:hAnsi="標楷體" w:hint="eastAsia"/>
          <w:color w:val="000000"/>
          <w:sz w:val="28"/>
          <w:szCs w:val="28"/>
        </w:rPr>
        <w:t>陳雲蘭</w:t>
      </w:r>
      <w:r w:rsidRPr="004B6BB8">
        <w:rPr>
          <w:rFonts w:eastAsia="標楷體" w:hAnsi="標楷體" w:hint="eastAsia"/>
          <w:color w:val="000000"/>
          <w:sz w:val="28"/>
          <w:szCs w:val="28"/>
        </w:rPr>
        <w:t>聯繫候補事宜。</w:t>
      </w:r>
    </w:p>
    <w:p w:rsidR="00F33AC5" w:rsidRPr="004B6BB8" w:rsidRDefault="00F33AC5" w:rsidP="0050046C">
      <w:pPr>
        <w:numPr>
          <w:ilvl w:val="0"/>
          <w:numId w:val="9"/>
        </w:numPr>
        <w:spacing w:line="480" w:lineRule="exact"/>
        <w:rPr>
          <w:rFonts w:eastAsia="標楷體"/>
          <w:color w:val="000000"/>
          <w:sz w:val="28"/>
          <w:szCs w:val="28"/>
        </w:rPr>
      </w:pPr>
      <w:r w:rsidRPr="004B6BB8">
        <w:rPr>
          <w:rFonts w:eastAsia="標楷體" w:hAnsi="標楷體" w:hint="eastAsia"/>
          <w:color w:val="000000"/>
          <w:sz w:val="28"/>
          <w:szCs w:val="28"/>
        </w:rPr>
        <w:t>為使施測作業準時順利進行，請主試人員應事先查詢受測學校地理位置，並考量交通時間於上午</w:t>
      </w:r>
      <w:r w:rsidRPr="004B6BB8">
        <w:rPr>
          <w:rFonts w:eastAsia="標楷體"/>
          <w:color w:val="000000"/>
          <w:sz w:val="28"/>
          <w:szCs w:val="28"/>
        </w:rPr>
        <w:t>7</w:t>
      </w:r>
      <w:r w:rsidRPr="004B6BB8">
        <w:rPr>
          <w:rFonts w:eastAsia="標楷體" w:hAnsi="標楷體" w:hint="eastAsia"/>
          <w:color w:val="000000"/>
          <w:sz w:val="28"/>
          <w:szCs w:val="28"/>
        </w:rPr>
        <w:t>：</w:t>
      </w:r>
      <w:r w:rsidRPr="004B6BB8">
        <w:rPr>
          <w:rFonts w:eastAsia="標楷體"/>
          <w:color w:val="000000"/>
          <w:sz w:val="28"/>
          <w:szCs w:val="28"/>
        </w:rPr>
        <w:t>50</w:t>
      </w:r>
      <w:r w:rsidRPr="004B6BB8">
        <w:rPr>
          <w:rFonts w:eastAsia="標楷體" w:hint="eastAsia"/>
          <w:color w:val="000000"/>
          <w:sz w:val="28"/>
          <w:szCs w:val="28"/>
        </w:rPr>
        <w:t>分前到達受測學校，如因臨時事故無法準時到達，務請主動聯繫受測學校安排主試人員候用事宜。</w:t>
      </w:r>
    </w:p>
    <w:p w:rsidR="00F33AC5" w:rsidRPr="004B6BB8" w:rsidRDefault="00F33AC5" w:rsidP="0050046C">
      <w:pPr>
        <w:numPr>
          <w:ilvl w:val="0"/>
          <w:numId w:val="9"/>
        </w:numPr>
        <w:spacing w:line="480" w:lineRule="exact"/>
        <w:rPr>
          <w:rFonts w:eastAsia="標楷體"/>
          <w:color w:val="000000"/>
          <w:sz w:val="28"/>
          <w:szCs w:val="28"/>
        </w:rPr>
      </w:pPr>
      <w:r w:rsidRPr="004B6BB8">
        <w:rPr>
          <w:rFonts w:eastAsia="標楷體" w:hAnsi="標楷體" w:hint="eastAsia"/>
          <w:color w:val="000000"/>
          <w:sz w:val="28"/>
          <w:szCs w:val="28"/>
        </w:rPr>
        <w:t>澎湖縣、連江縣、金門縣及屏東縣與臺東縣等離島地區或其他縣市偏遠地區學校之主試人員或受測學校運卷人員，如因往返配合問題，得檢附差旅費支出單據並填妥「離島（偏遠）地區主試人員、受測學校運卷人員差旅費申請表」（詳見</w:t>
      </w:r>
      <w:r w:rsidRPr="004B6BB8">
        <w:rPr>
          <w:rFonts w:eastAsia="標楷體"/>
          <w:color w:val="000000"/>
          <w:sz w:val="28"/>
          <w:szCs w:val="28"/>
        </w:rPr>
        <w:t>p.69</w:t>
      </w:r>
      <w:r w:rsidRPr="004B6BB8">
        <w:rPr>
          <w:rFonts w:eastAsia="標楷體" w:hAnsi="標楷體" w:hint="eastAsia"/>
          <w:color w:val="000000"/>
          <w:sz w:val="28"/>
          <w:szCs w:val="28"/>
        </w:rPr>
        <w:t>附件</w:t>
      </w:r>
      <w:r w:rsidRPr="004B6BB8">
        <w:rPr>
          <w:rFonts w:eastAsia="標楷體"/>
          <w:color w:val="000000"/>
          <w:sz w:val="28"/>
          <w:szCs w:val="28"/>
        </w:rPr>
        <w:t>28</w:t>
      </w:r>
      <w:r w:rsidRPr="004B6BB8">
        <w:rPr>
          <w:rFonts w:eastAsia="標楷體" w:hAnsi="標楷體" w:hint="eastAsia"/>
          <w:color w:val="000000"/>
          <w:sz w:val="28"/>
          <w:szCs w:val="28"/>
        </w:rPr>
        <w:t>），於民國</w:t>
      </w:r>
      <w:r w:rsidRPr="004B6BB8">
        <w:rPr>
          <w:rFonts w:eastAsia="標楷體"/>
          <w:color w:val="000000"/>
          <w:sz w:val="28"/>
          <w:szCs w:val="28"/>
        </w:rPr>
        <w:t>103</w:t>
      </w:r>
      <w:r w:rsidRPr="004B6BB8">
        <w:rPr>
          <w:rFonts w:eastAsia="標楷體" w:hAnsi="標楷體" w:hint="eastAsia"/>
          <w:color w:val="000000"/>
          <w:sz w:val="28"/>
          <w:szCs w:val="28"/>
        </w:rPr>
        <w:t>年</w:t>
      </w:r>
      <w:r w:rsidRPr="004B6BB8">
        <w:rPr>
          <w:rFonts w:eastAsia="標楷體"/>
          <w:color w:val="000000"/>
          <w:sz w:val="28"/>
          <w:szCs w:val="28"/>
        </w:rPr>
        <w:t>6</w:t>
      </w:r>
      <w:r w:rsidRPr="004B6BB8">
        <w:rPr>
          <w:rFonts w:eastAsia="標楷體" w:hAnsi="標楷體" w:hint="eastAsia"/>
          <w:color w:val="000000"/>
          <w:sz w:val="28"/>
          <w:szCs w:val="28"/>
        </w:rPr>
        <w:t>月</w:t>
      </w:r>
      <w:r w:rsidRPr="004B6BB8">
        <w:rPr>
          <w:rFonts w:eastAsia="標楷體"/>
          <w:color w:val="000000"/>
          <w:sz w:val="28"/>
          <w:szCs w:val="28"/>
        </w:rPr>
        <w:t>30</w:t>
      </w:r>
      <w:r w:rsidRPr="004B6BB8">
        <w:rPr>
          <w:rFonts w:eastAsia="標楷體" w:hAnsi="標楷體" w:hint="eastAsia"/>
          <w:color w:val="000000"/>
          <w:sz w:val="28"/>
          <w:szCs w:val="28"/>
        </w:rPr>
        <w:t>日前，寄予國家教育研究院</w:t>
      </w:r>
      <w:r w:rsidRPr="004B6BB8">
        <w:rPr>
          <w:rFonts w:eastAsia="標楷體" w:hint="eastAsia"/>
          <w:color w:val="000000"/>
          <w:sz w:val="28"/>
          <w:szCs w:val="28"/>
        </w:rPr>
        <w:t>各</w:t>
      </w:r>
      <w:r w:rsidRPr="004B6BB8">
        <w:rPr>
          <w:rFonts w:eastAsia="標楷體" w:hAnsi="標楷體" w:hint="eastAsia"/>
          <w:color w:val="000000"/>
          <w:sz w:val="28"/>
          <w:szCs w:val="28"/>
        </w:rPr>
        <w:t>縣市聯絡人，申領差旅費用。</w:t>
      </w:r>
    </w:p>
    <w:p w:rsidR="00F33AC5" w:rsidRPr="004B6BB8" w:rsidRDefault="00F33AC5" w:rsidP="00985B78">
      <w:pPr>
        <w:numPr>
          <w:ilvl w:val="0"/>
          <w:numId w:val="9"/>
        </w:numPr>
        <w:spacing w:beforeLines="50" w:line="400" w:lineRule="exact"/>
        <w:jc w:val="both"/>
        <w:rPr>
          <w:rFonts w:eastAsia="標楷體"/>
          <w:color w:val="000000"/>
          <w:sz w:val="28"/>
          <w:szCs w:val="28"/>
        </w:rPr>
      </w:pPr>
      <w:r w:rsidRPr="004B6BB8">
        <w:rPr>
          <w:rFonts w:eastAsia="標楷體" w:hAnsi="標楷體" w:hint="eastAsia"/>
          <w:color w:val="000000"/>
          <w:sz w:val="28"/>
          <w:szCs w:val="28"/>
        </w:rPr>
        <w:t>施測當日（或前一日），如得知受測學校所在行政區域，因天災或不可抗力之因素宣布於</w:t>
      </w:r>
      <w:smartTag w:uri="urn:schemas-microsoft-com:office:smarttags" w:element="chsdate">
        <w:smartTagPr>
          <w:attr w:name="IsROCDate" w:val="True"/>
          <w:attr w:name="IsLunarDate" w:val="False"/>
          <w:attr w:name="Day" w:val="18"/>
          <w:attr w:name="Month" w:val="6"/>
          <w:attr w:name="Year" w:val="2014"/>
        </w:smartTagPr>
        <w:r w:rsidRPr="004B6BB8">
          <w:rPr>
            <w:rFonts w:eastAsia="標楷體" w:hAnsi="標楷體" w:hint="eastAsia"/>
            <w:color w:val="000000"/>
            <w:sz w:val="28"/>
            <w:szCs w:val="28"/>
          </w:rPr>
          <w:t>民國</w:t>
        </w:r>
        <w:r w:rsidRPr="004B6BB8">
          <w:rPr>
            <w:rFonts w:eastAsia="標楷體"/>
            <w:color w:val="000000"/>
            <w:sz w:val="28"/>
            <w:szCs w:val="28"/>
          </w:rPr>
          <w:t>103</w:t>
        </w:r>
        <w:r w:rsidRPr="004B6BB8">
          <w:rPr>
            <w:rFonts w:eastAsia="標楷體" w:hAnsi="標楷體" w:hint="eastAsia"/>
            <w:color w:val="000000"/>
            <w:sz w:val="28"/>
            <w:szCs w:val="28"/>
          </w:rPr>
          <w:t>年</w:t>
        </w:r>
        <w:r w:rsidRPr="004B6BB8">
          <w:rPr>
            <w:rFonts w:eastAsia="標楷體"/>
            <w:color w:val="000000"/>
            <w:sz w:val="28"/>
            <w:szCs w:val="28"/>
          </w:rPr>
          <w:t>6</w:t>
        </w:r>
        <w:r w:rsidRPr="004B6BB8">
          <w:rPr>
            <w:rFonts w:eastAsia="標楷體" w:hAnsi="標楷體" w:hint="eastAsia"/>
            <w:color w:val="000000"/>
            <w:sz w:val="28"/>
            <w:szCs w:val="28"/>
          </w:rPr>
          <w:t>月</w:t>
        </w:r>
        <w:r w:rsidRPr="004B6BB8">
          <w:rPr>
            <w:rFonts w:eastAsia="標楷體"/>
            <w:color w:val="000000"/>
            <w:sz w:val="28"/>
            <w:szCs w:val="28"/>
          </w:rPr>
          <w:t>11</w:t>
        </w:r>
        <w:r w:rsidRPr="004B6BB8">
          <w:rPr>
            <w:rFonts w:eastAsia="標楷體" w:hAnsi="標楷體" w:hint="eastAsia"/>
            <w:color w:val="000000"/>
            <w:sz w:val="28"/>
            <w:szCs w:val="28"/>
          </w:rPr>
          <w:t>日</w:t>
        </w:r>
      </w:smartTag>
      <w:r w:rsidRPr="004B6BB8">
        <w:rPr>
          <w:rFonts w:eastAsia="標楷體" w:hAnsi="標楷體" w:hint="eastAsia"/>
          <w:color w:val="000000"/>
          <w:sz w:val="28"/>
          <w:szCs w:val="28"/>
        </w:rPr>
        <w:t>停課，則該受測學校順延一週至</w:t>
      </w:r>
      <w:smartTag w:uri="urn:schemas-microsoft-com:office:smarttags" w:element="chsdate">
        <w:smartTagPr>
          <w:attr w:name="IsROCDate" w:val="True"/>
          <w:attr w:name="IsLunarDate" w:val="False"/>
          <w:attr w:name="Day" w:val="18"/>
          <w:attr w:name="Month" w:val="6"/>
          <w:attr w:name="Year" w:val="2014"/>
        </w:smartTagPr>
        <w:r w:rsidRPr="004B6BB8">
          <w:rPr>
            <w:rFonts w:eastAsia="標楷體" w:hAnsi="標楷體" w:hint="eastAsia"/>
            <w:color w:val="000000"/>
            <w:sz w:val="28"/>
            <w:szCs w:val="28"/>
          </w:rPr>
          <w:t>民國</w:t>
        </w:r>
        <w:r w:rsidRPr="004B6BB8">
          <w:rPr>
            <w:rFonts w:eastAsia="標楷體"/>
            <w:color w:val="000000"/>
            <w:sz w:val="28"/>
            <w:szCs w:val="28"/>
          </w:rPr>
          <w:t>103</w:t>
        </w:r>
        <w:r w:rsidRPr="004B6BB8">
          <w:rPr>
            <w:rFonts w:eastAsia="標楷體" w:hAnsi="標楷體" w:hint="eastAsia"/>
            <w:color w:val="000000"/>
            <w:sz w:val="28"/>
            <w:szCs w:val="28"/>
          </w:rPr>
          <w:t>年</w:t>
        </w:r>
        <w:r w:rsidRPr="004B6BB8">
          <w:rPr>
            <w:rFonts w:eastAsia="標楷體"/>
            <w:color w:val="000000"/>
            <w:sz w:val="28"/>
            <w:szCs w:val="28"/>
          </w:rPr>
          <w:t>6</w:t>
        </w:r>
        <w:r w:rsidRPr="004B6BB8">
          <w:rPr>
            <w:rFonts w:eastAsia="標楷體" w:hAnsi="標楷體" w:hint="eastAsia"/>
            <w:color w:val="000000"/>
            <w:sz w:val="28"/>
            <w:szCs w:val="28"/>
          </w:rPr>
          <w:t>月</w:t>
        </w:r>
        <w:r w:rsidRPr="004B6BB8">
          <w:rPr>
            <w:rFonts w:eastAsia="標楷體"/>
            <w:color w:val="000000"/>
            <w:sz w:val="28"/>
            <w:szCs w:val="28"/>
          </w:rPr>
          <w:t>18</w:t>
        </w:r>
        <w:r w:rsidRPr="004B6BB8">
          <w:rPr>
            <w:rFonts w:eastAsia="標楷體" w:hAnsi="標楷體" w:hint="eastAsia"/>
            <w:color w:val="000000"/>
            <w:sz w:val="28"/>
            <w:szCs w:val="28"/>
          </w:rPr>
          <w:t>日</w:t>
        </w:r>
      </w:smartTag>
      <w:r w:rsidRPr="004B6BB8">
        <w:rPr>
          <w:rFonts w:eastAsia="標楷體" w:hAnsi="標楷體" w:hint="eastAsia"/>
          <w:color w:val="000000"/>
          <w:sz w:val="28"/>
          <w:szCs w:val="28"/>
        </w:rPr>
        <w:t>（星期三）</w:t>
      </w:r>
      <w:r>
        <w:rPr>
          <w:rFonts w:eastAsia="標楷體" w:hAnsi="標楷體" w:hint="eastAsia"/>
          <w:color w:val="000000"/>
          <w:sz w:val="28"/>
          <w:szCs w:val="28"/>
        </w:rPr>
        <w:t>舉行，由受測學校即時回報所屬「教育部國民及學前教育署」或「本府教育處</w:t>
      </w:r>
      <w:r w:rsidRPr="004B6BB8">
        <w:rPr>
          <w:rFonts w:eastAsia="標楷體" w:hAnsi="標楷體" w:hint="eastAsia"/>
          <w:color w:val="000000"/>
          <w:sz w:val="28"/>
          <w:szCs w:val="28"/>
        </w:rPr>
        <w:t>」</w:t>
      </w:r>
      <w:r>
        <w:rPr>
          <w:rFonts w:eastAsia="標楷體" w:hAnsi="標楷體" w:hint="eastAsia"/>
          <w:color w:val="000000"/>
          <w:sz w:val="28"/>
          <w:szCs w:val="28"/>
        </w:rPr>
        <w:t>及「國家教育研究院」；並由所屬「教育部國民及學前教育署」或「本府教育處</w:t>
      </w:r>
      <w:r w:rsidRPr="004B6BB8">
        <w:rPr>
          <w:rFonts w:eastAsia="標楷體" w:hAnsi="標楷體" w:hint="eastAsia"/>
          <w:color w:val="000000"/>
          <w:sz w:val="28"/>
          <w:szCs w:val="28"/>
        </w:rPr>
        <w:t>」轉知該受測學校之主試人員不必前往。</w:t>
      </w:r>
    </w:p>
    <w:p w:rsidR="00F33AC5" w:rsidRPr="004B6BB8" w:rsidRDefault="00F33AC5" w:rsidP="0050046C">
      <w:pPr>
        <w:numPr>
          <w:ilvl w:val="0"/>
          <w:numId w:val="9"/>
        </w:numPr>
        <w:spacing w:line="480" w:lineRule="exact"/>
        <w:rPr>
          <w:rFonts w:eastAsia="標楷體" w:hAnsi="標楷體"/>
          <w:color w:val="000000"/>
          <w:sz w:val="28"/>
          <w:szCs w:val="28"/>
        </w:rPr>
      </w:pPr>
      <w:r>
        <w:rPr>
          <w:rFonts w:eastAsia="標楷體" w:hAnsi="標楷體" w:hint="eastAsia"/>
          <w:color w:val="000000"/>
          <w:sz w:val="28"/>
          <w:szCs w:val="28"/>
        </w:rPr>
        <w:t>承上項，主試人員如未接獲通知，仍準時抵達受測學校者，國家教育研究</w:t>
      </w:r>
      <w:r w:rsidRPr="004B6BB8">
        <w:rPr>
          <w:rFonts w:eastAsia="標楷體" w:hAnsi="標楷體" w:hint="eastAsia"/>
          <w:color w:val="000000"/>
          <w:sz w:val="28"/>
          <w:szCs w:val="28"/>
        </w:rPr>
        <w:t>院酌予補助往返交通費、住宿費及半日膳雜費，惟不再核發主試人員監試費用。於民國</w:t>
      </w:r>
      <w:r w:rsidRPr="004B6BB8">
        <w:rPr>
          <w:rFonts w:eastAsia="標楷體"/>
          <w:color w:val="000000"/>
          <w:sz w:val="28"/>
          <w:szCs w:val="28"/>
        </w:rPr>
        <w:t>103</w:t>
      </w:r>
      <w:r w:rsidRPr="004B6BB8">
        <w:rPr>
          <w:rFonts w:eastAsia="標楷體" w:hAnsi="標楷體" w:hint="eastAsia"/>
          <w:color w:val="000000"/>
          <w:sz w:val="28"/>
          <w:szCs w:val="28"/>
        </w:rPr>
        <w:t>年</w:t>
      </w:r>
      <w:r w:rsidRPr="004B6BB8">
        <w:rPr>
          <w:rFonts w:eastAsia="標楷體"/>
          <w:color w:val="000000"/>
          <w:sz w:val="28"/>
          <w:szCs w:val="28"/>
        </w:rPr>
        <w:t>6</w:t>
      </w:r>
      <w:r w:rsidRPr="004B6BB8">
        <w:rPr>
          <w:rFonts w:eastAsia="標楷體" w:hAnsi="標楷體" w:hint="eastAsia"/>
          <w:color w:val="000000"/>
          <w:sz w:val="28"/>
          <w:szCs w:val="28"/>
        </w:rPr>
        <w:t>月</w:t>
      </w:r>
      <w:r w:rsidRPr="004B6BB8">
        <w:rPr>
          <w:rFonts w:eastAsia="標楷體"/>
          <w:color w:val="000000"/>
          <w:sz w:val="28"/>
          <w:szCs w:val="28"/>
        </w:rPr>
        <w:t>30</w:t>
      </w:r>
      <w:r w:rsidRPr="004B6BB8">
        <w:rPr>
          <w:rFonts w:eastAsia="標楷體" w:hAnsi="標楷體" w:hint="eastAsia"/>
          <w:color w:val="000000"/>
          <w:sz w:val="28"/>
          <w:szCs w:val="28"/>
        </w:rPr>
        <w:t>日前，填妥「因應天災取消施測－主試人員差旅費申請表」（詳見</w:t>
      </w:r>
      <w:r w:rsidRPr="004B6BB8">
        <w:rPr>
          <w:rFonts w:eastAsia="標楷體"/>
          <w:color w:val="000000"/>
          <w:sz w:val="28"/>
          <w:szCs w:val="28"/>
        </w:rPr>
        <w:t>p.70</w:t>
      </w:r>
      <w:r w:rsidRPr="004B6BB8">
        <w:rPr>
          <w:rFonts w:eastAsia="標楷體" w:hAnsi="標楷體" w:hint="eastAsia"/>
          <w:color w:val="000000"/>
          <w:sz w:val="28"/>
          <w:szCs w:val="28"/>
        </w:rPr>
        <w:t>附件</w:t>
      </w:r>
      <w:r w:rsidRPr="004B6BB8">
        <w:rPr>
          <w:rFonts w:eastAsia="標楷體"/>
          <w:color w:val="000000"/>
          <w:sz w:val="28"/>
          <w:szCs w:val="28"/>
        </w:rPr>
        <w:t>29</w:t>
      </w:r>
      <w:r w:rsidRPr="004B6BB8">
        <w:rPr>
          <w:rFonts w:eastAsia="標楷體" w:hAnsi="標楷體" w:hint="eastAsia"/>
          <w:color w:val="000000"/>
          <w:sz w:val="28"/>
          <w:szCs w:val="28"/>
        </w:rPr>
        <w:t>），寄予國家教育研究院</w:t>
      </w:r>
      <w:r w:rsidRPr="004B6BB8">
        <w:rPr>
          <w:rFonts w:eastAsia="標楷體" w:hint="eastAsia"/>
          <w:color w:val="000000"/>
          <w:sz w:val="28"/>
          <w:szCs w:val="28"/>
        </w:rPr>
        <w:t>各</w:t>
      </w:r>
      <w:r w:rsidRPr="004B6BB8">
        <w:rPr>
          <w:rFonts w:eastAsia="標楷體" w:hAnsi="標楷體" w:hint="eastAsia"/>
          <w:color w:val="000000"/>
          <w:sz w:val="28"/>
          <w:szCs w:val="28"/>
        </w:rPr>
        <w:t>縣市聯絡人，申領差旅費用。</w:t>
      </w:r>
    </w:p>
    <w:p w:rsidR="00F33AC5" w:rsidRDefault="00F33AC5" w:rsidP="002439B8">
      <w:pPr>
        <w:ind w:left="2040" w:hangingChars="850" w:hanging="2040"/>
      </w:pPr>
      <w:r>
        <w:t xml:space="preserve">            </w:t>
      </w:r>
      <w:r w:rsidRPr="002439B8">
        <w:rPr>
          <w:rFonts w:eastAsia="標楷體" w:hAnsi="標楷體"/>
          <w:color w:val="000000"/>
          <w:sz w:val="28"/>
          <w:szCs w:val="28"/>
        </w:rPr>
        <w:t xml:space="preserve"> 7.</w:t>
      </w:r>
      <w:r w:rsidRPr="004B6BB8">
        <w:rPr>
          <w:rFonts w:eastAsia="標楷體" w:hAnsi="標楷體" w:hint="eastAsia"/>
          <w:color w:val="000000"/>
          <w:sz w:val="28"/>
          <w:szCs w:val="28"/>
        </w:rPr>
        <w:t>國家教育研究院</w:t>
      </w:r>
      <w:r w:rsidRPr="002439B8">
        <w:rPr>
          <w:rFonts w:eastAsia="標楷體" w:hAnsi="標楷體" w:hint="eastAsia"/>
          <w:color w:val="000000"/>
          <w:sz w:val="28"/>
          <w:szCs w:val="28"/>
        </w:rPr>
        <w:t>花蓮縣聯絡人：張雅雯小姐（</w:t>
      </w:r>
      <w:r w:rsidRPr="002439B8">
        <w:rPr>
          <w:rFonts w:eastAsia="標楷體" w:hAnsi="標楷體"/>
          <w:color w:val="000000"/>
          <w:sz w:val="28"/>
          <w:szCs w:val="28"/>
        </w:rPr>
        <w:t>02</w:t>
      </w:r>
      <w:r w:rsidRPr="002439B8">
        <w:rPr>
          <w:rFonts w:eastAsia="標楷體" w:hAnsi="標楷體" w:hint="eastAsia"/>
          <w:color w:val="000000"/>
          <w:sz w:val="28"/>
          <w:szCs w:val="28"/>
        </w:rPr>
        <w:t>）</w:t>
      </w:r>
      <w:r w:rsidRPr="002439B8">
        <w:rPr>
          <w:rFonts w:eastAsia="標楷體" w:hAnsi="標楷體"/>
          <w:color w:val="000000"/>
          <w:sz w:val="28"/>
          <w:szCs w:val="28"/>
        </w:rPr>
        <w:t>86715165</w:t>
      </w:r>
      <w:r w:rsidRPr="002439B8">
        <w:rPr>
          <w:rFonts w:eastAsia="標楷體" w:hAnsi="標楷體" w:hint="eastAsia"/>
          <w:color w:val="000000"/>
          <w:sz w:val="28"/>
          <w:szCs w:val="28"/>
        </w:rPr>
        <w:t>，</w:t>
      </w:r>
      <w:r w:rsidRPr="002439B8">
        <w:rPr>
          <w:rFonts w:eastAsia="標楷體" w:hAnsi="標楷體"/>
          <w:color w:val="000000"/>
          <w:sz w:val="28"/>
          <w:szCs w:val="28"/>
        </w:rPr>
        <w:t>joelle@mail.naer.edu.tw</w:t>
      </w:r>
    </w:p>
    <w:sectPr w:rsidR="00F33AC5" w:rsidSect="00A874D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F0A"/>
    <w:multiLevelType w:val="hybridMultilevel"/>
    <w:tmpl w:val="BBF8A7EC"/>
    <w:lvl w:ilvl="0" w:tplc="B894A568">
      <w:start w:val="1"/>
      <w:numFmt w:val="taiwaneseCountingThousand"/>
      <w:lvlText w:val="(%1)"/>
      <w:lvlJc w:val="left"/>
      <w:pPr>
        <w:tabs>
          <w:tab w:val="num" w:pos="1361"/>
        </w:tabs>
        <w:ind w:left="1361" w:hanging="720"/>
      </w:pPr>
      <w:rPr>
        <w:rFonts w:cs="Times New Roman" w:hint="default"/>
        <w:b/>
        <w:bCs w:val="0"/>
        <w:sz w:val="32"/>
        <w:szCs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12B2A"/>
    <w:multiLevelType w:val="hybridMultilevel"/>
    <w:tmpl w:val="4AD8C91A"/>
    <w:lvl w:ilvl="0" w:tplc="65A027C6">
      <w:start w:val="1"/>
      <w:numFmt w:val="decimal"/>
      <w:lvlText w:val="%1."/>
      <w:lvlJc w:val="left"/>
      <w:pPr>
        <w:tabs>
          <w:tab w:val="num" w:pos="1800"/>
        </w:tabs>
        <w:ind w:left="1800" w:hanging="36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2A326FB"/>
    <w:multiLevelType w:val="hybridMultilevel"/>
    <w:tmpl w:val="59B61ADA"/>
    <w:lvl w:ilvl="0" w:tplc="96386CF2">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7A30365"/>
    <w:multiLevelType w:val="hybridMultilevel"/>
    <w:tmpl w:val="2558132E"/>
    <w:lvl w:ilvl="0" w:tplc="143ED3E0">
      <w:start w:val="1"/>
      <w:numFmt w:val="decimal"/>
      <w:lvlText w:val="%1."/>
      <w:lvlJc w:val="left"/>
      <w:pPr>
        <w:tabs>
          <w:tab w:val="num" w:pos="1800"/>
        </w:tabs>
        <w:ind w:left="1800" w:hanging="36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97F51DE"/>
    <w:multiLevelType w:val="hybridMultilevel"/>
    <w:tmpl w:val="EA86BD86"/>
    <w:lvl w:ilvl="0" w:tplc="417A73EA">
      <w:start w:val="1"/>
      <w:numFmt w:val="decimal"/>
      <w:lvlText w:val="%1."/>
      <w:lvlJc w:val="right"/>
      <w:pPr>
        <w:tabs>
          <w:tab w:val="num" w:pos="360"/>
        </w:tabs>
        <w:ind w:left="360" w:hanging="72"/>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2FE2DAE"/>
    <w:multiLevelType w:val="hybridMultilevel"/>
    <w:tmpl w:val="E3782DBC"/>
    <w:lvl w:ilvl="0" w:tplc="0A408B5A">
      <w:start w:val="1"/>
      <w:numFmt w:val="decimal"/>
      <w:lvlText w:val="%1."/>
      <w:lvlJc w:val="left"/>
      <w:pPr>
        <w:tabs>
          <w:tab w:val="num" w:pos="1800"/>
        </w:tabs>
        <w:ind w:left="1800" w:hanging="360"/>
      </w:pPr>
      <w:rPr>
        <w:rFonts w:cs="Times New Roman" w:hint="default"/>
        <w:b w:val="0"/>
        <w:bCs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89E457B"/>
    <w:multiLevelType w:val="hybridMultilevel"/>
    <w:tmpl w:val="2A4E7AB2"/>
    <w:lvl w:ilvl="0" w:tplc="6BE80EE6">
      <w:start w:val="1"/>
      <w:numFmt w:val="decimal"/>
      <w:lvlText w:val="%1."/>
      <w:lvlJc w:val="left"/>
      <w:pPr>
        <w:tabs>
          <w:tab w:val="num" w:pos="360"/>
        </w:tabs>
        <w:ind w:left="360" w:hanging="360"/>
      </w:pPr>
      <w:rPr>
        <w:rFonts w:cs="Times New Roman" w:hint="default"/>
        <w:b w:val="0"/>
        <w:bCs w:val="0"/>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0"/>
        </w:tabs>
        <w:ind w:hanging="480"/>
      </w:pPr>
      <w:rPr>
        <w:rFonts w:cs="Times New Roman"/>
      </w:rPr>
    </w:lvl>
    <w:lvl w:ilvl="3" w:tplc="0409000F" w:tentative="1">
      <w:start w:val="1"/>
      <w:numFmt w:val="decimal"/>
      <w:lvlText w:val="%4."/>
      <w:lvlJc w:val="left"/>
      <w:pPr>
        <w:tabs>
          <w:tab w:val="num" w:pos="480"/>
        </w:tabs>
        <w:ind w:left="480" w:hanging="480"/>
      </w:pPr>
      <w:rPr>
        <w:rFonts w:cs="Times New Roman"/>
      </w:rPr>
    </w:lvl>
    <w:lvl w:ilvl="4" w:tplc="04090019" w:tentative="1">
      <w:start w:val="1"/>
      <w:numFmt w:val="ideographTraditional"/>
      <w:lvlText w:val="%5、"/>
      <w:lvlJc w:val="left"/>
      <w:pPr>
        <w:tabs>
          <w:tab w:val="num" w:pos="960"/>
        </w:tabs>
        <w:ind w:left="960" w:hanging="480"/>
      </w:pPr>
      <w:rPr>
        <w:rFonts w:cs="Times New Roman"/>
      </w:rPr>
    </w:lvl>
    <w:lvl w:ilvl="5" w:tplc="0409001B" w:tentative="1">
      <w:start w:val="1"/>
      <w:numFmt w:val="lowerRoman"/>
      <w:lvlText w:val="%6."/>
      <w:lvlJc w:val="right"/>
      <w:pPr>
        <w:tabs>
          <w:tab w:val="num" w:pos="1440"/>
        </w:tabs>
        <w:ind w:left="1440" w:hanging="480"/>
      </w:pPr>
      <w:rPr>
        <w:rFonts w:cs="Times New Roman"/>
      </w:rPr>
    </w:lvl>
    <w:lvl w:ilvl="6" w:tplc="0409000F" w:tentative="1">
      <w:start w:val="1"/>
      <w:numFmt w:val="decimal"/>
      <w:lvlText w:val="%7."/>
      <w:lvlJc w:val="left"/>
      <w:pPr>
        <w:tabs>
          <w:tab w:val="num" w:pos="1920"/>
        </w:tabs>
        <w:ind w:left="1920" w:hanging="480"/>
      </w:pPr>
      <w:rPr>
        <w:rFonts w:cs="Times New Roman"/>
      </w:rPr>
    </w:lvl>
    <w:lvl w:ilvl="7" w:tplc="04090019" w:tentative="1">
      <w:start w:val="1"/>
      <w:numFmt w:val="ideographTraditional"/>
      <w:lvlText w:val="%8、"/>
      <w:lvlJc w:val="left"/>
      <w:pPr>
        <w:tabs>
          <w:tab w:val="num" w:pos="2400"/>
        </w:tabs>
        <w:ind w:left="2400" w:hanging="480"/>
      </w:pPr>
      <w:rPr>
        <w:rFonts w:cs="Times New Roman"/>
      </w:rPr>
    </w:lvl>
    <w:lvl w:ilvl="8" w:tplc="0409001B" w:tentative="1">
      <w:start w:val="1"/>
      <w:numFmt w:val="lowerRoman"/>
      <w:lvlText w:val="%9."/>
      <w:lvlJc w:val="right"/>
      <w:pPr>
        <w:tabs>
          <w:tab w:val="num" w:pos="2880"/>
        </w:tabs>
        <w:ind w:left="2880" w:hanging="480"/>
      </w:pPr>
      <w:rPr>
        <w:rFonts w:cs="Times New Roman"/>
      </w:rPr>
    </w:lvl>
  </w:abstractNum>
  <w:abstractNum w:abstractNumId="7">
    <w:nsid w:val="39150D2A"/>
    <w:multiLevelType w:val="hybridMultilevel"/>
    <w:tmpl w:val="01F0B966"/>
    <w:lvl w:ilvl="0" w:tplc="EA463010">
      <w:start w:val="1"/>
      <w:numFmt w:val="decimal"/>
      <w:lvlText w:val="%1."/>
      <w:lvlJc w:val="left"/>
      <w:pPr>
        <w:tabs>
          <w:tab w:val="num" w:pos="1800"/>
        </w:tabs>
        <w:ind w:left="1800" w:hanging="360"/>
      </w:pPr>
      <w:rPr>
        <w:rFonts w:cs="Times New Roman" w:hint="default"/>
        <w:b/>
        <w:bC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1A631D0"/>
    <w:multiLevelType w:val="hybridMultilevel"/>
    <w:tmpl w:val="7A50DFDC"/>
    <w:lvl w:ilvl="0" w:tplc="4BC65C2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7610925"/>
    <w:multiLevelType w:val="hybridMultilevel"/>
    <w:tmpl w:val="1688CAD8"/>
    <w:lvl w:ilvl="0" w:tplc="0E1E040C">
      <w:start w:val="1"/>
      <w:numFmt w:val="decimal"/>
      <w:lvlText w:val="%1."/>
      <w:lvlJc w:val="right"/>
      <w:pPr>
        <w:tabs>
          <w:tab w:val="num" w:pos="360"/>
        </w:tabs>
        <w:ind w:left="360" w:hanging="72"/>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694E2D0E"/>
    <w:multiLevelType w:val="hybridMultilevel"/>
    <w:tmpl w:val="622A7672"/>
    <w:lvl w:ilvl="0" w:tplc="4BC65C2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7317093E"/>
    <w:multiLevelType w:val="hybridMultilevel"/>
    <w:tmpl w:val="633669DC"/>
    <w:lvl w:ilvl="0" w:tplc="65A027C6">
      <w:start w:val="1"/>
      <w:numFmt w:val="decimal"/>
      <w:lvlText w:val="%1."/>
      <w:lvlJc w:val="left"/>
      <w:pPr>
        <w:tabs>
          <w:tab w:val="num" w:pos="360"/>
        </w:tabs>
        <w:ind w:left="360" w:hanging="360"/>
      </w:pPr>
      <w:rPr>
        <w:rFonts w:cs="Times New Roman" w:hint="default"/>
        <w:b w:val="0"/>
        <w:bCs w:val="0"/>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0"/>
        </w:tabs>
        <w:ind w:hanging="480"/>
      </w:pPr>
      <w:rPr>
        <w:rFonts w:cs="Times New Roman"/>
      </w:rPr>
    </w:lvl>
    <w:lvl w:ilvl="3" w:tplc="0409000F" w:tentative="1">
      <w:start w:val="1"/>
      <w:numFmt w:val="decimal"/>
      <w:lvlText w:val="%4."/>
      <w:lvlJc w:val="left"/>
      <w:pPr>
        <w:tabs>
          <w:tab w:val="num" w:pos="480"/>
        </w:tabs>
        <w:ind w:left="480" w:hanging="480"/>
      </w:pPr>
      <w:rPr>
        <w:rFonts w:cs="Times New Roman"/>
      </w:rPr>
    </w:lvl>
    <w:lvl w:ilvl="4" w:tplc="04090019" w:tentative="1">
      <w:start w:val="1"/>
      <w:numFmt w:val="ideographTraditional"/>
      <w:lvlText w:val="%5、"/>
      <w:lvlJc w:val="left"/>
      <w:pPr>
        <w:tabs>
          <w:tab w:val="num" w:pos="960"/>
        </w:tabs>
        <w:ind w:left="960" w:hanging="480"/>
      </w:pPr>
      <w:rPr>
        <w:rFonts w:cs="Times New Roman"/>
      </w:rPr>
    </w:lvl>
    <w:lvl w:ilvl="5" w:tplc="0409001B" w:tentative="1">
      <w:start w:val="1"/>
      <w:numFmt w:val="lowerRoman"/>
      <w:lvlText w:val="%6."/>
      <w:lvlJc w:val="right"/>
      <w:pPr>
        <w:tabs>
          <w:tab w:val="num" w:pos="1440"/>
        </w:tabs>
        <w:ind w:left="1440" w:hanging="480"/>
      </w:pPr>
      <w:rPr>
        <w:rFonts w:cs="Times New Roman"/>
      </w:rPr>
    </w:lvl>
    <w:lvl w:ilvl="6" w:tplc="0409000F" w:tentative="1">
      <w:start w:val="1"/>
      <w:numFmt w:val="decimal"/>
      <w:lvlText w:val="%7."/>
      <w:lvlJc w:val="left"/>
      <w:pPr>
        <w:tabs>
          <w:tab w:val="num" w:pos="1920"/>
        </w:tabs>
        <w:ind w:left="1920" w:hanging="480"/>
      </w:pPr>
      <w:rPr>
        <w:rFonts w:cs="Times New Roman"/>
      </w:rPr>
    </w:lvl>
    <w:lvl w:ilvl="7" w:tplc="04090019" w:tentative="1">
      <w:start w:val="1"/>
      <w:numFmt w:val="ideographTraditional"/>
      <w:lvlText w:val="%8、"/>
      <w:lvlJc w:val="left"/>
      <w:pPr>
        <w:tabs>
          <w:tab w:val="num" w:pos="2400"/>
        </w:tabs>
        <w:ind w:left="2400" w:hanging="480"/>
      </w:pPr>
      <w:rPr>
        <w:rFonts w:cs="Times New Roman"/>
      </w:rPr>
    </w:lvl>
    <w:lvl w:ilvl="8" w:tplc="0409001B" w:tentative="1">
      <w:start w:val="1"/>
      <w:numFmt w:val="lowerRoman"/>
      <w:lvlText w:val="%9."/>
      <w:lvlJc w:val="right"/>
      <w:pPr>
        <w:tabs>
          <w:tab w:val="num" w:pos="2880"/>
        </w:tabs>
        <w:ind w:left="2880" w:hanging="480"/>
      </w:pPr>
      <w:rPr>
        <w:rFonts w:cs="Times New Roman"/>
      </w:rPr>
    </w:lvl>
  </w:abstractNum>
  <w:num w:numId="1">
    <w:abstractNumId w:val="0"/>
  </w:num>
  <w:num w:numId="2">
    <w:abstractNumId w:val="1"/>
  </w:num>
  <w:num w:numId="3">
    <w:abstractNumId w:val="7"/>
  </w:num>
  <w:num w:numId="4">
    <w:abstractNumId w:val="2"/>
  </w:num>
  <w:num w:numId="5">
    <w:abstractNumId w:val="10"/>
  </w:num>
  <w:num w:numId="6">
    <w:abstractNumId w:val="8"/>
  </w:num>
  <w:num w:numId="7">
    <w:abstractNumId w:val="4"/>
  </w:num>
  <w:num w:numId="8">
    <w:abstractNumId w:val="9"/>
  </w:num>
  <w:num w:numId="9">
    <w:abstractNumId w:val="3"/>
  </w:num>
  <w:num w:numId="10">
    <w:abstractNumId w:val="6"/>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46C"/>
    <w:rsid w:val="002439B8"/>
    <w:rsid w:val="00284FEE"/>
    <w:rsid w:val="004B6BB8"/>
    <w:rsid w:val="0050046C"/>
    <w:rsid w:val="006E6F7E"/>
    <w:rsid w:val="00985B78"/>
    <w:rsid w:val="00A874D8"/>
    <w:rsid w:val="00B2197F"/>
    <w:rsid w:val="00B35BBE"/>
    <w:rsid w:val="00C6586F"/>
    <w:rsid w:val="00DC211C"/>
    <w:rsid w:val="00DC69A6"/>
    <w:rsid w:val="00F33A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6C"/>
    <w:pPr>
      <w:widowControl w:val="0"/>
    </w:pPr>
    <w:rPr>
      <w:szCs w:val="24"/>
    </w:rPr>
  </w:style>
  <w:style w:type="paragraph" w:styleId="Heading1">
    <w:name w:val="heading 1"/>
    <w:basedOn w:val="Normal"/>
    <w:next w:val="Normal"/>
    <w:link w:val="Heading1Char"/>
    <w:uiPriority w:val="99"/>
    <w:qFormat/>
    <w:rsid w:val="0050046C"/>
    <w:pPr>
      <w:keepNext/>
      <w:widowControl/>
      <w:spacing w:before="100" w:beforeAutospacing="1" w:after="100" w:afterAutospacing="1"/>
      <w:jc w:val="center"/>
      <w:outlineLvl w:val="0"/>
    </w:pPr>
    <w:rPr>
      <w:rFonts w:ascii="Arial" w:eastAsia="標楷體" w:hAnsi="Arial"/>
      <w:b/>
      <w:bCs/>
      <w:kern w:val="52"/>
      <w:sz w:val="40"/>
      <w:szCs w:val="52"/>
    </w:rPr>
  </w:style>
  <w:style w:type="paragraph" w:styleId="Heading2">
    <w:name w:val="heading 2"/>
    <w:basedOn w:val="Normal"/>
    <w:next w:val="Normal"/>
    <w:link w:val="Heading2Char"/>
    <w:uiPriority w:val="99"/>
    <w:qFormat/>
    <w:rsid w:val="0050046C"/>
    <w:pPr>
      <w:keepNext/>
      <w:widowControl/>
      <w:spacing w:beforeLines="100" w:afterLines="50"/>
      <w:outlineLvl w:val="1"/>
    </w:pPr>
    <w:rPr>
      <w:rFonts w:ascii="Arial" w:eastAsia="標楷體" w:hAnsi="Arial"/>
      <w:b/>
      <w:bCs/>
      <w:sz w:val="36"/>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046C"/>
    <w:rPr>
      <w:rFonts w:ascii="Arial" w:eastAsia="標楷體" w:hAnsi="Arial" w:cs="Times New Roman"/>
      <w:b/>
      <w:bCs/>
      <w:kern w:val="52"/>
      <w:sz w:val="52"/>
      <w:szCs w:val="52"/>
      <w:lang w:val="en-US" w:eastAsia="zh-TW" w:bidi="ar-SA"/>
    </w:rPr>
  </w:style>
  <w:style w:type="character" w:customStyle="1" w:styleId="Heading2Char">
    <w:name w:val="Heading 2 Char"/>
    <w:basedOn w:val="DefaultParagraphFont"/>
    <w:link w:val="Heading2"/>
    <w:uiPriority w:val="99"/>
    <w:locked/>
    <w:rsid w:val="0050046C"/>
    <w:rPr>
      <w:rFonts w:ascii="Arial" w:eastAsia="標楷體" w:hAnsi="Arial" w:cs="Times New Roman"/>
      <w:b/>
      <w:bCs/>
      <w:kern w:val="2"/>
      <w:sz w:val="48"/>
      <w:szCs w:val="48"/>
      <w:lang w:val="en-US" w:eastAsia="zh-TW" w:bidi="ar-SA"/>
    </w:rPr>
  </w:style>
  <w:style w:type="table" w:styleId="TableGrid">
    <w:name w:val="Table Grid"/>
    <w:basedOn w:val="TableNormal"/>
    <w:uiPriority w:val="99"/>
    <w:rsid w:val="0050046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sa.naer.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485</Words>
  <Characters>2770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主試人員作業規範</dc:title>
  <dc:subject/>
  <dc:creator>  </dc:creator>
  <cp:keywords/>
  <dc:description/>
  <cp:lastModifiedBy>none</cp:lastModifiedBy>
  <cp:revision>2</cp:revision>
  <dcterms:created xsi:type="dcterms:W3CDTF">2014-04-02T01:49:00Z</dcterms:created>
  <dcterms:modified xsi:type="dcterms:W3CDTF">2014-04-02T01:49:00Z</dcterms:modified>
</cp:coreProperties>
</file>