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38" w:rsidRDefault="001C3238" w:rsidP="001C3238">
      <w:pPr>
        <w:spacing w:line="440" w:lineRule="exact"/>
        <w:jc w:val="center"/>
        <w:rPr>
          <w:rFonts w:ascii="標楷體" w:eastAsia="標楷體" w:hAnsi="標楷體"/>
          <w:bCs/>
          <w:sz w:val="30"/>
          <w:szCs w:val="30"/>
        </w:rPr>
      </w:pPr>
      <w:bookmarkStart w:id="0" w:name="_GoBack"/>
      <w:bookmarkEnd w:id="0"/>
      <w:r w:rsidRPr="002D1518">
        <w:rPr>
          <w:rFonts w:ascii="標楷體" w:eastAsia="標楷體" w:hAnsi="標楷體" w:hint="eastAsia"/>
          <w:color w:val="000000"/>
          <w:sz w:val="30"/>
          <w:szCs w:val="30"/>
        </w:rPr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105</w:t>
      </w:r>
      <w:proofErr w:type="gramEnd"/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</w:t>
      </w:r>
    </w:p>
    <w:p w:rsidR="001C3238" w:rsidRDefault="001C3238" w:rsidP="001C3238">
      <w:pPr>
        <w:spacing w:line="440" w:lineRule="exact"/>
        <w:jc w:val="center"/>
        <w:rPr>
          <w:rFonts w:ascii="標楷體" w:eastAsia="標楷體" w:hAnsi="標楷體"/>
          <w:bCs/>
          <w:sz w:val="30"/>
          <w:szCs w:val="30"/>
        </w:rPr>
      </w:pPr>
      <w:r w:rsidRPr="002D1518">
        <w:rPr>
          <w:rFonts w:ascii="標楷體" w:eastAsia="標楷體" w:hAnsi="標楷體" w:hint="eastAsia"/>
          <w:bCs/>
          <w:sz w:val="30"/>
          <w:szCs w:val="30"/>
        </w:rPr>
        <w:t>訪視評鑑暨表揚實施計畫</w:t>
      </w:r>
      <w:r w:rsidRPr="001028CE">
        <w:rPr>
          <w:rFonts w:ascii="標楷體" w:eastAsia="標楷體" w:hAnsi="標楷體" w:hint="eastAsia"/>
          <w:b/>
          <w:sz w:val="28"/>
          <w:szCs w:val="28"/>
        </w:rPr>
        <w:t>回饋與意見交流</w:t>
      </w:r>
      <w:r w:rsidR="0022540D">
        <w:rPr>
          <w:rFonts w:ascii="標楷體" w:eastAsia="標楷體" w:hAnsi="標楷體" w:hint="eastAsia"/>
          <w:b/>
          <w:sz w:val="28"/>
          <w:szCs w:val="28"/>
        </w:rPr>
        <w:t>記</w:t>
      </w:r>
      <w:r>
        <w:rPr>
          <w:rFonts w:ascii="標楷體" w:eastAsia="標楷體" w:hAnsi="標楷體" w:hint="eastAsia"/>
          <w:b/>
          <w:sz w:val="28"/>
          <w:szCs w:val="28"/>
        </w:rPr>
        <w:t>錄表</w:t>
      </w:r>
    </w:p>
    <w:p w:rsidR="001C3238" w:rsidRPr="00341ABC" w:rsidRDefault="001C3238" w:rsidP="001C323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341ABC">
        <w:rPr>
          <w:rFonts w:ascii="標楷體" w:eastAsia="標楷體" w:hAnsi="標楷體" w:hint="eastAsia"/>
          <w:bCs/>
          <w:sz w:val="30"/>
          <w:szCs w:val="30"/>
        </w:rPr>
        <w:t>學校名稱：</w:t>
      </w:r>
    </w:p>
    <w:p w:rsidR="001C3238" w:rsidRDefault="001C3238" w:rsidP="001C323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bCs/>
          <w:sz w:val="30"/>
          <w:szCs w:val="30"/>
        </w:rPr>
      </w:pPr>
      <w:r>
        <w:rPr>
          <w:rFonts w:ascii="標楷體" w:eastAsia="標楷體" w:hAnsi="標楷體" w:hint="eastAsia"/>
          <w:bCs/>
          <w:sz w:val="30"/>
          <w:szCs w:val="30"/>
        </w:rPr>
        <w:t>訪視日期/時間：</w:t>
      </w:r>
    </w:p>
    <w:p w:rsidR="001C3238" w:rsidRPr="00B83BF8" w:rsidRDefault="001C3238" w:rsidP="001C323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bCs/>
          <w:sz w:val="30"/>
          <w:szCs w:val="30"/>
        </w:rPr>
        <w:t>訪視地點：</w:t>
      </w:r>
    </w:p>
    <w:p w:rsidR="001C3238" w:rsidRPr="00B83BF8" w:rsidRDefault="001C3238" w:rsidP="001C323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bCs/>
          <w:sz w:val="30"/>
          <w:szCs w:val="30"/>
        </w:rPr>
        <w:t>主席：</w:t>
      </w:r>
      <w:r w:rsidRPr="00B83BF8">
        <w:rPr>
          <w:rFonts w:ascii="標楷體" w:eastAsia="標楷體" w:hAnsi="標楷體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Pr="00B83BF8">
        <w:rPr>
          <w:rFonts w:ascii="標楷體" w:eastAsia="標楷體" w:hAnsi="標楷體" w:hint="eastAsia"/>
          <w:bCs/>
          <w:sz w:val="30"/>
          <w:szCs w:val="30"/>
        </w:rPr>
        <w:tab/>
      </w:r>
      <w:r w:rsidR="0022540D">
        <w:rPr>
          <w:rFonts w:ascii="標楷體" w:eastAsia="標楷體" w:hAnsi="標楷體" w:hint="eastAsia"/>
          <w:bCs/>
          <w:sz w:val="30"/>
          <w:szCs w:val="30"/>
        </w:rPr>
        <w:t>記</w:t>
      </w:r>
      <w:r w:rsidRPr="00B83BF8">
        <w:rPr>
          <w:rFonts w:ascii="標楷體" w:eastAsia="標楷體" w:hAnsi="標楷體" w:hint="eastAsia"/>
          <w:bCs/>
          <w:sz w:val="30"/>
          <w:szCs w:val="30"/>
        </w:rPr>
        <w:t>錄：</w:t>
      </w:r>
    </w:p>
    <w:p w:rsidR="001C3238" w:rsidRPr="00B83BF8" w:rsidRDefault="001C3238" w:rsidP="001C3238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bCs/>
          <w:sz w:val="30"/>
          <w:szCs w:val="30"/>
        </w:rPr>
      </w:pPr>
      <w:r w:rsidRPr="00B83BF8">
        <w:rPr>
          <w:rFonts w:ascii="標楷體" w:eastAsia="標楷體" w:hAnsi="標楷體" w:hint="eastAsia"/>
          <w:sz w:val="28"/>
          <w:szCs w:val="28"/>
        </w:rPr>
        <w:t>回饋與意見交流(</w:t>
      </w:r>
      <w:proofErr w:type="gramStart"/>
      <w:r w:rsidR="0022540D">
        <w:rPr>
          <w:rFonts w:ascii="標楷體" w:eastAsia="標楷體" w:hAnsi="標楷體" w:hint="eastAsia"/>
          <w:sz w:val="28"/>
          <w:szCs w:val="28"/>
        </w:rPr>
        <w:t>請條列</w:t>
      </w:r>
      <w:proofErr w:type="gramEnd"/>
      <w:r w:rsidR="0022540D">
        <w:rPr>
          <w:rFonts w:ascii="標楷體" w:eastAsia="標楷體" w:hAnsi="標楷體" w:hint="eastAsia"/>
          <w:sz w:val="28"/>
          <w:szCs w:val="28"/>
        </w:rPr>
        <w:t>記</w:t>
      </w:r>
      <w:r w:rsidRPr="00B83BF8">
        <w:rPr>
          <w:rFonts w:ascii="標楷體" w:eastAsia="標楷體" w:hAnsi="標楷體" w:hint="eastAsia"/>
          <w:sz w:val="28"/>
          <w:szCs w:val="28"/>
        </w:rPr>
        <w:t>錄)</w:t>
      </w:r>
      <w:r w:rsidRPr="00B83BF8">
        <w:rPr>
          <w:rFonts w:ascii="標楷體" w:eastAsia="標楷體" w:hAnsi="標楷體" w:hint="eastAsia"/>
          <w:bCs/>
          <w:sz w:val="30"/>
          <w:szCs w:val="30"/>
        </w:rPr>
        <w:t>：</w:t>
      </w: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Pr="00F344F0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1C3238" w:rsidP="001C323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C3238" w:rsidRDefault="0022540D" w:rsidP="001C323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="001C3238">
        <w:rPr>
          <w:rFonts w:ascii="標楷體" w:eastAsia="標楷體" w:hAnsi="標楷體" w:hint="eastAsia"/>
          <w:sz w:val="28"/>
          <w:szCs w:val="28"/>
        </w:rPr>
        <w:t>：</w:t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  <w:t>主任：</w:t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</w:r>
      <w:r w:rsidR="001C3238">
        <w:rPr>
          <w:rFonts w:ascii="標楷體" w:eastAsia="標楷體" w:hAnsi="標楷體" w:hint="eastAsia"/>
          <w:sz w:val="28"/>
          <w:szCs w:val="28"/>
        </w:rPr>
        <w:tab/>
        <w:t>校長：</w:t>
      </w:r>
    </w:p>
    <w:p w:rsidR="00F07530" w:rsidRPr="0022540D" w:rsidRDefault="0022540D">
      <w:pPr>
        <w:rPr>
          <w:sz w:val="28"/>
          <w:szCs w:val="28"/>
          <w:shd w:val="pct15" w:color="auto" w:fill="FFFFFF"/>
        </w:rPr>
      </w:pPr>
      <w:proofErr w:type="gramStart"/>
      <w:r w:rsidRPr="0022540D">
        <w:rPr>
          <w:rFonts w:ascii="新細明體" w:hAnsi="新細明體" w:hint="eastAsia"/>
          <w:sz w:val="28"/>
          <w:szCs w:val="28"/>
          <w:shd w:val="pct15" w:color="auto" w:fill="FFFFFF"/>
        </w:rPr>
        <w:t>＊</w:t>
      </w:r>
      <w:r w:rsidRPr="0022540D">
        <w:rPr>
          <w:rFonts w:hint="eastAsia"/>
          <w:sz w:val="28"/>
          <w:szCs w:val="28"/>
          <w:shd w:val="pct15" w:color="auto" w:fill="FFFFFF"/>
        </w:rPr>
        <w:t>請訪</w:t>
      </w:r>
      <w:proofErr w:type="gramEnd"/>
      <w:r w:rsidRPr="0022540D">
        <w:rPr>
          <w:rFonts w:hint="eastAsia"/>
          <w:sz w:val="28"/>
          <w:szCs w:val="28"/>
          <w:shd w:val="pct15" w:color="auto" w:fill="FFFFFF"/>
        </w:rPr>
        <w:t>視後一</w:t>
      </w:r>
      <w:proofErr w:type="gramStart"/>
      <w:r w:rsidRPr="0022540D">
        <w:rPr>
          <w:rFonts w:hint="eastAsia"/>
          <w:sz w:val="28"/>
          <w:szCs w:val="28"/>
          <w:shd w:val="pct15" w:color="auto" w:fill="FFFFFF"/>
        </w:rPr>
        <w:t>週</w:t>
      </w:r>
      <w:proofErr w:type="gramEnd"/>
      <w:r w:rsidRPr="0022540D">
        <w:rPr>
          <w:rFonts w:hint="eastAsia"/>
          <w:sz w:val="28"/>
          <w:szCs w:val="28"/>
          <w:shd w:val="pct15" w:color="auto" w:fill="FFFFFF"/>
        </w:rPr>
        <w:t>內，經校內核章後，傳真</w:t>
      </w:r>
      <w:r w:rsidRPr="0022540D">
        <w:rPr>
          <w:rFonts w:hint="eastAsia"/>
          <w:sz w:val="28"/>
          <w:szCs w:val="28"/>
          <w:shd w:val="pct15" w:color="auto" w:fill="FFFFFF"/>
        </w:rPr>
        <w:t>(FAX:8752045)</w:t>
      </w:r>
      <w:r w:rsidRPr="0022540D">
        <w:rPr>
          <w:rFonts w:hint="eastAsia"/>
          <w:sz w:val="28"/>
          <w:szCs w:val="28"/>
          <w:shd w:val="pct15" w:color="auto" w:fill="FFFFFF"/>
        </w:rPr>
        <w:t>或郵寄至</w:t>
      </w:r>
      <w:r>
        <w:rPr>
          <w:rFonts w:hint="eastAsia"/>
          <w:sz w:val="28"/>
          <w:szCs w:val="28"/>
          <w:shd w:val="pct15" w:color="auto" w:fill="FFFFFF"/>
        </w:rPr>
        <w:t>萬榮鄉</w:t>
      </w:r>
      <w:r w:rsidRPr="0022540D">
        <w:rPr>
          <w:rFonts w:hint="eastAsia"/>
          <w:sz w:val="28"/>
          <w:szCs w:val="28"/>
          <w:shd w:val="pct15" w:color="auto" w:fill="FFFFFF"/>
        </w:rPr>
        <w:t>明利國小歐陽君</w:t>
      </w:r>
      <w:proofErr w:type="gramStart"/>
      <w:r w:rsidRPr="0022540D">
        <w:rPr>
          <w:rFonts w:hint="eastAsia"/>
          <w:sz w:val="28"/>
          <w:szCs w:val="28"/>
          <w:shd w:val="pct15" w:color="auto" w:fill="FFFFFF"/>
        </w:rPr>
        <w:t>怡</w:t>
      </w:r>
      <w:proofErr w:type="gramEnd"/>
      <w:r w:rsidRPr="0022540D">
        <w:rPr>
          <w:rFonts w:hint="eastAsia"/>
          <w:sz w:val="28"/>
          <w:szCs w:val="28"/>
          <w:shd w:val="pct15" w:color="auto" w:fill="FFFFFF"/>
        </w:rPr>
        <w:t>老師收。</w:t>
      </w:r>
    </w:p>
    <w:sectPr w:rsidR="00F07530" w:rsidRPr="002254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9587E"/>
    <w:multiLevelType w:val="hybridMultilevel"/>
    <w:tmpl w:val="7D128BE0"/>
    <w:lvl w:ilvl="0" w:tplc="A8183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38"/>
    <w:rsid w:val="001C3238"/>
    <w:rsid w:val="0022540D"/>
    <w:rsid w:val="00B7584C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3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2016-09-20T05:57:00Z</cp:lastPrinted>
  <dcterms:created xsi:type="dcterms:W3CDTF">2016-09-20T06:05:00Z</dcterms:created>
  <dcterms:modified xsi:type="dcterms:W3CDTF">2016-09-20T06:05:00Z</dcterms:modified>
</cp:coreProperties>
</file>