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355495"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112</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CD5FA2">
        <w:rPr>
          <w:rFonts w:eastAsia="標楷體" w:hAnsi="標楷體" w:hint="eastAsia"/>
          <w:b/>
          <w:color w:val="000000"/>
          <w:sz w:val="32"/>
          <w:szCs w:val="32"/>
        </w:rPr>
        <w:t>2</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CD5FA2">
        <w:rPr>
          <w:rFonts w:ascii="標楷體" w:eastAsia="標楷體" w:hAnsi="標楷體" w:hint="eastAsia"/>
          <w:b/>
          <w:color w:val="000000"/>
          <w:sz w:val="32"/>
          <w:szCs w:val="32"/>
        </w:rPr>
        <w:t>12</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3F4038" w:rsidRPr="001F21D0" w:rsidTr="003F4038">
        <w:trPr>
          <w:trHeight w:val="810"/>
        </w:trPr>
        <w:tc>
          <w:tcPr>
            <w:tcW w:w="2072" w:type="dxa"/>
            <w:gridSpan w:val="2"/>
            <w:vMerge w:val="restart"/>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r>
              <w:rPr>
                <w:rFonts w:ascii="標楷體" w:eastAsia="標楷體" w:hAnsi="標楷體" w:hint="eastAsia"/>
                <w:color w:val="000000"/>
              </w:rPr>
              <w:t>代理教師</w:t>
            </w:r>
          </w:p>
          <w:p w:rsidR="003F4038" w:rsidRPr="001F21D0" w:rsidRDefault="003F4038" w:rsidP="001F21D0">
            <w:pPr>
              <w:jc w:val="center"/>
              <w:rPr>
                <w:rFonts w:ascii="標楷體" w:eastAsia="標楷體" w:hAnsi="標楷體"/>
                <w:color w:val="000000"/>
              </w:rPr>
            </w:pPr>
            <w:r>
              <w:rPr>
                <w:rFonts w:ascii="標楷體" w:eastAsia="標楷體" w:hAnsi="標楷體"/>
                <w:color w:val="000000"/>
              </w:rPr>
              <w:t>身心障礙類</w:t>
            </w:r>
          </w:p>
        </w:tc>
        <w:tc>
          <w:tcPr>
            <w:tcW w:w="1843" w:type="dxa"/>
            <w:tcBorders>
              <w:top w:val="single" w:sz="4" w:space="0" w:color="auto"/>
              <w:left w:val="single" w:sz="4" w:space="0" w:color="auto"/>
              <w:right w:val="single" w:sz="4" w:space="0" w:color="auto"/>
            </w:tcBorders>
            <w:vAlign w:val="center"/>
          </w:tcPr>
          <w:p w:rsidR="003F4038" w:rsidRDefault="003F4038" w:rsidP="00CD5FA2">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tc>
        <w:tc>
          <w:tcPr>
            <w:tcW w:w="1134" w:type="dxa"/>
            <w:tcBorders>
              <w:top w:val="single" w:sz="4" w:space="0" w:color="auto"/>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036961">
            <w:pPr>
              <w:spacing w:line="240" w:lineRule="atLeast"/>
              <w:ind w:left="255" w:hangingChars="116" w:hanging="255"/>
              <w:jc w:val="both"/>
              <w:rPr>
                <w:rFonts w:ascii="標楷體" w:eastAsia="標楷體" w:hAnsi="標楷體"/>
                <w:b/>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3F4038" w:rsidRPr="001F21D0" w:rsidTr="003F4038">
        <w:trPr>
          <w:trHeight w:val="306"/>
        </w:trPr>
        <w:tc>
          <w:tcPr>
            <w:tcW w:w="2072" w:type="dxa"/>
            <w:gridSpan w:val="2"/>
            <w:vMerge/>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3F4038" w:rsidRDefault="003F4038" w:rsidP="003F4038">
            <w:pPr>
              <w:spacing w:line="240" w:lineRule="atLeast"/>
              <w:rPr>
                <w:rFonts w:ascii="標楷體" w:eastAsia="標楷體" w:hAnsi="標楷體"/>
                <w:color w:val="000000"/>
                <w:sz w:val="22"/>
                <w:szCs w:val="22"/>
              </w:rPr>
            </w:pPr>
            <w:r>
              <w:rPr>
                <w:rFonts w:ascii="標楷體" w:eastAsia="標楷體" w:hAnsi="標楷體" w:hint="eastAsia"/>
                <w:color w:val="000000"/>
                <w:sz w:val="22"/>
                <w:szCs w:val="22"/>
              </w:rPr>
              <w:t>(北昌國小支援缺)</w:t>
            </w:r>
          </w:p>
        </w:tc>
        <w:tc>
          <w:tcPr>
            <w:tcW w:w="1134"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2.辦理依據：</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Pr>
                <w:rFonts w:ascii="標楷體" w:eastAsia="標楷體" w:hAnsi="標楷體" w:hint="eastAsia"/>
                <w:color w:val="000000"/>
                <w:sz w:val="22"/>
                <w:szCs w:val="22"/>
                <w:lang w:eastAsia="zh-HK"/>
              </w:rPr>
              <w:t>經費來源：北昌國小編制人員人事費</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0C004C">
        <w:rPr>
          <w:rFonts w:eastAsia="標楷體" w:hAnsi="標楷體" w:hint="eastAsia"/>
          <w:b/>
          <w:color w:val="FF0000"/>
          <w:szCs w:val="24"/>
        </w:rPr>
        <w:t>上述人員聘期自</w:t>
      </w:r>
      <w:r w:rsidR="00CD5FA2" w:rsidRPr="000C004C">
        <w:rPr>
          <w:rFonts w:eastAsia="標楷體" w:hAnsi="標楷體" w:hint="eastAsia"/>
          <w:b/>
          <w:color w:val="FF0000"/>
          <w:szCs w:val="24"/>
        </w:rPr>
        <w:t>以</w:t>
      </w:r>
      <w:r w:rsidR="00036961" w:rsidRPr="000C004C">
        <w:rPr>
          <w:rFonts w:eastAsia="標楷體" w:hAnsi="標楷體" w:hint="eastAsia"/>
          <w:b/>
          <w:color w:val="FF0000"/>
          <w:szCs w:val="24"/>
        </w:rPr>
        <w:t>實際報到日起至</w:t>
      </w:r>
      <w:r w:rsidR="00036961" w:rsidRPr="000C004C">
        <w:rPr>
          <w:rFonts w:eastAsia="標楷體" w:hAnsi="標楷體" w:hint="eastAsia"/>
          <w:b/>
          <w:color w:val="FF0000"/>
          <w:szCs w:val="24"/>
        </w:rPr>
        <w:t>113</w:t>
      </w:r>
      <w:r w:rsidR="00036961" w:rsidRPr="000C004C">
        <w:rPr>
          <w:rFonts w:eastAsia="標楷體" w:hAnsi="標楷體" w:hint="eastAsia"/>
          <w:b/>
          <w:color w:val="FF0000"/>
          <w:szCs w:val="24"/>
        </w:rPr>
        <w:t>年</w:t>
      </w:r>
      <w:r w:rsidR="00036961" w:rsidRPr="000C004C">
        <w:rPr>
          <w:rFonts w:eastAsia="標楷體" w:hAnsi="標楷體" w:hint="eastAsia"/>
          <w:b/>
          <w:color w:val="FF0000"/>
          <w:szCs w:val="24"/>
        </w:rPr>
        <w:t>7</w:t>
      </w:r>
      <w:r w:rsidR="00036961" w:rsidRPr="000C004C">
        <w:rPr>
          <w:rFonts w:eastAsia="標楷體" w:hAnsi="標楷體" w:hint="eastAsia"/>
          <w:b/>
          <w:color w:val="FF0000"/>
          <w:szCs w:val="24"/>
        </w:rPr>
        <w:t>月</w:t>
      </w:r>
      <w:r w:rsidR="00036961" w:rsidRPr="000C004C">
        <w:rPr>
          <w:rFonts w:eastAsia="標楷體" w:hAnsi="標楷體" w:hint="eastAsia"/>
          <w:b/>
          <w:color w:val="FF0000"/>
          <w:szCs w:val="24"/>
        </w:rPr>
        <w:t>31</w:t>
      </w:r>
      <w:r w:rsidR="00036961" w:rsidRPr="000C004C">
        <w:rPr>
          <w:rFonts w:eastAsia="標楷體" w:hAnsi="標楷體" w:hint="eastAsia"/>
          <w:b/>
          <w:color w:val="FF0000"/>
          <w:szCs w:val="24"/>
        </w:rPr>
        <w:t>日止</w:t>
      </w:r>
      <w:r w:rsidR="00036961" w:rsidRPr="00AC1E45">
        <w:rPr>
          <w:rFonts w:eastAsia="標楷體" w:hAnsi="標楷體" w:hint="eastAsia"/>
          <w:color w:val="000000"/>
          <w:szCs w:val="24"/>
        </w:rPr>
        <w:t>，</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Pr="000C004C" w:rsidRDefault="00036961" w:rsidP="00E83F0F">
      <w:pPr>
        <w:spacing w:line="360" w:lineRule="exact"/>
        <w:ind w:leftChars="119" w:left="1276" w:hangingChars="412" w:hanging="990"/>
        <w:rPr>
          <w:rFonts w:eastAsia="標楷體"/>
          <w:b/>
          <w:color w:val="000000" w:themeColor="text1"/>
        </w:rPr>
      </w:pPr>
      <w:r w:rsidRPr="000C004C">
        <w:rPr>
          <w:rFonts w:eastAsia="標楷體" w:hint="eastAsia"/>
          <w:b/>
          <w:color w:val="000000" w:themeColor="text1"/>
        </w:rPr>
        <w:t>（六</w:t>
      </w:r>
      <w:r w:rsidR="00AB3A5F" w:rsidRPr="000C004C">
        <w:rPr>
          <w:rFonts w:eastAsia="標楷體" w:hint="eastAsia"/>
          <w:b/>
          <w:color w:val="000000" w:themeColor="text1"/>
        </w:rPr>
        <w:t>）本次缺額實際出缺及支薪情形仍依縣府核定公告為準。</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w:t>
      </w:r>
      <w:r w:rsidRPr="00485D26">
        <w:rPr>
          <w:rFonts w:ascii="標楷體" w:eastAsia="標楷體" w:hAnsi="標楷體"/>
          <w:color w:val="000000"/>
        </w:rPr>
        <w:lastRenderedPageBreak/>
        <w:t>者。</w:t>
      </w: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Pr="00865923" w:rsidRDefault="008B551D" w:rsidP="000C004C">
      <w:pPr>
        <w:widowControl/>
        <w:spacing w:line="360" w:lineRule="exact"/>
        <w:ind w:leftChars="160" w:left="864" w:hangingChars="200" w:hanging="480"/>
        <w:rPr>
          <w:rFonts w:ascii="標楷體" w:eastAsia="標楷體" w:hAnsi="標楷體" w:cs="Arial Unicode MS"/>
          <w:b/>
          <w:color w:val="FF0000"/>
          <w:kern w:val="0"/>
          <w:szCs w:val="24"/>
        </w:rPr>
      </w:pPr>
      <w:r w:rsidRPr="00865923">
        <w:rPr>
          <w:rFonts w:ascii="標楷體" w:eastAsia="標楷體" w:hAnsi="標楷體" w:cs="Arial Unicode MS" w:hint="eastAsia"/>
          <w:b/>
          <w:color w:val="FF0000"/>
          <w:kern w:val="0"/>
          <w:szCs w:val="24"/>
        </w:rPr>
        <w:t>(一)</w:t>
      </w:r>
      <w:r w:rsidR="000C004C" w:rsidRPr="00865923">
        <w:rPr>
          <w:rFonts w:ascii="標楷體" w:eastAsia="標楷體" w:hAnsi="標楷體" w:hint="eastAsia"/>
          <w:b/>
          <w:color w:val="FF0000"/>
          <w:szCs w:val="24"/>
        </w:rPr>
        <w:t>本次甄選前經本校112學年度第1次代理教師甄選簡章（第1次公告分6次招考)，辦理公開甄選無人報考，爰自第2次公告第1次招考起，具下列</w:t>
      </w:r>
      <w:r w:rsidR="000C004C" w:rsidRPr="00865923">
        <w:rPr>
          <w:rFonts w:ascii="標楷體" w:eastAsia="標楷體" w:hAnsi="標楷體" w:cs="Arial Unicode MS" w:hint="eastAsia"/>
          <w:color w:val="FF0000"/>
          <w:kern w:val="0"/>
          <w:szCs w:val="24"/>
        </w:rPr>
        <w:t>【</w:t>
      </w:r>
      <w:r w:rsidR="000C004C" w:rsidRPr="00865923">
        <w:rPr>
          <w:rFonts w:ascii="標楷體" w:eastAsia="標楷體" w:hAnsi="標楷體" w:cs="Arial Unicode MS"/>
          <w:b/>
          <w:color w:val="FF0000"/>
          <w:kern w:val="0"/>
          <w:szCs w:val="24"/>
        </w:rPr>
        <w:t>A</w:t>
      </w:r>
      <w:r w:rsidR="000C004C" w:rsidRPr="00865923">
        <w:rPr>
          <w:rFonts w:ascii="標楷體" w:eastAsia="標楷體" w:hAnsi="標楷體" w:cs="Arial Unicode MS" w:hint="eastAsia"/>
          <w:color w:val="FF0000"/>
          <w:kern w:val="0"/>
          <w:szCs w:val="24"/>
        </w:rPr>
        <w:t>】【B】</w:t>
      </w:r>
      <w:r w:rsidR="000C004C" w:rsidRPr="00865923">
        <w:rPr>
          <w:rFonts w:ascii="標楷體" w:eastAsia="標楷體" w:hAnsi="標楷體" w:hint="eastAsia"/>
          <w:b/>
          <w:color w:val="FF0000"/>
          <w:szCs w:val="24"/>
        </w:rPr>
        <w:t>【C】報名資格者，均得受理報名甄選</w:t>
      </w:r>
      <w:r w:rsidRPr="00865923">
        <w:rPr>
          <w:rFonts w:ascii="標楷體" w:eastAsia="標楷體" w:hAnsi="標楷體" w:cs="Arial Unicode MS" w:hint="eastAsia"/>
          <w:b/>
          <w:color w:val="FF0000"/>
          <w:kern w:val="0"/>
          <w:szCs w:val="24"/>
        </w:rPr>
        <w:t>。</w:t>
      </w:r>
    </w:p>
    <w:p w:rsidR="000C004C" w:rsidRDefault="000C004C" w:rsidP="000C004C">
      <w:pPr>
        <w:widowControl/>
        <w:spacing w:line="360" w:lineRule="exact"/>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(二)</w:t>
      </w:r>
      <w:r w:rsidRPr="000C004C">
        <w:rPr>
          <w:rFonts w:ascii="標楷體" w:eastAsia="標楷體" w:hAnsi="標楷體" w:hint="eastAsia"/>
          <w:color w:val="000000"/>
          <w:szCs w:val="24"/>
        </w:rPr>
        <w:t xml:space="preserve"> </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w:t>
      </w:r>
      <w:r w:rsidR="000C004C">
        <w:rPr>
          <w:rFonts w:ascii="標楷體" w:eastAsia="標楷體" w:hAnsi="標楷體" w:cs="Arial Unicode MS" w:hint="eastAsia"/>
          <w:kern w:val="0"/>
          <w:szCs w:val="24"/>
        </w:rPr>
        <w:t>三</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w:t>
      </w:r>
      <w:r w:rsidR="000C004C">
        <w:rPr>
          <w:rFonts w:ascii="標楷體" w:eastAsia="標楷體" w:hAnsi="標楷體" w:cs="Arial Unicode MS" w:hint="eastAsia"/>
          <w:kern w:val="0"/>
          <w:szCs w:val="24"/>
        </w:rPr>
        <w:t>四</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w:t>
      </w:r>
      <w:r w:rsidR="000C004C">
        <w:rPr>
          <w:rFonts w:ascii="標楷體" w:eastAsia="標楷體" w:hAnsi="標楷體" w:cs="Times New Roman" w:hint="eastAsia"/>
          <w:sz w:val="24"/>
          <w:szCs w:val="24"/>
        </w:rPr>
        <w:t>五</w:t>
      </w:r>
      <w:r w:rsidRPr="00C532E2">
        <w:rPr>
          <w:rFonts w:ascii="標楷體" w:eastAsia="標楷體" w:hAnsi="標楷體" w:cs="Times New Roman" w:hint="eastAsia"/>
          <w:sz w:val="24"/>
          <w:szCs w:val="24"/>
        </w:rPr>
        <w:t>)</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9</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三</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11</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 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14</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(四)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16</w:t>
      </w:r>
      <w:r w:rsidRPr="00E53619">
        <w:rPr>
          <w:rFonts w:ascii="標楷體" w:eastAsia="標楷體" w:hAnsi="標楷體" w:hint="eastAsia"/>
        </w:rPr>
        <w:t>日(</w:t>
      </w:r>
      <w:r w:rsidR="000C004C">
        <w:rPr>
          <w:rFonts w:ascii="標楷體" w:eastAsia="標楷體" w:hAnsi="標楷體" w:hint="eastAsia"/>
        </w:rPr>
        <w:t>星期三</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(五)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18</w:t>
      </w:r>
      <w:r w:rsidRPr="00E53619">
        <w:rPr>
          <w:rFonts w:ascii="標楷體" w:eastAsia="標楷體" w:hAnsi="標楷體" w:hint="eastAsia"/>
        </w:rPr>
        <w:t>日(</w:t>
      </w:r>
      <w:r w:rsidR="000C004C">
        <w:rPr>
          <w:rFonts w:ascii="標楷體" w:eastAsia="標楷體" w:hAnsi="標楷體" w:hint="eastAsia"/>
        </w:rPr>
        <w:t>星期五</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(六)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21</w:t>
      </w:r>
      <w:r w:rsidRPr="00E53619">
        <w:rPr>
          <w:rFonts w:ascii="標楷體" w:eastAsia="標楷體" w:hAnsi="標楷體" w:hint="eastAsia"/>
        </w:rPr>
        <w:t>日(</w:t>
      </w:r>
      <w:r w:rsidR="000C004C">
        <w:rPr>
          <w:rFonts w:ascii="標楷體" w:eastAsia="標楷體" w:hAnsi="標楷體" w:hint="eastAsia"/>
        </w:rPr>
        <w:t>星期一</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sidRPr="00E53619">
        <w:rPr>
          <w:rFonts w:ascii="標楷體" w:eastAsia="標楷體" w:hAnsi="標楷體" w:hint="eastAsia"/>
        </w:rPr>
        <w:t>（</w:t>
      </w:r>
      <w:r>
        <w:rPr>
          <w:rFonts w:ascii="標楷體" w:eastAsia="標楷體" w:hAnsi="標楷體" w:hint="eastAsia"/>
        </w:rPr>
        <w:t>七</w:t>
      </w:r>
      <w:r w:rsidRPr="00E53619">
        <w:rPr>
          <w:rFonts w:ascii="標楷體" w:eastAsia="標楷體" w:hAnsi="標楷體" w:hint="eastAsia"/>
        </w:rPr>
        <w:t>）112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23</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三</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Pr>
          <w:rFonts w:ascii="標楷體" w:eastAsia="標楷體" w:hAnsi="標楷體" w:hint="eastAsia"/>
        </w:rPr>
        <w:t>（八</w:t>
      </w:r>
      <w:r w:rsidRPr="00E53619">
        <w:rPr>
          <w:rFonts w:ascii="標楷體" w:eastAsia="標楷體" w:hAnsi="標楷體" w:hint="eastAsia"/>
        </w:rPr>
        <w:t>）112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25</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sidRPr="00E53619">
        <w:rPr>
          <w:rFonts w:ascii="標楷體" w:eastAsia="標楷體" w:hAnsi="標楷體" w:hint="eastAsia"/>
        </w:rPr>
        <w:t xml:space="preserve"> (</w:t>
      </w:r>
      <w:r>
        <w:rPr>
          <w:rFonts w:ascii="標楷體" w:eastAsia="標楷體" w:hAnsi="標楷體" w:hint="eastAsia"/>
        </w:rPr>
        <w:t>九</w:t>
      </w:r>
      <w:r w:rsidRPr="00E53619">
        <w:rPr>
          <w:rFonts w:ascii="標楷體" w:eastAsia="標楷體" w:hAnsi="標楷體" w:hint="eastAsia"/>
        </w:rPr>
        <w:t>) 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28</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w:t>
      </w:r>
      <w:r w:rsidRPr="00E53619">
        <w:rPr>
          <w:rFonts w:ascii="標楷體" w:eastAsia="標楷體" w:hAnsi="標楷體" w:hint="eastAsia"/>
        </w:rPr>
        <w:t>) 112年</w:t>
      </w:r>
      <w:r w:rsidR="000C004C">
        <w:rPr>
          <w:rFonts w:ascii="標楷體" w:eastAsia="標楷體" w:hAnsi="標楷體" w:hint="eastAsia"/>
        </w:rPr>
        <w:t>8</w:t>
      </w:r>
      <w:r w:rsidRPr="00E53619">
        <w:rPr>
          <w:rFonts w:ascii="標楷體" w:eastAsia="標楷體" w:hAnsi="標楷體" w:hint="eastAsia"/>
        </w:rPr>
        <w:t>月</w:t>
      </w:r>
      <w:r>
        <w:rPr>
          <w:rFonts w:ascii="標楷體" w:eastAsia="標楷體" w:hAnsi="標楷體" w:hint="eastAsia"/>
        </w:rPr>
        <w:t>3</w:t>
      </w:r>
      <w:r w:rsidR="000C004C">
        <w:rPr>
          <w:rFonts w:ascii="標楷體" w:eastAsia="標楷體" w:hAnsi="標楷體" w:hint="eastAsia"/>
        </w:rPr>
        <w:t>0</w:t>
      </w:r>
      <w:r w:rsidRPr="00E53619">
        <w:rPr>
          <w:rFonts w:ascii="標楷體" w:eastAsia="標楷體" w:hAnsi="標楷體" w:hint="eastAsia"/>
        </w:rPr>
        <w:t>日(</w:t>
      </w:r>
      <w:r w:rsidR="000C004C">
        <w:rPr>
          <w:rFonts w:ascii="標楷體" w:eastAsia="標楷體" w:hAnsi="標楷體" w:hint="eastAsia"/>
        </w:rPr>
        <w:t>星期三)</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十一</w:t>
      </w:r>
      <w:r w:rsidRPr="00E53619">
        <w:rPr>
          <w:rFonts w:ascii="標楷體" w:eastAsia="標楷體" w:hAnsi="標楷體" w:hint="eastAsia"/>
        </w:rPr>
        <w:t>) 112年</w:t>
      </w:r>
      <w:r w:rsidR="000C004C">
        <w:rPr>
          <w:rFonts w:ascii="標楷體" w:eastAsia="標楷體" w:hAnsi="標楷體" w:hint="eastAsia"/>
        </w:rPr>
        <w:t>9</w:t>
      </w:r>
      <w:r w:rsidRPr="00E53619">
        <w:rPr>
          <w:rFonts w:ascii="標楷體" w:eastAsia="標楷體" w:hAnsi="標楷體" w:hint="eastAsia"/>
        </w:rPr>
        <w:t>月</w:t>
      </w:r>
      <w:r w:rsidR="000C004C">
        <w:rPr>
          <w:rFonts w:ascii="標楷體" w:eastAsia="標楷體" w:hAnsi="標楷體" w:hint="eastAsia"/>
        </w:rPr>
        <w:t>1</w:t>
      </w:r>
      <w:r w:rsidRPr="00E53619">
        <w:rPr>
          <w:rFonts w:ascii="標楷體" w:eastAsia="標楷體" w:hAnsi="標楷體" w:hint="eastAsia"/>
        </w:rPr>
        <w:t>日(星期</w:t>
      </w:r>
      <w:r w:rsidR="000C004C">
        <w:rPr>
          <w:rFonts w:ascii="標楷體" w:eastAsia="標楷體" w:hAnsi="標楷體" w:hint="eastAsia"/>
        </w:rPr>
        <w:t>五</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十二</w:t>
      </w:r>
      <w:r w:rsidRPr="00E53619">
        <w:rPr>
          <w:rFonts w:ascii="標楷體" w:eastAsia="標楷體" w:hAnsi="標楷體" w:hint="eastAsia"/>
        </w:rPr>
        <w:t>) 112年</w:t>
      </w:r>
      <w:r w:rsidR="000C004C">
        <w:rPr>
          <w:rFonts w:ascii="標楷體" w:eastAsia="標楷體" w:hAnsi="標楷體" w:hint="eastAsia"/>
        </w:rPr>
        <w:t>9</w:t>
      </w:r>
      <w:r w:rsidRPr="00E53619">
        <w:rPr>
          <w:rFonts w:ascii="標楷體" w:eastAsia="標楷體" w:hAnsi="標楷體" w:hint="eastAsia"/>
        </w:rPr>
        <w:t>月</w:t>
      </w:r>
      <w:r w:rsidR="000C004C">
        <w:rPr>
          <w:rFonts w:ascii="標楷體" w:eastAsia="標楷體" w:hAnsi="標楷體" w:hint="eastAsia"/>
        </w:rPr>
        <w:t>4</w:t>
      </w:r>
      <w:r w:rsidRPr="00E53619">
        <w:rPr>
          <w:rFonts w:ascii="標楷體" w:eastAsia="標楷體" w:hAnsi="標楷體" w:hint="eastAsia"/>
        </w:rPr>
        <w:t>日(星期</w:t>
      </w:r>
      <w:r w:rsidR="000C004C">
        <w:rPr>
          <w:rFonts w:ascii="標楷體" w:eastAsia="標楷體" w:hAnsi="標楷體" w:hint="eastAsia"/>
        </w:rPr>
        <w:t>一</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CD5FA2" w:rsidRDefault="00CD5FA2" w:rsidP="00E83F0F">
      <w:pPr>
        <w:spacing w:line="360" w:lineRule="exact"/>
        <w:ind w:firstLineChars="150" w:firstLine="360"/>
        <w:rPr>
          <w:rFonts w:ascii="標楷體" w:eastAsia="標楷體" w:hAnsi="標楷體"/>
        </w:rPr>
      </w:pP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Pr="00E83F0F">
        <w:rPr>
          <w:rFonts w:eastAsia="標楷體" w:hint="eastAsia"/>
          <w:b/>
          <w:bCs/>
          <w:color w:val="FF0000"/>
          <w:szCs w:val="24"/>
        </w:rPr>
        <w:t>13</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A9139B">
        <w:rPr>
          <w:rFonts w:eastAsia="標楷體"/>
          <w:color w:val="000000"/>
        </w:rPr>
        <w:t xml:space="preserve"> </w:t>
      </w:r>
    </w:p>
    <w:p w:rsidR="00FF11D7" w:rsidRDefault="00FF11D7" w:rsidP="00A9139B">
      <w:pPr>
        <w:spacing w:line="360" w:lineRule="exact"/>
        <w:rPr>
          <w:rFonts w:eastAsia="標楷體"/>
          <w:color w:val="000000"/>
        </w:rPr>
      </w:pPr>
      <w:r>
        <w:rPr>
          <w:rFonts w:eastAsia="標楷體" w:hint="eastAsia"/>
          <w:color w:val="000000"/>
        </w:rPr>
        <w:t>（一）</w:t>
      </w:r>
      <w:r w:rsidR="00A9139B" w:rsidRPr="00663D0E">
        <w:rPr>
          <w:rFonts w:eastAsia="標楷體" w:hint="eastAsia"/>
          <w:b/>
          <w:color w:val="000000"/>
        </w:rPr>
        <w:t>採兩</w:t>
      </w:r>
      <w:r w:rsidR="00A9139B">
        <w:rPr>
          <w:rFonts w:eastAsia="標楷體" w:hint="eastAsia"/>
          <w:b/>
          <w:color w:val="000000"/>
        </w:rPr>
        <w:t>種方式進行</w:t>
      </w:r>
      <w:r w:rsidR="00A9139B" w:rsidRPr="00663D0E">
        <w:rPr>
          <w:rFonts w:eastAsia="標楷體" w:hint="eastAsia"/>
          <w:b/>
          <w:color w:val="000000"/>
        </w:rPr>
        <w:t>。</w:t>
      </w:r>
    </w:p>
    <w:p w:rsidR="00C32131" w:rsidRDefault="00C32131" w:rsidP="00E83F0F">
      <w:pPr>
        <w:spacing w:line="360" w:lineRule="exact"/>
        <w:rPr>
          <w:rFonts w:eastAsia="標楷體"/>
          <w:color w:val="000000"/>
        </w:rPr>
      </w:pPr>
      <w:r>
        <w:rPr>
          <w:rFonts w:eastAsia="標楷體" w:hint="eastAsia"/>
          <w:color w:val="000000"/>
        </w:rPr>
        <w:t>（三）</w:t>
      </w:r>
      <w:r w:rsidR="00A9139B">
        <w:rPr>
          <w:rFonts w:eastAsia="標楷體" w:hint="eastAsia"/>
          <w:b/>
          <w:color w:val="000000"/>
        </w:rPr>
        <w:t>身心障礙類實缺（口試</w:t>
      </w:r>
      <w:r w:rsidR="00A9139B">
        <w:rPr>
          <w:rFonts w:ascii="標楷體" w:eastAsia="標楷體" w:hAnsi="標楷體" w:hint="eastAsia"/>
          <w:b/>
          <w:color w:val="000000"/>
        </w:rPr>
        <w:t>、</w:t>
      </w:r>
      <w:r w:rsidR="00A9139B">
        <w:rPr>
          <w:rFonts w:eastAsia="標楷體" w:hint="eastAsia"/>
          <w:b/>
          <w:color w:val="000000"/>
        </w:rPr>
        <w:t>試教</w:t>
      </w:r>
      <w:r w:rsidR="00A9139B">
        <w:rPr>
          <w:rFonts w:eastAsia="標楷體" w:hint="eastAsia"/>
          <w:b/>
          <w:color w:val="000000"/>
        </w:rPr>
        <w:t xml:space="preserve"> </w:t>
      </w:r>
      <w:r w:rsidR="00A9139B" w:rsidRPr="00663D0E">
        <w:rPr>
          <w:rFonts w:eastAsia="標楷體" w:hint="eastAsia"/>
          <w:b/>
          <w:color w:val="000000"/>
        </w:rPr>
        <w:t>）</w:t>
      </w:r>
    </w:p>
    <w:p w:rsidR="00C32131" w:rsidRDefault="009636A6" w:rsidP="00E83F0F">
      <w:pPr>
        <w:spacing w:line="360" w:lineRule="exact"/>
        <w:ind w:leftChars="300" w:left="720"/>
        <w:rPr>
          <w:rFonts w:eastAsia="標楷體"/>
          <w:color w:val="000000"/>
        </w:rPr>
      </w:pPr>
      <w:r>
        <w:rPr>
          <w:rFonts w:eastAsia="標楷體" w:hint="eastAsia"/>
          <w:color w:val="000000"/>
        </w:rPr>
        <w:t>各</w:t>
      </w:r>
      <w:r w:rsidR="00C32131">
        <w:rPr>
          <w:rFonts w:eastAsia="標楷體" w:hint="eastAsia"/>
          <w:color w:val="000000"/>
        </w:rPr>
        <w:t>參加甄選人員應於各次招考日期</w:t>
      </w:r>
      <w:r w:rsidR="00865923">
        <w:rPr>
          <w:rFonts w:eastAsia="標楷體" w:hint="eastAsia"/>
          <w:color w:val="000000"/>
        </w:rPr>
        <w:t>1</w:t>
      </w:r>
      <w:r w:rsidR="00C32131">
        <w:rPr>
          <w:rFonts w:eastAsia="標楷體" w:hint="eastAsia"/>
          <w:color w:val="000000"/>
        </w:rPr>
        <w:t>0</w:t>
      </w:r>
      <w:r w:rsidR="00C32131">
        <w:rPr>
          <w:rFonts w:eastAsia="標楷體" w:hint="eastAsia"/>
          <w:color w:val="000000"/>
        </w:rPr>
        <w:t>分鐘前至本校總務處完成應試報到，並依序至試場參加甄選。（甄選</w:t>
      </w:r>
      <w:r w:rsidR="00C32131" w:rsidRPr="00663D0E">
        <w:rPr>
          <w:rFonts w:eastAsia="標楷體" w:hint="eastAsia"/>
          <w:color w:val="000000"/>
        </w:rPr>
        <w:t>順序以報名先後依序排定，不另</w:t>
      </w:r>
      <w:r w:rsidR="00C32131">
        <w:rPr>
          <w:rFonts w:eastAsia="標楷體" w:hint="eastAsia"/>
          <w:color w:val="000000"/>
        </w:rPr>
        <w:t>行抽籤）</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6C4B10">
      <w:pPr>
        <w:spacing w:line="360" w:lineRule="exact"/>
        <w:ind w:leftChars="-99" w:left="568" w:hangingChars="336" w:hanging="806"/>
        <w:rPr>
          <w:rFonts w:eastAsia="標楷體" w:hAnsi="標楷體"/>
          <w:color w:val="000000"/>
        </w:rPr>
      </w:pPr>
      <w:r w:rsidRPr="001C00CD">
        <w:rPr>
          <w:rFonts w:eastAsia="標楷體"/>
          <w:color w:val="000000"/>
        </w:rPr>
        <w:t xml:space="preserve">    </w:t>
      </w:r>
      <w:r w:rsidR="006C4B10">
        <w:rPr>
          <w:rFonts w:eastAsia="標楷體" w:hint="eastAsia"/>
          <w:color w:val="000000"/>
        </w:rPr>
        <w:t xml:space="preserve">  </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433EDF" w:rsidTr="005D7720">
        <w:trPr>
          <w:cantSplit/>
          <w:trHeight w:val="330"/>
        </w:trPr>
        <w:tc>
          <w:tcPr>
            <w:tcW w:w="1985" w:type="dxa"/>
            <w:tcBorders>
              <w:bottom w:val="single" w:sz="4" w:space="0" w:color="auto"/>
            </w:tcBorders>
            <w:vAlign w:val="center"/>
          </w:tcPr>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國小資源班</w:t>
            </w:r>
          </w:p>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特教代理教師</w:t>
            </w:r>
          </w:p>
          <w:p w:rsidR="00433EDF" w:rsidRPr="0081486E"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433EDF" w:rsidRPr="00D211A2" w:rsidRDefault="00433EDF" w:rsidP="00100782">
            <w:pPr>
              <w:snapToGrid w:val="0"/>
              <w:spacing w:line="260" w:lineRule="exact"/>
              <w:jc w:val="both"/>
              <w:rPr>
                <w:rFonts w:eastAsia="標楷體"/>
                <w:b/>
                <w:color w:val="0000FF"/>
              </w:rPr>
            </w:pPr>
            <w:r w:rsidRPr="00D211A2">
              <w:rPr>
                <w:rFonts w:eastAsia="標楷體" w:hint="eastAsia"/>
                <w:b/>
                <w:color w:val="0000FF"/>
              </w:rPr>
              <w:t>試教：</w:t>
            </w:r>
            <w:r w:rsidRPr="00D211A2">
              <w:rPr>
                <w:rFonts w:eastAsia="標楷體" w:hint="eastAsia"/>
                <w:b/>
                <w:color w:val="0000FF"/>
              </w:rPr>
              <w:t>60%</w:t>
            </w:r>
          </w:p>
          <w:p w:rsidR="00433EDF" w:rsidRPr="00100782" w:rsidRDefault="00433EDF" w:rsidP="00FD2BDC">
            <w:pPr>
              <w:snapToGrid w:val="0"/>
              <w:spacing w:line="260" w:lineRule="exact"/>
              <w:ind w:left="480" w:hangingChars="200" w:hanging="480"/>
              <w:jc w:val="both"/>
              <w:rPr>
                <w:rFonts w:eastAsia="標楷體"/>
                <w:b/>
                <w:color w:val="0033CC"/>
              </w:rPr>
            </w:pPr>
            <w:r w:rsidRPr="00D211A2">
              <w:rPr>
                <w:rFonts w:eastAsia="標楷體" w:hint="eastAsia"/>
                <w:b/>
                <w:color w:val="0000FF"/>
              </w:rPr>
              <w:t>一、試教科目</w:t>
            </w:r>
            <w:r w:rsidRPr="00100782">
              <w:rPr>
                <w:rFonts w:eastAsia="標楷體" w:hint="eastAsia"/>
                <w:b/>
                <w:color w:val="0033CC"/>
              </w:rPr>
              <w:t>：</w:t>
            </w:r>
            <w:r>
              <w:rPr>
                <w:rFonts w:eastAsia="標楷體" w:hint="eastAsia"/>
                <w:b/>
                <w:color w:val="0033CC"/>
              </w:rPr>
              <w:t>國語（融入學習策略）</w:t>
            </w:r>
            <w:r w:rsidRPr="00100782">
              <w:rPr>
                <w:rFonts w:eastAsia="標楷體" w:hint="eastAsia"/>
                <w:b/>
                <w:color w:val="0033CC"/>
              </w:rPr>
              <w:t>，</w:t>
            </w:r>
            <w:r>
              <w:rPr>
                <w:rFonts w:eastAsia="標楷體" w:hint="eastAsia"/>
                <w:b/>
                <w:color w:val="0033CC"/>
              </w:rPr>
              <w:t>試教</w:t>
            </w:r>
            <w:r w:rsidRPr="00100782">
              <w:rPr>
                <w:rFonts w:eastAsia="標楷體" w:hint="eastAsia"/>
                <w:b/>
                <w:color w:val="0033CC"/>
              </w:rPr>
              <w:t>10</w:t>
            </w:r>
            <w:r w:rsidRPr="00100782">
              <w:rPr>
                <w:rFonts w:eastAsia="標楷體" w:hint="eastAsia"/>
                <w:b/>
                <w:color w:val="0033CC"/>
              </w:rPr>
              <w:t>分鐘，委員提問</w:t>
            </w:r>
            <w:r w:rsidRPr="00100782">
              <w:rPr>
                <w:rFonts w:eastAsia="標楷體" w:hint="eastAsia"/>
                <w:b/>
                <w:color w:val="0033CC"/>
              </w:rPr>
              <w:t>5</w:t>
            </w:r>
            <w:r w:rsidRPr="00100782">
              <w:rPr>
                <w:rFonts w:eastAsia="標楷體" w:hint="eastAsia"/>
                <w:b/>
                <w:color w:val="0033CC"/>
              </w:rPr>
              <w:t>分鐘，合計</w:t>
            </w:r>
            <w:r w:rsidRPr="00100782">
              <w:rPr>
                <w:rFonts w:eastAsia="標楷體" w:hint="eastAsia"/>
                <w:b/>
                <w:color w:val="0033CC"/>
              </w:rPr>
              <w:t>15</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二、年級版本：</w:t>
            </w:r>
            <w:r>
              <w:rPr>
                <w:rFonts w:eastAsia="標楷體" w:hint="eastAsia"/>
                <w:b/>
                <w:color w:val="0033CC"/>
              </w:rPr>
              <w:t>高年級，康軒</w:t>
            </w:r>
            <w:r w:rsidRPr="00100782">
              <w:rPr>
                <w:rFonts w:eastAsia="標楷體" w:hint="eastAsia"/>
                <w:b/>
                <w:color w:val="0033CC"/>
              </w:rPr>
              <w:t>版本。單元：</w:t>
            </w:r>
            <w:r>
              <w:rPr>
                <w:rFonts w:eastAsia="標楷體" w:hint="eastAsia"/>
                <w:b/>
                <w:color w:val="0033CC"/>
              </w:rPr>
              <w:t>自訂</w:t>
            </w:r>
            <w:r w:rsidRPr="00100782">
              <w:rPr>
                <w:rFonts w:eastAsia="標楷體" w:hint="eastAsia"/>
                <w:b/>
                <w:color w:val="0033CC"/>
              </w:rPr>
              <w:t>。</w:t>
            </w:r>
          </w:p>
          <w:p w:rsidR="00433EDF" w:rsidRPr="00100782" w:rsidRDefault="00433EDF" w:rsidP="00FD2BDC">
            <w:pPr>
              <w:snapToGrid w:val="0"/>
              <w:spacing w:line="260" w:lineRule="exact"/>
              <w:ind w:leftChars="200" w:left="480"/>
              <w:jc w:val="both"/>
              <w:rPr>
                <w:rFonts w:eastAsia="標楷體"/>
                <w:b/>
                <w:color w:val="0033CC"/>
              </w:rPr>
            </w:pPr>
            <w:r w:rsidRPr="00100782">
              <w:rPr>
                <w:rFonts w:eastAsia="標楷體" w:hint="eastAsia"/>
                <w:b/>
                <w:color w:val="0033CC"/>
              </w:rPr>
              <w:t>（教學技巧與態度</w:t>
            </w:r>
            <w:r w:rsidRPr="00100782">
              <w:rPr>
                <w:rFonts w:eastAsia="標楷體" w:hint="eastAsia"/>
                <w:b/>
                <w:color w:val="0033CC"/>
              </w:rPr>
              <w:t>30</w:t>
            </w:r>
            <w:r w:rsidRPr="00100782">
              <w:rPr>
                <w:rFonts w:eastAsia="標楷體" w:hint="eastAsia"/>
                <w:b/>
                <w:color w:val="0033CC"/>
              </w:rPr>
              <w:t>分、教學內容</w:t>
            </w:r>
            <w:r w:rsidRPr="00100782">
              <w:rPr>
                <w:rFonts w:eastAsia="標楷體" w:hint="eastAsia"/>
                <w:b/>
                <w:color w:val="0033CC"/>
              </w:rPr>
              <w:t>30</w:t>
            </w:r>
            <w:r w:rsidRPr="00100782">
              <w:rPr>
                <w:rFonts w:eastAsia="標楷體" w:hint="eastAsia"/>
                <w:b/>
                <w:color w:val="0033CC"/>
              </w:rPr>
              <w:t>分、語言表達</w:t>
            </w:r>
            <w:r w:rsidRPr="00100782">
              <w:rPr>
                <w:rFonts w:eastAsia="標楷體" w:hint="eastAsia"/>
                <w:b/>
                <w:color w:val="0033CC"/>
              </w:rPr>
              <w:t>20</w:t>
            </w:r>
            <w:r w:rsidRPr="00100782">
              <w:rPr>
                <w:rFonts w:eastAsia="標楷體" w:hint="eastAsia"/>
                <w:b/>
                <w:color w:val="0033CC"/>
              </w:rPr>
              <w:t>分、教學活動設計</w:t>
            </w:r>
            <w:r w:rsidRPr="00100782">
              <w:rPr>
                <w:rFonts w:eastAsia="標楷體" w:hint="eastAsia"/>
                <w:b/>
                <w:color w:val="0033CC"/>
              </w:rPr>
              <w:t>20</w:t>
            </w:r>
            <w:r w:rsidRPr="00100782">
              <w:rPr>
                <w:rFonts w:eastAsia="標楷體" w:hint="eastAsia"/>
                <w:b/>
                <w:color w:val="0033CC"/>
              </w:rPr>
              <w:t>分）。</w:t>
            </w:r>
          </w:p>
          <w:p w:rsidR="00433EDF" w:rsidRPr="00100782" w:rsidRDefault="00433EDF" w:rsidP="00FD2BDC">
            <w:pPr>
              <w:snapToGrid w:val="0"/>
              <w:spacing w:line="260" w:lineRule="exact"/>
              <w:ind w:left="480" w:hangingChars="200" w:hanging="480"/>
              <w:jc w:val="both"/>
              <w:rPr>
                <w:rFonts w:eastAsia="標楷體"/>
                <w:b/>
                <w:color w:val="0033CC"/>
              </w:rPr>
            </w:pPr>
            <w:r w:rsidRPr="00100782">
              <w:rPr>
                <w:rFonts w:eastAsia="標楷體" w:hint="eastAsia"/>
                <w:b/>
                <w:color w:val="0033CC"/>
              </w:rPr>
              <w:t>三、附教案簡案</w:t>
            </w:r>
            <w:r w:rsidRPr="00100782">
              <w:rPr>
                <w:rFonts w:eastAsia="標楷體" w:hint="eastAsia"/>
                <w:b/>
                <w:color w:val="0033CC"/>
              </w:rPr>
              <w:t>4</w:t>
            </w:r>
            <w:r w:rsidRPr="00100782">
              <w:rPr>
                <w:rFonts w:eastAsia="標楷體" w:hint="eastAsia"/>
                <w:b/>
                <w:color w:val="0033CC"/>
              </w:rPr>
              <w:t>份（須以</w:t>
            </w:r>
            <w:r w:rsidRPr="00100782">
              <w:rPr>
                <w:rFonts w:eastAsia="標楷體" w:hint="eastAsia"/>
                <w:b/>
                <w:color w:val="0033CC"/>
              </w:rPr>
              <w:t>108</w:t>
            </w:r>
            <w:r w:rsidRPr="00100782">
              <w:rPr>
                <w:rFonts w:eastAsia="標楷體" w:hint="eastAsia"/>
                <w:b/>
                <w:color w:val="0033CC"/>
              </w:rPr>
              <w:t>課綱內容撰寫），於報名時繳交（格式自訂）。</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四、現場以黑板板書教學，提供粉筆，不提供筆電，可自備教具。</w:t>
            </w:r>
          </w:p>
          <w:p w:rsidR="00433EDF" w:rsidRPr="00100782" w:rsidRDefault="00433EDF" w:rsidP="00100782">
            <w:pPr>
              <w:snapToGrid w:val="0"/>
              <w:spacing w:line="260" w:lineRule="exact"/>
              <w:jc w:val="both"/>
              <w:rPr>
                <w:rFonts w:eastAsia="標楷體"/>
                <w:b/>
                <w:color w:val="0033CC"/>
              </w:rPr>
            </w:pP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口試：</w:t>
            </w:r>
            <w:r w:rsidRPr="00100782">
              <w:rPr>
                <w:rFonts w:eastAsia="標楷體" w:hint="eastAsia"/>
                <w:b/>
                <w:color w:val="0033CC"/>
              </w:rPr>
              <w:t>40%</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一、時間：</w:t>
            </w:r>
            <w:r w:rsidRPr="00100782">
              <w:rPr>
                <w:rFonts w:eastAsia="標楷體" w:hint="eastAsia"/>
                <w:b/>
                <w:color w:val="0033CC"/>
              </w:rPr>
              <w:t>10</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二、項目：教學專業理念</w:t>
            </w:r>
            <w:r w:rsidRPr="00100782">
              <w:rPr>
                <w:rFonts w:eastAsia="標楷體" w:hint="eastAsia"/>
                <w:b/>
                <w:color w:val="0033CC"/>
              </w:rPr>
              <w:t>30</w:t>
            </w:r>
            <w:r w:rsidRPr="00100782">
              <w:rPr>
                <w:rFonts w:eastAsia="標楷體" w:hint="eastAsia"/>
                <w:b/>
                <w:color w:val="0033CC"/>
              </w:rPr>
              <w:t>分、親師溝通技巧</w:t>
            </w:r>
            <w:r w:rsidRPr="00100782">
              <w:rPr>
                <w:rFonts w:eastAsia="標楷體" w:hint="eastAsia"/>
                <w:b/>
                <w:color w:val="0033CC"/>
              </w:rPr>
              <w:t>30</w:t>
            </w:r>
            <w:r w:rsidRPr="00100782">
              <w:rPr>
                <w:rFonts w:eastAsia="標楷體" w:hint="eastAsia"/>
                <w:b/>
                <w:color w:val="0033CC"/>
              </w:rPr>
              <w:t>分、班級經營理念</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 xml:space="preserve">    </w:t>
            </w:r>
            <w:r w:rsidRPr="00100782">
              <w:rPr>
                <w:rFonts w:eastAsia="標楷體" w:hint="eastAsia"/>
                <w:b/>
                <w:color w:val="0033CC"/>
              </w:rPr>
              <w:t>與方式</w:t>
            </w:r>
            <w:r w:rsidRPr="00100782">
              <w:rPr>
                <w:rFonts w:eastAsia="標楷體" w:hint="eastAsia"/>
                <w:b/>
                <w:color w:val="0033CC"/>
              </w:rPr>
              <w:t>30</w:t>
            </w:r>
            <w:r w:rsidRPr="00100782">
              <w:rPr>
                <w:rFonts w:eastAsia="標楷體" w:hint="eastAsia"/>
                <w:b/>
                <w:color w:val="0033CC"/>
              </w:rPr>
              <w:t>分、儀態與表達能力</w:t>
            </w:r>
            <w:r w:rsidRPr="00100782">
              <w:rPr>
                <w:rFonts w:eastAsia="標楷體" w:hint="eastAsia"/>
                <w:b/>
                <w:color w:val="0033CC"/>
              </w:rPr>
              <w:t>10</w:t>
            </w:r>
            <w:r w:rsidRPr="00100782">
              <w:rPr>
                <w:rFonts w:eastAsia="標楷體" w:hint="eastAsia"/>
                <w:b/>
                <w:color w:val="0033CC"/>
              </w:rPr>
              <w:t>分。</w:t>
            </w:r>
          </w:p>
          <w:p w:rsidR="00433EDF" w:rsidRPr="00283E52" w:rsidRDefault="00433EDF" w:rsidP="00100782">
            <w:pPr>
              <w:snapToGrid w:val="0"/>
              <w:spacing w:line="260" w:lineRule="exact"/>
              <w:jc w:val="both"/>
              <w:rPr>
                <w:rFonts w:eastAsia="標楷體"/>
                <w:b/>
                <w:color w:val="FF0000"/>
              </w:rPr>
            </w:pPr>
            <w:r w:rsidRPr="00100782">
              <w:rPr>
                <w:rFonts w:eastAsia="標楷體" w:hint="eastAsia"/>
                <w:b/>
                <w:color w:val="0033CC"/>
              </w:rPr>
              <w:t>三、附簡要自傳</w:t>
            </w:r>
            <w:r w:rsidRPr="00100782">
              <w:rPr>
                <w:rFonts w:eastAsia="標楷體" w:hint="eastAsia"/>
                <w:b/>
                <w:color w:val="0033CC"/>
              </w:rPr>
              <w:t>4</w:t>
            </w:r>
            <w:r w:rsidRPr="00100782">
              <w:rPr>
                <w:rFonts w:eastAsia="標楷體" w:hint="eastAsia"/>
                <w:b/>
                <w:color w:val="0033CC"/>
              </w:rPr>
              <w:t>份，於報名時繳交。</w:t>
            </w:r>
          </w:p>
        </w:tc>
      </w:tr>
      <w:tr w:rsidR="00433EDF" w:rsidTr="005D7720">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433EDF" w:rsidRPr="005A1CA7"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647147">
            <w:pPr>
              <w:spacing w:line="400" w:lineRule="exac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112</w:t>
            </w:r>
          </w:p>
        </w:tc>
        <w:tc>
          <w:tcPr>
            <w:tcW w:w="456" w:type="dxa"/>
            <w:vAlign w:val="center"/>
          </w:tcPr>
          <w:p w:rsidR="006655B0" w:rsidRPr="00A65B00" w:rsidRDefault="006C4B10" w:rsidP="00647147">
            <w:pPr>
              <w:spacing w:line="400" w:lineRule="exact"/>
              <w:jc w:val="center"/>
              <w:rPr>
                <w:rFonts w:eastAsia="標楷體"/>
                <w:color w:val="FF0000"/>
              </w:rPr>
            </w:pPr>
            <w:r>
              <w:rPr>
                <w:rFonts w:eastAsia="標楷體" w:hint="eastAsia"/>
                <w:color w:val="FF0000"/>
              </w:rPr>
              <w:t>8</w:t>
            </w:r>
          </w:p>
        </w:tc>
        <w:tc>
          <w:tcPr>
            <w:tcW w:w="567" w:type="dxa"/>
            <w:vAlign w:val="center"/>
          </w:tcPr>
          <w:p w:rsidR="006655B0" w:rsidRPr="00A65B00" w:rsidRDefault="006C4B10" w:rsidP="00647147">
            <w:pPr>
              <w:spacing w:line="400" w:lineRule="exact"/>
              <w:jc w:val="center"/>
              <w:rPr>
                <w:rFonts w:eastAsia="標楷體"/>
                <w:color w:val="FF0000"/>
              </w:rPr>
            </w:pPr>
            <w:r>
              <w:rPr>
                <w:rFonts w:eastAsia="標楷體" w:hint="eastAsia"/>
                <w:color w:val="FF0000"/>
              </w:rPr>
              <w:t>4</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5</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六</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6</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日</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7</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8</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二</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9</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三</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A9139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006655B0" w:rsidRPr="00A65B00">
              <w:rPr>
                <w:rFonts w:eastAsia="標楷體" w:hint="eastAsia"/>
                <w:color w:val="FF0000"/>
              </w:rPr>
              <w:t>報名</w:t>
            </w:r>
          </w:p>
        </w:tc>
        <w:tc>
          <w:tcPr>
            <w:tcW w:w="3649" w:type="dxa"/>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00324361" w:rsidRPr="00324361">
              <w:rPr>
                <w:rFonts w:ascii="KaiTi" w:eastAsia="KaiTi" w:hAnsi="KaiTi" w:hint="eastAsia"/>
                <w:color w:val="FF0000"/>
              </w:rPr>
              <w:t>第</w:t>
            </w:r>
            <w:r w:rsidR="00E373C8">
              <w:rPr>
                <w:rFonts w:ascii="新細明體" w:hAnsi="新細明體" w:hint="eastAsia"/>
                <w:color w:val="FF0000"/>
              </w:rPr>
              <w:t>1</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A9139B" w:rsidP="00A9139B">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11</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A9139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006655B0" w:rsidRPr="00A65B00">
              <w:rPr>
                <w:rFonts w:eastAsia="標楷體" w:hint="eastAsia"/>
                <w:color w:val="FF0000"/>
              </w:rPr>
              <w:t>報名</w:t>
            </w:r>
          </w:p>
        </w:tc>
        <w:tc>
          <w:tcPr>
            <w:tcW w:w="3649" w:type="dxa"/>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sidR="00E373C8">
              <w:rPr>
                <w:rFonts w:ascii="新細明體" w:hAnsi="新細明體" w:hint="eastAsia"/>
                <w:color w:val="FF0000"/>
              </w:rPr>
              <w:t>2</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A9139B" w:rsidP="00A9139B">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bookmarkStart w:id="0" w:name="_GoBack"/>
        <w:bookmarkEnd w:id="0"/>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14</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51CF7">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BF414B" w:rsidRPr="00A65B00" w:rsidTr="00D16EF1">
        <w:tc>
          <w:tcPr>
            <w:tcW w:w="820" w:type="dxa"/>
            <w:vAlign w:val="center"/>
          </w:tcPr>
          <w:p w:rsidR="00BF414B" w:rsidRPr="00A65B00" w:rsidRDefault="00BF414B" w:rsidP="00647147">
            <w:pPr>
              <w:spacing w:line="400" w:lineRule="exact"/>
              <w:jc w:val="center"/>
              <w:rPr>
                <w:rFonts w:eastAsia="標楷體"/>
                <w:color w:val="FF0000"/>
              </w:rPr>
            </w:pPr>
          </w:p>
        </w:tc>
        <w:tc>
          <w:tcPr>
            <w:tcW w:w="456" w:type="dxa"/>
            <w:vAlign w:val="center"/>
          </w:tcPr>
          <w:p w:rsidR="00BF414B" w:rsidRDefault="00BF414B" w:rsidP="00647147">
            <w:pPr>
              <w:spacing w:line="400" w:lineRule="exact"/>
              <w:jc w:val="center"/>
              <w:rPr>
                <w:rFonts w:eastAsia="標楷體"/>
                <w:color w:val="FF0000"/>
              </w:rPr>
            </w:pPr>
          </w:p>
        </w:tc>
        <w:tc>
          <w:tcPr>
            <w:tcW w:w="567" w:type="dxa"/>
            <w:vAlign w:val="center"/>
          </w:tcPr>
          <w:p w:rsidR="00BF414B" w:rsidRDefault="00A9139B" w:rsidP="00647147">
            <w:pPr>
              <w:spacing w:line="400" w:lineRule="exact"/>
              <w:jc w:val="center"/>
              <w:rPr>
                <w:rFonts w:eastAsia="標楷體"/>
                <w:color w:val="FF0000"/>
              </w:rPr>
            </w:pPr>
            <w:r>
              <w:rPr>
                <w:rFonts w:eastAsia="標楷體" w:hint="eastAsia"/>
                <w:color w:val="FF0000"/>
              </w:rPr>
              <w:t>16</w:t>
            </w:r>
          </w:p>
        </w:tc>
        <w:tc>
          <w:tcPr>
            <w:tcW w:w="709" w:type="dxa"/>
            <w:vAlign w:val="center"/>
          </w:tcPr>
          <w:p w:rsidR="00BF414B" w:rsidRDefault="006C4B10" w:rsidP="00647147">
            <w:pPr>
              <w:spacing w:line="400" w:lineRule="exact"/>
              <w:jc w:val="center"/>
              <w:rPr>
                <w:rFonts w:eastAsia="標楷體"/>
                <w:color w:val="FF0000"/>
              </w:rPr>
            </w:pPr>
            <w:r>
              <w:rPr>
                <w:rFonts w:eastAsia="標楷體"/>
                <w:color w:val="FF0000"/>
              </w:rPr>
              <w:t>三</w:t>
            </w:r>
          </w:p>
        </w:tc>
        <w:tc>
          <w:tcPr>
            <w:tcW w:w="850" w:type="dxa"/>
            <w:vAlign w:val="center"/>
          </w:tcPr>
          <w:p w:rsidR="00BF414B" w:rsidRPr="00A65B00" w:rsidRDefault="00BF414B" w:rsidP="00647147">
            <w:pPr>
              <w:spacing w:line="400" w:lineRule="exact"/>
              <w:jc w:val="center"/>
              <w:rPr>
                <w:rFonts w:eastAsia="標楷體"/>
                <w:color w:val="FF0000"/>
              </w:rPr>
            </w:pPr>
          </w:p>
        </w:tc>
        <w:tc>
          <w:tcPr>
            <w:tcW w:w="1560" w:type="dxa"/>
            <w:vAlign w:val="center"/>
          </w:tcPr>
          <w:p w:rsidR="00BF414B" w:rsidRPr="00A65B00" w:rsidRDefault="00BF414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BF414B" w:rsidRPr="00BF414B"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【第</w:t>
            </w:r>
            <w:r w:rsidR="00DA09DC">
              <w:rPr>
                <w:rFonts w:ascii="KaiTi" w:eastAsiaTheme="minorEastAsia" w:hAnsi="KaiTi" w:hint="eastAsia"/>
                <w:color w:val="FF0000"/>
              </w:rPr>
              <w:t>4</w:t>
            </w:r>
            <w:r w:rsidRPr="00BF414B">
              <w:rPr>
                <w:rFonts w:ascii="KaiTi" w:eastAsia="KaiTi" w:hAnsi="KaiTi" w:hint="eastAsia"/>
                <w:color w:val="FF0000"/>
              </w:rPr>
              <w:t>次招考】ABC</w:t>
            </w:r>
          </w:p>
          <w:p w:rsidR="00BF414B" w:rsidRPr="00A65B00"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hint="eastAsia"/>
                <w:color w:val="FF000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6C4B10" w:rsidP="00647147">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5</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hint="eastAsia"/>
                <w:color w:val="FF000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6</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Pr>
                <w:rFonts w:ascii="新細明體" w:hAnsi="新細明體" w:hint="eastAsia"/>
                <w:color w:val="FF0000"/>
              </w:rPr>
              <w:t>7</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A9139B" w:rsidRPr="00A9139B" w:rsidRDefault="00A9139B" w:rsidP="00A9139B">
            <w:pPr>
              <w:spacing w:line="400" w:lineRule="exact"/>
              <w:jc w:val="center"/>
              <w:rPr>
                <w:rFonts w:ascii="KaiTi" w:eastAsia="KaiTi" w:hAnsi="KaiTi"/>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Pr>
                <w:rFonts w:ascii="新細明體" w:hAnsi="新細明體" w:hint="eastAsia"/>
                <w:color w:val="FF0000"/>
              </w:rPr>
              <w:t>8</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A9139B" w:rsidRPr="00A9139B" w:rsidRDefault="00A9139B" w:rsidP="00A9139B">
            <w:pPr>
              <w:spacing w:line="400" w:lineRule="exact"/>
              <w:jc w:val="center"/>
              <w:rPr>
                <w:rFonts w:ascii="KaiTi" w:eastAsia="KaiTi" w:hAnsi="KaiTi"/>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w:t>
            </w:r>
            <w:r w:rsidRPr="00A9139B">
              <w:rPr>
                <w:rFonts w:ascii="KaiTi" w:eastAsia="KaiTi" w:hAnsi="KaiTi" w:hint="eastAsia"/>
                <w:color w:val="FF0000"/>
              </w:rPr>
              <w:t>第</w:t>
            </w:r>
            <w:r>
              <w:rPr>
                <w:rFonts w:ascii="KaiTi" w:eastAsiaTheme="minorEastAsia" w:hAnsi="KaiTi" w:hint="eastAsia"/>
                <w:color w:val="FF0000"/>
              </w:rPr>
              <w:t>9</w:t>
            </w:r>
            <w:r w:rsidRPr="00A9139B">
              <w:rPr>
                <w:rFonts w:ascii="KaiTi" w:eastAsia="KaiTi" w:hAnsi="KaiTi" w:hint="eastAsia"/>
                <w:color w:val="FF0000"/>
              </w:rPr>
              <w:t>次招考</w:t>
            </w:r>
            <w:r w:rsidRPr="00A65B00">
              <w:rPr>
                <w:rFonts w:ascii="KaiTi" w:eastAsia="KaiTi" w:hAnsi="KaiTi" w:hint="eastAsia"/>
                <w:color w:val="FF0000"/>
              </w:rPr>
              <w:t>】A</w:t>
            </w:r>
            <w:r w:rsidRPr="00A9139B">
              <w:rPr>
                <w:rFonts w:ascii="KaiTi" w:eastAsia="KaiTi" w:hAnsi="KaiTi" w:hint="eastAsia"/>
                <w:color w:val="FF0000"/>
              </w:rPr>
              <w:t>BC</w:t>
            </w:r>
          </w:p>
          <w:p w:rsidR="00A9139B" w:rsidRPr="00A9139B" w:rsidRDefault="00A9139B" w:rsidP="00982082">
            <w:pPr>
              <w:spacing w:line="400" w:lineRule="exact"/>
              <w:jc w:val="center"/>
              <w:rPr>
                <w:rFonts w:ascii="KaiTi" w:eastAsia="KaiTi" w:hAnsi="KaiTi"/>
                <w:color w:val="FF0000"/>
              </w:rPr>
            </w:pPr>
            <w:r w:rsidRPr="00A9139B">
              <w:rPr>
                <w:rFonts w:ascii="KaiTi" w:eastAsia="KaiTi" w:hAnsi="KaiTi" w:hint="eastAsia"/>
                <w:color w:val="FF0000"/>
              </w:rPr>
              <w:t>下午13時00分考試、放榜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10</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DA09DC"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11</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DA09DC"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12</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bl>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9E7222">
        <w:rPr>
          <w:rFonts w:eastAsia="標楷體" w:hAnsi="標楷體" w:hint="eastAsia"/>
          <w:b/>
          <w:color w:val="FF0000"/>
          <w:szCs w:val="24"/>
        </w:rPr>
        <w:t>20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9E7222">
        <w:rPr>
          <w:rFonts w:eastAsia="標楷體" w:hAnsi="標楷體" w:hint="eastAsia"/>
          <w:color w:val="000000"/>
          <w:szCs w:val="24"/>
        </w:rPr>
        <w:t>10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C05CEE">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3" w:history="1">
        <w:r w:rsidRPr="00FA421D">
          <w:rPr>
            <w:rStyle w:val="a3"/>
            <w:rFonts w:eastAsia="標楷體" w:hint="eastAsia"/>
            <w:szCs w:val="24"/>
          </w:rPr>
          <w:t>owei@hlc.edu.tw</w:t>
        </w:r>
      </w:hyperlink>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112</w:t>
      </w:r>
      <w:r w:rsidRPr="00280400">
        <w:rPr>
          <w:rFonts w:ascii="標楷體" w:eastAsia="標楷體" w:hAnsi="標楷體" w:hint="eastAsia"/>
          <w:b/>
          <w:color w:val="000000"/>
          <w:szCs w:val="24"/>
        </w:rPr>
        <w:t>年</w:t>
      </w:r>
      <w:r w:rsidR="00A9139B">
        <w:rPr>
          <w:rFonts w:ascii="標楷體" w:eastAsia="標楷體" w:hAnsi="標楷體" w:hint="eastAsia"/>
          <w:b/>
          <w:color w:val="000000"/>
          <w:szCs w:val="24"/>
        </w:rPr>
        <w:t>8</w:t>
      </w:r>
      <w:r w:rsidRPr="009C5ED5">
        <w:rPr>
          <w:rFonts w:ascii="標楷體" w:eastAsia="標楷體" w:hAnsi="標楷體" w:hint="eastAsia"/>
          <w:b/>
          <w:color w:val="FF0000"/>
          <w:szCs w:val="24"/>
        </w:rPr>
        <w:t>月</w:t>
      </w:r>
      <w:r w:rsidR="00A9139B">
        <w:rPr>
          <w:rFonts w:ascii="標楷體" w:eastAsia="標楷體" w:hAnsi="標楷體" w:hint="eastAsia"/>
          <w:b/>
          <w:color w:val="FF0000"/>
          <w:szCs w:val="24"/>
        </w:rPr>
        <w:t>4</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AE12AE">
        <w:rPr>
          <w:rFonts w:ascii="標楷體" w:eastAsia="標楷體" w:hAnsi="標楷體" w:cs="Arial" w:hint="eastAsia"/>
          <w:b/>
          <w:color w:val="000000"/>
          <w:sz w:val="30"/>
          <w:szCs w:val="30"/>
        </w:rPr>
        <w:t>112</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AE12AE">
        <w:rPr>
          <w:rFonts w:ascii="標楷體" w:eastAsia="標楷體" w:hAnsi="標楷體" w:cs="Arial" w:hint="eastAsia"/>
          <w:b/>
          <w:color w:val="000000"/>
          <w:sz w:val="30"/>
          <w:szCs w:val="30"/>
        </w:rPr>
        <w:t>1</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00A9139B">
        <w:rPr>
          <w:rFonts w:eastAsia="標楷體" w:hAnsi="標楷體" w:hint="eastAsia"/>
          <w:b/>
          <w:color w:val="000000"/>
          <w:sz w:val="32"/>
          <w:szCs w:val="32"/>
        </w:rPr>
        <w:t>2</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9139B">
        <w:rPr>
          <w:rFonts w:ascii="標楷體" w:eastAsia="標楷體" w:hAnsi="標楷體" w:hint="eastAsia"/>
          <w:b/>
          <w:color w:val="000000"/>
          <w:sz w:val="32"/>
          <w:szCs w:val="32"/>
        </w:rPr>
        <w:t>12</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A9139B" w:rsidRDefault="002818B7" w:rsidP="003F6E62">
            <w:pPr>
              <w:spacing w:line="24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國小資源班(身障類)</w:t>
            </w:r>
            <w:r w:rsidRPr="00590B9D">
              <w:rPr>
                <w:rFonts w:ascii="標楷體" w:eastAsia="標楷體" w:hAnsi="標楷體" w:hint="eastAsia"/>
                <w:sz w:val="20"/>
              </w:rPr>
              <w:t>代理教師</w:t>
            </w:r>
            <w:r w:rsidR="003F6E62">
              <w:rPr>
                <w:rFonts w:ascii="標楷體" w:eastAsia="標楷體" w:hAnsi="標楷體" w:hint="eastAsia"/>
                <w:sz w:val="20"/>
              </w:rPr>
              <w:t xml:space="preserve">  </w:t>
            </w:r>
          </w:p>
          <w:p w:rsidR="002818B7" w:rsidRPr="00590B9D" w:rsidRDefault="003F6E62" w:rsidP="003F6E62">
            <w:pPr>
              <w:spacing w:line="240" w:lineRule="exact"/>
              <w:rPr>
                <w:rFonts w:ascii="標楷體" w:eastAsia="標楷體" w:hAnsi="標楷體"/>
                <w:b/>
                <w:spacing w:val="-4"/>
                <w:szCs w:val="24"/>
              </w:rPr>
            </w:pPr>
            <w:r w:rsidRPr="00590B9D">
              <w:rPr>
                <w:rFonts w:ascii="標楷體" w:eastAsia="標楷體" w:hAnsi="標楷體" w:hint="eastAsia"/>
                <w:b/>
                <w:spacing w:val="-4"/>
                <w:sz w:val="20"/>
              </w:rPr>
              <w:t>□</w:t>
            </w:r>
            <w:r>
              <w:rPr>
                <w:rFonts w:ascii="標楷體" w:eastAsia="標楷體" w:hAnsi="標楷體" w:hint="eastAsia"/>
                <w:sz w:val="20"/>
              </w:rPr>
              <w:t>國小資源班(身障類)</w:t>
            </w:r>
            <w:r w:rsidRPr="00590B9D">
              <w:rPr>
                <w:rFonts w:ascii="標楷體" w:eastAsia="標楷體" w:hAnsi="標楷體" w:hint="eastAsia"/>
                <w:sz w:val="20"/>
              </w:rPr>
              <w:t>代理教師</w:t>
            </w:r>
            <w:r>
              <w:rPr>
                <w:rFonts w:ascii="標楷體" w:eastAsia="標楷體" w:hAnsi="標楷體" w:hint="eastAsia"/>
                <w:sz w:val="20"/>
              </w:rPr>
              <w:t>（北昌）</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112</w:t>
            </w:r>
            <w:r w:rsidRPr="001C00CD">
              <w:rPr>
                <w:rFonts w:eastAsia="標楷體"/>
                <w:color w:val="000000"/>
                <w:sz w:val="36"/>
                <w:szCs w:val="36"/>
              </w:rPr>
              <w:t>學年度第</w:t>
            </w:r>
            <w:r>
              <w:rPr>
                <w:rFonts w:eastAsia="標楷體" w:hint="eastAsia"/>
                <w:color w:val="000000"/>
                <w:sz w:val="36"/>
                <w:szCs w:val="36"/>
              </w:rPr>
              <w:t>1</w:t>
            </w:r>
            <w:r w:rsidRPr="001C00CD">
              <w:rPr>
                <w:rFonts w:eastAsia="標楷體"/>
                <w:color w:val="000000"/>
                <w:sz w:val="36"/>
                <w:szCs w:val="36"/>
              </w:rPr>
              <w:t>次代</w:t>
            </w:r>
            <w:r>
              <w:rPr>
                <w:rFonts w:eastAsia="標楷體" w:hint="eastAsia"/>
                <w:color w:val="000000"/>
                <w:sz w:val="36"/>
                <w:szCs w:val="36"/>
              </w:rPr>
              <w:t>理</w:t>
            </w:r>
            <w:r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sidR="00A9139B">
              <w:rPr>
                <w:rFonts w:eastAsia="標楷體" w:hint="eastAsia"/>
                <w:color w:val="000000"/>
                <w:sz w:val="36"/>
                <w:szCs w:val="36"/>
                <w:lang w:eastAsia="zh-HK"/>
              </w:rPr>
              <w:t>2</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17146</wp:posOffset>
                      </wp:positionV>
                      <wp:extent cx="3057525" cy="8191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B10" w:rsidRDefault="006C4B10" w:rsidP="004973D5">
                                  <w:pPr>
                                    <w:spacing w:line="26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6C4B10" w:rsidRPr="00C32674" w:rsidRDefault="006C4B10"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6C4B10" w:rsidRPr="003F6E62" w:rsidRDefault="006C4B10"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dczAIAAL0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VweOpF4yiA&#10;NAuwTfzYj2z7XJLsbndS6RdUtMgsUiyh+xadrK+UNtmQZOdignGRs6axCmj4gwNwHE4gNlw1NpOF&#10;bejn2Ivnk/kkdMJgNHdCL8uci3wWOqPcH0fZaTabZf4XE9cPk5qVJeUmzE5cfvhnzdvKfJDFXl5K&#10;NKw0cCYlJZeLWSPRmoC4c/vZmoPl4OY+TMMWAbg8ouQHoXcZxE4+moydMA8jJx57E8fz48t45IVx&#10;mOUPKV0xTv+dEupTHJueWjqHpB9x8+z3lBtJWqZhfDSsBUXsnUhiJDjnpW2tJqwZ1kelMOkfSgHt&#10;3jXaCtZodFCr3iw2gGJUvBDlDUhXClAW6BNmHixqIT9h1MP8SLH6uCKSYtS85CD/2A9DM3DsJozG&#10;AWzksWVxbCG8AKgUa4yG5UwPQ2rVSbasIdLw4Li4gCdTMavmQ1bbhwYzwpLazjMzhI731uswdae/&#10;AQAA//8DAFBLAwQUAAYACAAAACEAhZRLN90AAAAJAQAADwAAAGRycy9kb3ducmV2LnhtbEyPS0/D&#10;MBCE70j8B2uRuFG7D2ga4lQIxBVEeUjctvE2iYjXUew24d+znOA4mtHMN8V28p060RDbwBbmMwOK&#10;uAqu5drC2+vjVQYqJmSHXWCy8E0RtuX5WYG5CyO/0GmXaiUlHHO00KTU51rHqiGPcRZ6YvEOYfCY&#10;RA61dgOOUu47vTDmRntsWRYa7Om+oeprd/QW3p8Onx8r81w/+Ot+DJPR7Dfa2suL6e4WVKIp/YXh&#10;F1/QoRSmfTiyi6qzsDKZoCcLizUo8bONWYLaS3A5X4MuC/3/QfkDAAD//wMAUEsBAi0AFAAGAAgA&#10;AAAhALaDOJL+AAAA4QEAABMAAAAAAAAAAAAAAAAAAAAAAFtDb250ZW50X1R5cGVzXS54bWxQSwEC&#10;LQAUAAYACAAAACEAOP0h/9YAAACUAQAACwAAAAAAAAAAAAAAAAAvAQAAX3JlbHMvLnJlbHNQSwEC&#10;LQAUAAYACAAAACEACncnXMwCAAC9BQAADgAAAAAAAAAAAAAAAAAuAgAAZHJzL2Uyb0RvYy54bWxQ&#10;SwECLQAUAAYACAAAACEAhZRLN90AAAAJAQAADwAAAAAAAAAAAAAAAAAmBQAAZHJzL2Rvd25yZXYu&#10;eG1sUEsFBgAAAAAEAAQA8wAAADAGAAAAAA==&#10;" filled="f" stroked="f">
                      <v:textbox>
                        <w:txbxContent>
                          <w:p w:rsidR="006C4B10" w:rsidRDefault="006C4B10" w:rsidP="004973D5">
                            <w:pPr>
                              <w:spacing w:line="26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6C4B10" w:rsidRPr="00C32674" w:rsidRDefault="006C4B10"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6C4B10" w:rsidRPr="003F6E62" w:rsidRDefault="006C4B10"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A9139B">
        <w:trPr>
          <w:trHeight w:val="4031"/>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00A9139B">
              <w:rPr>
                <w:rFonts w:ascii="標楷體" w:eastAsia="標楷體" w:hAnsi="標楷體" w:hint="eastAsia"/>
                <w:color w:val="000000"/>
                <w:sz w:val="28"/>
                <w:szCs w:val="28"/>
              </w:rPr>
              <w:t>甄選開始前</w:t>
            </w:r>
            <w:r w:rsidR="00FB2EA9">
              <w:rPr>
                <w:rFonts w:ascii="標楷體" w:eastAsia="標楷體" w:hAnsi="標楷體" w:hint="eastAsia"/>
                <w:color w:val="000000"/>
                <w:sz w:val="28"/>
                <w:szCs w:val="28"/>
              </w:rPr>
              <w:t>2</w:t>
            </w:r>
            <w:r w:rsidR="00A9139B">
              <w:rPr>
                <w:rFonts w:ascii="標楷體" w:eastAsia="標楷體" w:hAnsi="標楷體" w:hint="eastAsia"/>
                <w:color w:val="000000"/>
                <w:sz w:val="28"/>
                <w:szCs w:val="28"/>
              </w:rPr>
              <w:t>0分鐘</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A3340">
        <w:rPr>
          <w:rFonts w:eastAsia="標楷體" w:hint="eastAsia"/>
          <w:b/>
          <w:color w:val="000000"/>
          <w:sz w:val="28"/>
        </w:rPr>
        <w:t>2</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EB2F02" w:rsidP="00ED6601">
      <w:pPr>
        <w:pStyle w:val="a8"/>
        <w:ind w:left="480" w:hangingChars="200" w:hanging="480"/>
        <w:rPr>
          <w:rFonts w:ascii="標楷體" w:eastAsia="標楷體" w:hAnsi="標楷體" w:cs="Arial Unicode MS"/>
          <w:kern w:val="0"/>
          <w:sz w:val="20"/>
          <w:szCs w:val="22"/>
        </w:rPr>
      </w:pPr>
      <w:hyperlink r:id="rId14"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EB2F02" w:rsidP="00B42AA3">
      <w:pPr>
        <w:rPr>
          <w:rFonts w:ascii="標楷體" w:eastAsia="標楷體" w:hAnsi="標楷體"/>
          <w:sz w:val="20"/>
          <w:szCs w:val="22"/>
        </w:rPr>
      </w:pPr>
      <w:hyperlink r:id="rId15"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112</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6"/>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02" w:rsidRDefault="00EB2F02">
      <w:r>
        <w:separator/>
      </w:r>
    </w:p>
  </w:endnote>
  <w:endnote w:type="continuationSeparator" w:id="0">
    <w:p w:rsidR="00EB2F02" w:rsidRDefault="00EB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10" w:rsidRDefault="006C4B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C4B10" w:rsidRDefault="006C4B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10" w:rsidRDefault="006C4B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B2F02">
      <w:rPr>
        <w:rStyle w:val="a6"/>
        <w:noProof/>
      </w:rPr>
      <w:t>1</w:t>
    </w:r>
    <w:r>
      <w:rPr>
        <w:rStyle w:val="a6"/>
      </w:rPr>
      <w:fldChar w:fldCharType="end"/>
    </w:r>
  </w:p>
  <w:p w:rsidR="006C4B10" w:rsidRDefault="006C4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02" w:rsidRDefault="00EB2F02">
      <w:r>
        <w:separator/>
      </w:r>
    </w:p>
  </w:footnote>
  <w:footnote w:type="continuationSeparator" w:id="0">
    <w:p w:rsidR="00EB2F02" w:rsidRDefault="00EB2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004C"/>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4361"/>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4B10"/>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6DC"/>
    <w:rsid w:val="00716E30"/>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923"/>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E7222"/>
    <w:rsid w:val="009F16EC"/>
    <w:rsid w:val="009F1DEF"/>
    <w:rsid w:val="009F2933"/>
    <w:rsid w:val="009F29CC"/>
    <w:rsid w:val="009F4CD6"/>
    <w:rsid w:val="00A0565E"/>
    <w:rsid w:val="00A12B48"/>
    <w:rsid w:val="00A153DB"/>
    <w:rsid w:val="00A163A3"/>
    <w:rsid w:val="00A17D7A"/>
    <w:rsid w:val="00A234CC"/>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3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5FA2"/>
    <w:rsid w:val="00CD62F3"/>
    <w:rsid w:val="00CD7086"/>
    <w:rsid w:val="00CE4074"/>
    <w:rsid w:val="00CE4C9A"/>
    <w:rsid w:val="00CE5005"/>
    <w:rsid w:val="00CE5B95"/>
    <w:rsid w:val="00CE7D93"/>
    <w:rsid w:val="00CF5F5E"/>
    <w:rsid w:val="00CF65DE"/>
    <w:rsid w:val="00CF6D8B"/>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2EB9"/>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373C8"/>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2F0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2EA9"/>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wei@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hyperlink" Target="https://law.moj.gov.tw/LawClass/LawAll.aspx?pcode=H0150017" TargetMode="External"/><Relationship Id="rId10" Type="http://schemas.openxmlformats.org/officeDocument/2006/relationships/hyperlink" Target="http://tsn.moe.edu.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0200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C644-30E8-4DFF-90B6-638ACB46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1704</Words>
  <Characters>9719</Characters>
  <Application>Microsoft Office Word</Application>
  <DocSecurity>0</DocSecurity>
  <Lines>80</Lines>
  <Paragraphs>22</Paragraphs>
  <ScaleCrop>false</ScaleCrop>
  <Company>hyps</Company>
  <LinksUpToDate>false</LinksUpToDate>
  <CharactersWithSpaces>11401</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2023-05-30T02:55:00Z</cp:lastPrinted>
  <dcterms:created xsi:type="dcterms:W3CDTF">2023-08-04T04:09:00Z</dcterms:created>
  <dcterms:modified xsi:type="dcterms:W3CDTF">2023-08-04T06:25:00Z</dcterms:modified>
</cp:coreProperties>
</file>