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641C59">
        <w:rPr>
          <w:rFonts w:ascii="標楷體" w:eastAsia="標楷體" w:hAnsi="標楷體" w:hint="eastAsia"/>
          <w:b/>
          <w:color w:val="000000"/>
          <w:sz w:val="26"/>
          <w:szCs w:val="26"/>
        </w:rPr>
        <w:t>1</w:t>
      </w:r>
      <w:r w:rsidRPr="003D353C">
        <w:rPr>
          <w:rFonts w:ascii="標楷體" w:eastAsia="標楷體" w:hAnsi="標楷體" w:hint="eastAsia"/>
          <w:b/>
          <w:color w:val="000000"/>
          <w:sz w:val="26"/>
          <w:szCs w:val="26"/>
        </w:rPr>
        <w:t>學年度第</w:t>
      </w:r>
      <w:r w:rsidR="00B63111">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次代理教師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學前巡迴特教班</w:t>
      </w:r>
      <w:r w:rsidR="0025014B">
        <w:rPr>
          <w:rFonts w:eastAsia="標楷體" w:hAnsi="標楷體" w:hint="eastAsia"/>
          <w:b/>
          <w:color w:val="000000"/>
          <w:w w:val="90"/>
        </w:rPr>
        <w:t xml:space="preserve">  </w:t>
      </w:r>
      <w:r w:rsidR="00B63111">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C515C0">
              <w:rPr>
                <w:rFonts w:eastAsia="標楷體" w:hint="eastAsia"/>
                <w:color w:val="000000"/>
                <w:sz w:val="36"/>
                <w:szCs w:val="36"/>
              </w:rPr>
              <w:t>1</w:t>
            </w:r>
            <w:r w:rsidRPr="003D353C">
              <w:rPr>
                <w:rFonts w:eastAsia="標楷體" w:hint="eastAsia"/>
                <w:color w:val="000000"/>
                <w:sz w:val="36"/>
                <w:szCs w:val="36"/>
              </w:rPr>
              <w:t>學年度第</w:t>
            </w:r>
            <w:r w:rsidR="00B63111">
              <w:rPr>
                <w:rFonts w:eastAsia="標楷體" w:hint="eastAsia"/>
                <w:color w:val="000000"/>
                <w:sz w:val="36"/>
                <w:szCs w:val="36"/>
              </w:rPr>
              <w:t>2</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學前巡迴特教班</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sidRPr="003D353C">
              <w:rPr>
                <w:rFonts w:eastAsia="標楷體" w:hint="eastAsia"/>
                <w:color w:val="000000"/>
                <w:sz w:val="28"/>
                <w:szCs w:val="28"/>
              </w:rPr>
              <w:t>_</w:t>
            </w:r>
            <w:r w:rsidRPr="003D353C">
              <w:rPr>
                <w:rFonts w:eastAsia="標楷體" w:hint="eastAsia"/>
                <w:color w:val="000000"/>
                <w:sz w:val="28"/>
                <w:szCs w:val="28"/>
              </w:rPr>
              <w:t>□普通班</w:t>
            </w:r>
            <w:r w:rsidRPr="003D353C">
              <w:rPr>
                <w:rFonts w:eastAsia="標楷體" w:hint="eastAsia"/>
                <w:color w:val="000000"/>
                <w:sz w:val="28"/>
                <w:szCs w:val="28"/>
              </w:rPr>
              <w:t xml:space="preserve">     </w:t>
            </w:r>
            <w:r w:rsidRPr="003D353C">
              <w:rPr>
                <w:rFonts w:eastAsia="標楷體" w:hint="eastAsia"/>
                <w:color w:val="000000"/>
                <w:sz w:val="28"/>
                <w:szCs w:val="28"/>
              </w:rPr>
              <w:t>□學前巡迴特教班</w:t>
            </w:r>
            <w:r w:rsidRPr="003D353C">
              <w:rPr>
                <w:rFonts w:eastAsia="標楷體" w:hint="eastAsia"/>
                <w:color w:val="000000"/>
                <w:sz w:val="28"/>
                <w:szCs w:val="28"/>
              </w:rPr>
              <w:t xml:space="preserve"> </w:t>
            </w:r>
            <w:r w:rsidRPr="00FD7E5D">
              <w:rPr>
                <w:rFonts w:eastAsia="標楷體" w:hint="eastAsia"/>
                <w:color w:val="000000"/>
                <w:sz w:val="28"/>
                <w:szCs w:val="28"/>
              </w:rPr>
              <w:t xml:space="preserve"> </w:t>
            </w:r>
            <w:r w:rsidR="00FD7E5D" w:rsidRPr="00FD7E5D">
              <w:rPr>
                <w:rFonts w:ascii="標楷體" w:eastAsia="標楷體" w:hAnsi="標楷體" w:hint="eastAsia"/>
                <w:color w:val="000000"/>
                <w:w w:val="90"/>
                <w:sz w:val="28"/>
                <w:szCs w:val="28"/>
              </w:rPr>
              <w:t>□鐘點代課教師</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Pr="003D353C">
              <w:rPr>
                <w:rFonts w:eastAsia="標楷體" w:hint="eastAsia"/>
                <w:color w:val="000000"/>
                <w:w w:val="90"/>
                <w:sz w:val="28"/>
                <w:szCs w:val="28"/>
              </w:rPr>
              <w:t>1</w:t>
            </w:r>
            <w:r w:rsidRPr="003D353C">
              <w:rPr>
                <w:rFonts w:eastAsia="標楷體"/>
                <w:color w:val="000000"/>
                <w:w w:val="90"/>
                <w:sz w:val="28"/>
                <w:szCs w:val="28"/>
              </w:rPr>
              <w:t>時</w:t>
            </w:r>
            <w:r w:rsidRPr="003D353C">
              <w:rPr>
                <w:rFonts w:eastAsia="標楷體" w:hint="eastAsia"/>
                <w:color w:val="000000"/>
                <w:w w:val="90"/>
                <w:sz w:val="28"/>
                <w:szCs w:val="28"/>
              </w:rPr>
              <w:t>30</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Pr="003D353C">
              <w:rPr>
                <w:rFonts w:eastAsia="標楷體" w:hAnsi="標楷體" w:hint="eastAsia"/>
                <w:color w:val="000000"/>
                <w:sz w:val="28"/>
                <w:szCs w:val="28"/>
              </w:rPr>
              <w:t>1</w:t>
            </w:r>
            <w:r w:rsidRPr="003D353C">
              <w:rPr>
                <w:rFonts w:eastAsia="標楷體" w:hAnsi="標楷體"/>
                <w:color w:val="000000"/>
                <w:sz w:val="28"/>
                <w:szCs w:val="28"/>
              </w:rPr>
              <w:t>：</w:t>
            </w:r>
            <w:r w:rsidRPr="003D353C">
              <w:rPr>
                <w:rFonts w:eastAsia="標楷體" w:hAnsi="標楷體" w:hint="eastAsia"/>
                <w:color w:val="000000"/>
                <w:sz w:val="28"/>
                <w:szCs w:val="28"/>
              </w:rPr>
              <w:t>20~1</w:t>
            </w:r>
            <w:r w:rsidRPr="003D353C">
              <w:rPr>
                <w:rFonts w:eastAsia="標楷體" w:hAnsi="標楷體"/>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Pr="003D353C">
              <w:rPr>
                <w:rFonts w:eastAsia="標楷體" w:hAnsi="標楷體" w:hint="eastAsia"/>
                <w:color w:val="000000"/>
                <w:sz w:val="28"/>
                <w:szCs w:val="28"/>
              </w:rPr>
              <w:t>1</w:t>
            </w:r>
            <w:r w:rsidRPr="003D353C">
              <w:rPr>
                <w:rFonts w:eastAsia="標楷體" w:hAnsi="標楷體" w:hint="eastAsia"/>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111</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641C59">
        <w:rPr>
          <w:rFonts w:eastAsia="標楷體" w:hint="eastAsia"/>
          <w:color w:val="000000"/>
          <w:sz w:val="40"/>
        </w:rPr>
        <w:t>1</w:t>
      </w:r>
      <w:r w:rsidRPr="003D353C">
        <w:rPr>
          <w:rFonts w:eastAsia="標楷體" w:hint="eastAsia"/>
          <w:color w:val="000000"/>
          <w:sz w:val="40"/>
        </w:rPr>
        <w:t>學年度第</w:t>
      </w:r>
      <w:r w:rsidR="00B63111">
        <w:rPr>
          <w:rFonts w:eastAsia="標楷體" w:hint="eastAsia"/>
          <w:color w:val="000000"/>
          <w:sz w:val="40"/>
        </w:rPr>
        <w:t>2</w:t>
      </w:r>
      <w:r w:rsidRPr="003D353C">
        <w:rPr>
          <w:rFonts w:eastAsia="標楷體" w:hint="eastAsia"/>
          <w:color w:val="000000"/>
          <w:sz w:val="40"/>
        </w:rPr>
        <w:t>次代理教師報考學前巡迴</w:t>
      </w:r>
      <w:r w:rsidR="00516ACA">
        <w:rPr>
          <w:rFonts w:eastAsia="標楷體" w:hint="eastAsia"/>
          <w:color w:val="000000"/>
          <w:sz w:val="40"/>
        </w:rPr>
        <w:t>輔導班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641C59">
        <w:rPr>
          <w:rFonts w:ascii="標楷體" w:eastAsia="標楷體" w:hAnsi="標楷體" w:hint="eastAsia"/>
          <w:color w:val="000000"/>
          <w:sz w:val="36"/>
        </w:rPr>
        <w:t>1</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641C59">
              <w:rPr>
                <w:rFonts w:eastAsia="標楷體" w:hint="eastAsia"/>
                <w:color w:val="000000"/>
                <w:sz w:val="32"/>
                <w:szCs w:val="32"/>
              </w:rPr>
              <w:t>1</w:t>
            </w:r>
            <w:r w:rsidRPr="003D353C">
              <w:rPr>
                <w:rFonts w:eastAsia="標楷體" w:hint="eastAsia"/>
                <w:color w:val="000000"/>
                <w:sz w:val="32"/>
                <w:szCs w:val="32"/>
              </w:rPr>
              <w:t>學年度第</w:t>
            </w:r>
            <w:r w:rsidR="00B63111">
              <w:rPr>
                <w:rFonts w:eastAsia="標楷體" w:hint="eastAsia"/>
                <w:color w:val="000000"/>
                <w:sz w:val="32"/>
                <w:szCs w:val="32"/>
              </w:rPr>
              <w:t>2</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B63111">
              <w:rPr>
                <w:rFonts w:eastAsia="標楷體" w:hint="eastAsia"/>
                <w:color w:val="000000"/>
                <w:sz w:val="26"/>
                <w:szCs w:val="26"/>
              </w:rPr>
              <w:t>學</w:t>
            </w:r>
            <w:r w:rsidRPr="003D353C">
              <w:rPr>
                <w:rFonts w:eastAsia="標楷體" w:hint="eastAsia"/>
                <w:color w:val="000000"/>
                <w:sz w:val="26"/>
                <w:szCs w:val="26"/>
              </w:rPr>
              <w:t>前巡迴特教班</w:t>
            </w:r>
            <w:r w:rsidR="00FD7E5D">
              <w:rPr>
                <w:rFonts w:eastAsia="標楷體" w:hint="eastAsia"/>
                <w:color w:val="000000"/>
                <w:sz w:val="26"/>
                <w:szCs w:val="26"/>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641C59">
              <w:rPr>
                <w:rFonts w:eastAsia="標楷體" w:hint="eastAsia"/>
                <w:color w:val="000000"/>
                <w:sz w:val="32"/>
                <w:szCs w:val="32"/>
              </w:rPr>
              <w:t>1</w:t>
            </w:r>
            <w:r w:rsidRPr="003D353C">
              <w:rPr>
                <w:rFonts w:eastAsia="標楷體" w:hint="eastAsia"/>
                <w:color w:val="000000"/>
                <w:sz w:val="32"/>
                <w:szCs w:val="32"/>
              </w:rPr>
              <w:t>學年度第</w:t>
            </w:r>
            <w:r w:rsidR="00B63111">
              <w:rPr>
                <w:rFonts w:eastAsia="標楷體" w:hint="eastAsia"/>
                <w:color w:val="000000"/>
                <w:sz w:val="32"/>
                <w:szCs w:val="32"/>
              </w:rPr>
              <w:t>2</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報考類別：學前巡迴特教班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641C59">
        <w:rPr>
          <w:rFonts w:eastAsia="標楷體" w:hint="eastAsia"/>
          <w:color w:val="000000"/>
          <w:sz w:val="36"/>
        </w:rPr>
        <w:t>1</w:t>
      </w:r>
      <w:r w:rsidRPr="003D353C">
        <w:rPr>
          <w:rFonts w:eastAsia="標楷體" w:hint="eastAsia"/>
          <w:color w:val="000000"/>
          <w:sz w:val="36"/>
        </w:rPr>
        <w:t>學年度第</w:t>
      </w:r>
      <w:r w:rsidR="00045EF8">
        <w:rPr>
          <w:rFonts w:eastAsia="標楷體" w:hint="eastAsia"/>
          <w:color w:val="000000"/>
          <w:sz w:val="36"/>
        </w:rPr>
        <w:t>2</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學前巡迴</w:t>
      </w:r>
      <w:r w:rsidR="00045EF8">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641C59">
        <w:rPr>
          <w:rFonts w:eastAsia="標楷體" w:hint="eastAsia"/>
          <w:color w:val="000000"/>
          <w:sz w:val="36"/>
        </w:rPr>
        <w:t>1</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Pr="003D353C" w:rsidRDefault="00233232" w:rsidP="00233232">
      <w:pPr>
        <w:spacing w:line="360" w:lineRule="auto"/>
        <w:rPr>
          <w:rFonts w:ascii="標楷體" w:eastAsia="標楷體" w:hAnsi="標楷體"/>
          <w:color w:val="000000"/>
        </w:rPr>
      </w:pPr>
      <w:r w:rsidRPr="003D353C">
        <w:rPr>
          <w:color w:val="000000"/>
        </w:rPr>
        <w:t xml:space="preserve">                                     </w:t>
      </w:r>
    </w:p>
    <w:p w:rsidR="00233232" w:rsidRPr="003D353C" w:rsidRDefault="00233232" w:rsidP="00233232">
      <w:pPr>
        <w:spacing w:line="240" w:lineRule="atLeast"/>
        <w:ind w:left="1403" w:hanging="561"/>
        <w:rPr>
          <w:rFonts w:eastAsia="標楷體"/>
          <w:b/>
          <w:color w:val="000000"/>
          <w:sz w:val="28"/>
        </w:rPr>
      </w:pPr>
    </w:p>
    <w:p w:rsidR="00641C59" w:rsidRDefault="00233232" w:rsidP="00FD7E5D">
      <w:pPr>
        <w:spacing w:line="200" w:lineRule="atLeast"/>
        <w:jc w:val="center"/>
        <w:rPr>
          <w:rFonts w:eastAsia="標楷體"/>
          <w:b/>
          <w:color w:val="000000"/>
          <w:sz w:val="28"/>
        </w:rPr>
      </w:pPr>
      <w:r w:rsidRPr="003D353C">
        <w:rPr>
          <w:rFonts w:eastAsia="標楷體"/>
          <w:b/>
          <w:color w:val="000000"/>
          <w:sz w:val="28"/>
        </w:rPr>
        <w:br w:type="page"/>
      </w:r>
    </w:p>
    <w:p w:rsidR="00516ACA" w:rsidRPr="00516ACA" w:rsidRDefault="00516ACA" w:rsidP="00516ACA">
      <w:pPr>
        <w:ind w:rightChars="-64" w:right="-154"/>
        <w:jc w:val="center"/>
        <w:rPr>
          <w:rFonts w:eastAsia="標楷體"/>
          <w:sz w:val="52"/>
          <w:szCs w:val="52"/>
        </w:rPr>
      </w:pPr>
      <w:r w:rsidRPr="00516ACA">
        <w:rPr>
          <w:rFonts w:ascii="標楷體" w:eastAsia="標楷體" w:hAnsi="標楷體" w:hint="eastAsia"/>
          <w:sz w:val="52"/>
          <w:szCs w:val="52"/>
        </w:rPr>
        <w:lastRenderedPageBreak/>
        <w:t>尚未取得警察刑事紀錄證明報考切結書</w:t>
      </w:r>
    </w:p>
    <w:p w:rsidR="00516ACA" w:rsidRPr="003D353C" w:rsidRDefault="00516ACA" w:rsidP="00516ACA">
      <w:pPr>
        <w:jc w:val="both"/>
        <w:rPr>
          <w:rFonts w:eastAsia="標楷體"/>
          <w:color w:val="000000"/>
          <w:sz w:val="36"/>
          <w:szCs w:val="24"/>
        </w:rPr>
      </w:pPr>
    </w:p>
    <w:p w:rsidR="00516ACA" w:rsidRPr="003D353C" w:rsidRDefault="00516ACA" w:rsidP="00516ACA">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1</w:t>
      </w:r>
      <w:r w:rsidRPr="003D353C">
        <w:rPr>
          <w:rFonts w:eastAsia="標楷體" w:hint="eastAsia"/>
          <w:color w:val="000000"/>
          <w:sz w:val="36"/>
        </w:rPr>
        <w:t>學年度第</w:t>
      </w:r>
      <w:r>
        <w:rPr>
          <w:rFonts w:eastAsia="標楷體" w:hint="eastAsia"/>
          <w:color w:val="000000"/>
          <w:sz w:val="36"/>
        </w:rPr>
        <w:t>2</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學前巡迴</w:t>
      </w:r>
      <w:r>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bookmarkStart w:id="0" w:name="_GoBack"/>
      <w:r w:rsidRPr="00516ACA">
        <w:rPr>
          <w:rFonts w:eastAsia="標楷體" w:hint="eastAsia"/>
          <w:color w:val="000000"/>
          <w:sz w:val="36"/>
        </w:rPr>
        <w:t>天</w:t>
      </w:r>
      <w:bookmarkEnd w:id="0"/>
      <w:r w:rsidRPr="00516ACA">
        <w:rPr>
          <w:rFonts w:eastAsia="標楷體" w:hint="eastAsia"/>
          <w:color w:val="000000"/>
          <w:sz w:val="36"/>
        </w:rPr>
        <w:t>內</w:t>
      </w:r>
      <w:r>
        <w:rPr>
          <w:rFonts w:eastAsia="標楷體" w:hint="eastAsia"/>
          <w:color w:val="000000"/>
          <w:sz w:val="36"/>
        </w:rPr>
        <w:t>補正</w:t>
      </w:r>
      <w:r w:rsidRPr="003D353C">
        <w:rPr>
          <w:rFonts w:eastAsia="標楷體" w:hint="eastAsia"/>
          <w:color w:val="000000"/>
          <w:sz w:val="36"/>
        </w:rPr>
        <w:t>。</w:t>
      </w:r>
    </w:p>
    <w:p w:rsidR="00516ACA" w:rsidRPr="003D353C" w:rsidRDefault="00516ACA" w:rsidP="00516ACA">
      <w:pPr>
        <w:rPr>
          <w:rFonts w:eastAsia="標楷體"/>
          <w:color w:val="000000"/>
          <w:sz w:val="36"/>
        </w:rPr>
      </w:pPr>
      <w:r w:rsidRPr="003D353C">
        <w:rPr>
          <w:rFonts w:eastAsia="標楷體"/>
          <w:color w:val="000000"/>
          <w:sz w:val="36"/>
        </w:rPr>
        <w:t xml:space="preserve">    </w:t>
      </w:r>
    </w:p>
    <w:p w:rsidR="00516ACA" w:rsidRPr="003D353C" w:rsidRDefault="00516ACA" w:rsidP="00516ACA">
      <w:pPr>
        <w:ind w:firstLineChars="200" w:firstLine="720"/>
        <w:rPr>
          <w:rFonts w:eastAsia="標楷體"/>
          <w:color w:val="000000"/>
          <w:sz w:val="36"/>
        </w:rPr>
      </w:pPr>
      <w:r w:rsidRPr="003D353C">
        <w:rPr>
          <w:rFonts w:eastAsia="標楷體" w:hint="eastAsia"/>
          <w:color w:val="000000"/>
          <w:sz w:val="36"/>
        </w:rPr>
        <w:t>此致</w:t>
      </w:r>
    </w:p>
    <w:p w:rsidR="00516ACA" w:rsidRPr="003D353C" w:rsidRDefault="00516ACA" w:rsidP="00516ACA">
      <w:pPr>
        <w:rPr>
          <w:rFonts w:eastAsia="標楷體"/>
          <w:color w:val="000000"/>
          <w:sz w:val="36"/>
        </w:rPr>
      </w:pPr>
      <w:r w:rsidRPr="003D353C">
        <w:rPr>
          <w:rFonts w:eastAsia="標楷體" w:hint="eastAsia"/>
          <w:color w:val="000000"/>
          <w:sz w:val="36"/>
        </w:rPr>
        <w:t>花蓮縣光復鄉光復國民小學</w:t>
      </w:r>
    </w:p>
    <w:p w:rsidR="00516ACA" w:rsidRPr="003D353C" w:rsidRDefault="00516ACA" w:rsidP="00516ACA">
      <w:pPr>
        <w:rPr>
          <w:rFonts w:eastAsia="標楷體"/>
          <w:color w:val="000000"/>
          <w:sz w:val="36"/>
        </w:rPr>
      </w:pPr>
    </w:p>
    <w:p w:rsidR="00516ACA" w:rsidRPr="003D353C" w:rsidRDefault="00516ACA" w:rsidP="00516ACA">
      <w:pPr>
        <w:rPr>
          <w:rFonts w:eastAsia="標楷體"/>
          <w:color w:val="000000"/>
          <w:sz w:val="36"/>
        </w:rPr>
      </w:pPr>
    </w:p>
    <w:p w:rsidR="00516ACA" w:rsidRPr="003D353C" w:rsidRDefault="00516ACA" w:rsidP="00516ACA">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516ACA" w:rsidRPr="003D353C" w:rsidRDefault="00516ACA" w:rsidP="00516ACA">
      <w:pPr>
        <w:rPr>
          <w:color w:val="000000"/>
        </w:rPr>
      </w:pPr>
    </w:p>
    <w:p w:rsidR="00516ACA" w:rsidRPr="003D353C" w:rsidRDefault="00516ACA" w:rsidP="00516ACA">
      <w:pPr>
        <w:rPr>
          <w:color w:val="000000"/>
        </w:rPr>
      </w:pPr>
    </w:p>
    <w:p w:rsidR="00516ACA" w:rsidRPr="003D353C" w:rsidRDefault="00516ACA" w:rsidP="00516ACA">
      <w:pPr>
        <w:rPr>
          <w:color w:val="000000"/>
        </w:rPr>
      </w:pPr>
    </w:p>
    <w:p w:rsidR="00516ACA" w:rsidRPr="003D353C" w:rsidRDefault="00516ACA" w:rsidP="00516ACA">
      <w:pPr>
        <w:rPr>
          <w:color w:val="000000"/>
        </w:rPr>
      </w:pPr>
    </w:p>
    <w:p w:rsidR="00516ACA" w:rsidRPr="003D353C" w:rsidRDefault="00516ACA" w:rsidP="00516ACA">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hint="eastAsia"/>
          <w:color w:val="000000"/>
          <w:sz w:val="36"/>
        </w:rPr>
        <w:t>1</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516ACA" w:rsidRPr="003D353C" w:rsidRDefault="00516ACA" w:rsidP="00516ACA">
      <w:pPr>
        <w:spacing w:line="360" w:lineRule="auto"/>
        <w:rPr>
          <w:rFonts w:ascii="標楷體" w:eastAsia="標楷體" w:hAnsi="標楷體"/>
          <w:color w:val="000000"/>
        </w:rPr>
      </w:pPr>
      <w:r w:rsidRPr="003D353C">
        <w:rPr>
          <w:color w:val="000000"/>
        </w:rPr>
        <w:t xml:space="preserve">                                     </w:t>
      </w:r>
    </w:p>
    <w:p w:rsidR="00516ACA" w:rsidRPr="003D353C" w:rsidRDefault="00516ACA" w:rsidP="00516ACA">
      <w:pPr>
        <w:spacing w:line="240" w:lineRule="atLeast"/>
        <w:ind w:left="1403" w:hanging="561"/>
        <w:rPr>
          <w:rFonts w:eastAsia="標楷體"/>
          <w:b/>
          <w:color w:val="000000"/>
          <w:sz w:val="28"/>
        </w:rPr>
      </w:pPr>
    </w:p>
    <w:p w:rsidR="00516ACA" w:rsidRPr="00516ACA" w:rsidRDefault="00516ACA" w:rsidP="00FD7E5D">
      <w:pPr>
        <w:spacing w:line="200" w:lineRule="atLeast"/>
        <w:jc w:val="center"/>
        <w:rPr>
          <w:rFonts w:ascii="標楷體" w:eastAsia="標楷體" w:hAnsi="標楷體"/>
          <w:sz w:val="40"/>
          <w:szCs w:val="40"/>
          <w:u w:val="single"/>
        </w:rPr>
      </w:pPr>
    </w:p>
    <w:p w:rsidR="00516ACA" w:rsidRDefault="00516ACA" w:rsidP="00FD7E5D">
      <w:pPr>
        <w:spacing w:line="200" w:lineRule="atLeast"/>
        <w:jc w:val="center"/>
        <w:rPr>
          <w:rFonts w:ascii="標楷體" w:eastAsia="標楷體" w:hAnsi="標楷體"/>
          <w:sz w:val="40"/>
          <w:szCs w:val="40"/>
          <w:u w:val="single"/>
        </w:rPr>
      </w:pPr>
    </w:p>
    <w:p w:rsidR="00516ACA" w:rsidRDefault="00516ACA" w:rsidP="00FD7E5D">
      <w:pPr>
        <w:spacing w:line="200" w:lineRule="atLeast"/>
        <w:jc w:val="center"/>
        <w:rPr>
          <w:rFonts w:ascii="標楷體" w:eastAsia="標楷體" w:hAnsi="標楷體"/>
          <w:sz w:val="40"/>
          <w:szCs w:val="40"/>
          <w:u w:val="single"/>
        </w:rPr>
      </w:pPr>
    </w:p>
    <w:p w:rsidR="00516ACA" w:rsidRDefault="00516ACA" w:rsidP="00FD7E5D">
      <w:pPr>
        <w:spacing w:line="200" w:lineRule="atLeast"/>
        <w:jc w:val="center"/>
        <w:rPr>
          <w:rFonts w:ascii="標楷體" w:eastAsia="標楷體" w:hAnsi="標楷體"/>
          <w:sz w:val="40"/>
          <w:szCs w:val="40"/>
          <w:u w:val="single"/>
        </w:rPr>
      </w:pPr>
    </w:p>
    <w:p w:rsidR="00516ACA" w:rsidRDefault="00516ACA" w:rsidP="00FD7E5D">
      <w:pPr>
        <w:spacing w:line="200" w:lineRule="atLeast"/>
        <w:jc w:val="center"/>
        <w:rPr>
          <w:rFonts w:ascii="標楷體" w:eastAsia="標楷體" w:hAnsi="標楷體"/>
          <w:sz w:val="40"/>
          <w:szCs w:val="40"/>
          <w:u w:val="single"/>
        </w:rPr>
      </w:pPr>
    </w:p>
    <w:p w:rsidR="00233232" w:rsidRPr="003D353C" w:rsidRDefault="00233232" w:rsidP="00233232">
      <w:pPr>
        <w:jc w:val="center"/>
        <w:rPr>
          <w:rFonts w:ascii="Arial" w:eastAsia="微軟正黑體" w:hAnsi="Arial" w:cs="Arial"/>
          <w:b/>
          <w:sz w:val="36"/>
        </w:rPr>
      </w:pPr>
      <w:r w:rsidRPr="003D353C">
        <w:rPr>
          <w:rFonts w:ascii="標楷體" w:eastAsia="標楷體" w:hAnsi="標楷體" w:hint="eastAsia"/>
          <w:sz w:val="40"/>
          <w:szCs w:val="40"/>
          <w:u w:val="single"/>
        </w:rPr>
        <w:lastRenderedPageBreak/>
        <w:t>花蓮縣光復國民小學</w:t>
      </w:r>
      <w:r w:rsidRPr="003D353C">
        <w:rPr>
          <w:rFonts w:ascii="Arial" w:eastAsia="微軟正黑體" w:hAnsi="Arial" w:cs="Arial" w:hint="eastAsia"/>
          <w:b/>
          <w:sz w:val="36"/>
        </w:rPr>
        <w:t xml:space="preserve">    </w:t>
      </w:r>
      <w:r w:rsidRPr="003D353C">
        <w:rPr>
          <w:rFonts w:ascii="Arial" w:eastAsia="微軟正黑體" w:hAnsi="Arial" w:cs="Arial" w:hint="eastAsia"/>
          <w:b/>
          <w:sz w:val="36"/>
        </w:rPr>
        <w:t>健康聲明書</w:t>
      </w:r>
      <w:r w:rsidRPr="003D353C">
        <w:rPr>
          <w:rFonts w:ascii="Arial" w:eastAsia="微軟正黑體" w:hAnsi="Arial" w:cs="Arial" w:hint="eastAsia"/>
          <w:b/>
          <w:sz w:val="36"/>
        </w:rPr>
        <w:t xml:space="preserve">   </w:t>
      </w:r>
    </w:p>
    <w:p w:rsidR="00233232" w:rsidRPr="003D353C" w:rsidRDefault="00233232" w:rsidP="00233232">
      <w:pPr>
        <w:numPr>
          <w:ilvl w:val="0"/>
          <w:numId w:val="4"/>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tblGrid>
      <w:tr w:rsidR="00233232" w:rsidRPr="003D353C" w:rsidTr="006C47C1">
        <w:trPr>
          <w:trHeight w:val="716"/>
        </w:trPr>
        <w:tc>
          <w:tcPr>
            <w:tcW w:w="8047" w:type="dxa"/>
            <w:shd w:val="clear" w:color="auto" w:fill="auto"/>
          </w:tcPr>
          <w:p w:rsidR="00233232" w:rsidRPr="003D353C" w:rsidRDefault="00233232" w:rsidP="006C47C1">
            <w:pPr>
              <w:rPr>
                <w:rFonts w:ascii="微軟正黑體" w:eastAsia="微軟正黑體" w:hAnsi="微軟正黑體"/>
                <w:szCs w:val="22"/>
              </w:rPr>
            </w:pPr>
            <w:r w:rsidRPr="003D353C">
              <w:rPr>
                <w:rFonts w:ascii="微軟正黑體" w:eastAsia="微軟正黑體" w:hAnsi="微軟正黑體" w:hint="eastAsia"/>
                <w:szCs w:val="22"/>
              </w:rPr>
              <w:t>姓名</w:t>
            </w:r>
          </w:p>
        </w:tc>
      </w:tr>
      <w:tr w:rsidR="00233232" w:rsidRPr="003D353C" w:rsidTr="006C47C1">
        <w:trPr>
          <w:trHeight w:val="734"/>
        </w:trPr>
        <w:tc>
          <w:tcPr>
            <w:tcW w:w="8047" w:type="dxa"/>
            <w:shd w:val="clear" w:color="auto" w:fill="auto"/>
          </w:tcPr>
          <w:p w:rsidR="00233232" w:rsidRPr="003D353C" w:rsidRDefault="00233232" w:rsidP="006C47C1">
            <w:pPr>
              <w:rPr>
                <w:rFonts w:ascii="微軟正黑體" w:eastAsia="微軟正黑體" w:hAnsi="微軟正黑體"/>
                <w:szCs w:val="22"/>
              </w:rPr>
            </w:pPr>
            <w:r w:rsidRPr="003D353C">
              <w:rPr>
                <w:rFonts w:ascii="微軟正黑體" w:eastAsia="微軟正黑體" w:hAnsi="微軟正黑體" w:hint="eastAsia"/>
                <w:szCs w:val="22"/>
              </w:rPr>
              <w:t>聯絡電話:</w:t>
            </w:r>
          </w:p>
        </w:tc>
      </w:tr>
    </w:tbl>
    <w:p w:rsidR="00233232" w:rsidRPr="003D353C" w:rsidRDefault="00233232" w:rsidP="00233232">
      <w:pPr>
        <w:numPr>
          <w:ilvl w:val="0"/>
          <w:numId w:val="4"/>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健康狀況聲明</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天是否曾進出第三級旅遊</w:t>
      </w:r>
      <w:proofErr w:type="gramStart"/>
      <w:r w:rsidRPr="003D353C">
        <w:rPr>
          <w:rFonts w:ascii="微軟正黑體" w:eastAsia="微軟正黑體" w:hAnsi="微軟正黑體" w:hint="eastAsia"/>
          <w:b/>
          <w:szCs w:val="24"/>
        </w:rPr>
        <w:t>疫</w:t>
      </w:r>
      <w:proofErr w:type="gramEnd"/>
      <w:r w:rsidRPr="003D353C">
        <w:rPr>
          <w:rFonts w:ascii="微軟正黑體" w:eastAsia="微軟正黑體" w:hAnsi="微軟正黑體" w:hint="eastAsia"/>
          <w:b/>
          <w:szCs w:val="24"/>
        </w:rPr>
        <w:t>情警告之國家或區域?</w:t>
      </w:r>
    </w:p>
    <w:p w:rsidR="00233232" w:rsidRPr="003D353C" w:rsidRDefault="00233232" w:rsidP="00233232">
      <w:pPr>
        <w:ind w:leftChars="200" w:left="480" w:right="-424"/>
        <w:rPr>
          <w:rFonts w:ascii="微軟正黑體" w:eastAsia="微軟正黑體" w:hAnsi="微軟正黑體"/>
          <w:sz w:val="20"/>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r w:rsidRPr="003D353C">
        <w:rPr>
          <w:rFonts w:ascii="微軟正黑體" w:eastAsia="微軟正黑體" w:hAnsi="微軟正黑體" w:hint="eastAsia"/>
          <w:sz w:val="20"/>
        </w:rPr>
        <w:t>(旅遊期間：_________________________)</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天是否曾進出第一級與第二級旅遊</w:t>
      </w:r>
      <w:proofErr w:type="gramStart"/>
      <w:r w:rsidRPr="003D353C">
        <w:rPr>
          <w:rFonts w:ascii="微軟正黑體" w:eastAsia="微軟正黑體" w:hAnsi="微軟正黑體" w:hint="eastAsia"/>
          <w:b/>
          <w:szCs w:val="24"/>
        </w:rPr>
        <w:t>疫情警</w:t>
      </w:r>
      <w:proofErr w:type="gramEnd"/>
      <w:r w:rsidRPr="003D353C">
        <w:rPr>
          <w:rFonts w:ascii="微軟正黑體" w:eastAsia="微軟正黑體" w:hAnsi="微軟正黑體" w:hint="eastAsia"/>
          <w:b/>
          <w:szCs w:val="24"/>
        </w:rPr>
        <w:t>示之國家?</w:t>
      </w:r>
    </w:p>
    <w:p w:rsidR="00233232" w:rsidRPr="003D353C" w:rsidRDefault="00233232" w:rsidP="00233232">
      <w:pPr>
        <w:ind w:left="540" w:right="-424"/>
        <w:rPr>
          <w:rFonts w:ascii="微軟正黑體" w:eastAsia="微軟正黑體" w:hAnsi="微軟正黑體"/>
          <w:sz w:val="22"/>
        </w:rPr>
      </w:pP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否             </w:t>
      </w:r>
      <w:r w:rsidRPr="003D353C">
        <w:rPr>
          <w:rFonts w:ascii="微軟正黑體" w:eastAsia="微軟正黑體" w:hAnsi="微軟正黑體" w:cs="微軟正黑體" w:hint="eastAsia"/>
        </w:rPr>
        <w:t>󠆞</w:t>
      </w: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是 </w:t>
      </w:r>
      <w:r w:rsidRPr="003D353C">
        <w:rPr>
          <w:rFonts w:ascii="微軟正黑體" w:eastAsia="微軟正黑體" w:hAnsi="微軟正黑體" w:hint="eastAsia"/>
          <w:sz w:val="20"/>
        </w:rPr>
        <w:t>(旅遊期間：_________________________)</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天是否有呼吸道感染症狀(如發燒、或咳嗽、呼吸急促、肺炎等)?</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w:t>
      </w:r>
      <w:proofErr w:type="gramStart"/>
      <w:r w:rsidRPr="003D353C">
        <w:rPr>
          <w:rFonts w:ascii="微軟正黑體" w:eastAsia="微軟正黑體" w:hAnsi="微軟正黑體" w:hint="eastAsia"/>
          <w:b/>
          <w:szCs w:val="24"/>
        </w:rPr>
        <w:t>接觸過確診</w:t>
      </w:r>
      <w:proofErr w:type="gramEnd"/>
      <w:r w:rsidRPr="003D353C">
        <w:rPr>
          <w:rFonts w:ascii="微軟正黑體" w:eastAsia="微軟正黑體" w:hAnsi="微軟正黑體" w:hint="eastAsia"/>
          <w:b/>
          <w:szCs w:val="24"/>
        </w:rPr>
        <w:t>或疑似個案?</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233232" w:rsidRPr="003D353C" w:rsidRDefault="00233232" w:rsidP="00233232">
      <w:pPr>
        <w:numPr>
          <w:ilvl w:val="0"/>
          <w:numId w:val="3"/>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是否曾接觸過曾具第一至三級旅遊</w:t>
      </w:r>
      <w:proofErr w:type="gramStart"/>
      <w:r w:rsidRPr="003D353C">
        <w:rPr>
          <w:rFonts w:ascii="微軟正黑體" w:eastAsia="微軟正黑體" w:hAnsi="微軟正黑體" w:hint="eastAsia"/>
          <w:b/>
          <w:szCs w:val="24"/>
        </w:rPr>
        <w:t>疫情警</w:t>
      </w:r>
      <w:proofErr w:type="gramEnd"/>
      <w:r w:rsidRPr="003D353C">
        <w:rPr>
          <w:rFonts w:ascii="微軟正黑體" w:eastAsia="微軟正黑體" w:hAnsi="微軟正黑體" w:hint="eastAsia"/>
          <w:b/>
          <w:szCs w:val="24"/>
        </w:rPr>
        <w:t>示區、有呼吸道感染症狀之人員?</w:t>
      </w:r>
    </w:p>
    <w:p w:rsidR="00233232" w:rsidRPr="003D353C" w:rsidRDefault="00233232" w:rsidP="00233232">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w:t>
      </w:r>
    </w:p>
    <w:p w:rsidR="00233232" w:rsidRPr="003D353C" w:rsidRDefault="00233232" w:rsidP="00233232">
      <w:pPr>
        <w:rPr>
          <w:rFonts w:ascii="微軟正黑體" w:eastAsia="微軟正黑體" w:hAnsi="微軟正黑體"/>
        </w:rPr>
      </w:pPr>
      <w:r w:rsidRPr="003D353C">
        <w:rPr>
          <w:rFonts w:ascii="微軟正黑體" w:eastAsia="微軟正黑體" w:hAnsi="微軟正黑體" w:hint="eastAsia"/>
        </w:rPr>
        <w:t>本人承諾並確認以上提供的所有資料皆正確屬實。進入校區後，本人承諾遵守校區內之各項健康管理措施。自覺有發燒、咳嗽、呼吸急促等不適，應主動通知校方，並尋求適當之醫療協助。</w:t>
      </w:r>
    </w:p>
    <w:p w:rsidR="00233232" w:rsidRPr="003D353C" w:rsidRDefault="00233232" w:rsidP="00233232">
      <w:pPr>
        <w:ind w:right="960"/>
        <w:jc w:val="center"/>
        <w:rPr>
          <w:rFonts w:eastAsia="標楷體"/>
          <w:color w:val="000000"/>
          <w:sz w:val="44"/>
          <w:u w:val="double"/>
        </w:rPr>
      </w:pPr>
      <w:r w:rsidRPr="003D353C">
        <w:rPr>
          <w:rFonts w:ascii="微軟正黑體" w:eastAsia="微軟正黑體" w:hAnsi="微軟正黑體" w:hint="eastAsia"/>
        </w:rPr>
        <w:t>體溫</w:t>
      </w:r>
      <w:r w:rsidRPr="003D353C">
        <w:rPr>
          <w:rFonts w:ascii="新細明體" w:hAnsi="新細明體" w:hint="eastAsia"/>
        </w:rPr>
        <w:t>：</w:t>
      </w:r>
      <w:r w:rsidRPr="003D353C">
        <w:rPr>
          <w:rFonts w:ascii="微軟正黑體" w:eastAsia="微軟正黑體" w:hAnsi="微軟正黑體" w:hint="eastAsia"/>
        </w:rPr>
        <w:t>_____________         立聲明人:</w:t>
      </w:r>
      <w:r w:rsidRPr="003D353C">
        <w:rPr>
          <w:rFonts w:ascii="微軟正黑體" w:eastAsia="微軟正黑體" w:hAnsi="微軟正黑體" w:hint="eastAsia"/>
          <w:u w:val="single"/>
        </w:rPr>
        <w:t xml:space="preserve">            </w:t>
      </w:r>
      <w:r w:rsidRPr="003D353C">
        <w:rPr>
          <w:rFonts w:ascii="微軟正黑體" w:eastAsia="微軟正黑體" w:hAnsi="微軟正黑體" w:hint="eastAsia"/>
        </w:rPr>
        <w:t xml:space="preserve">      日期：__________</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jc w:val="center"/>
      </w:pPr>
    </w:p>
    <w:p w:rsidR="002F588C" w:rsidRPr="00233232" w:rsidRDefault="002F588C"/>
    <w:sectPr w:rsidR="002F588C" w:rsidRPr="00233232"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1A1" w:rsidRDefault="00B101A1" w:rsidP="00233232">
      <w:r>
        <w:separator/>
      </w:r>
    </w:p>
  </w:endnote>
  <w:endnote w:type="continuationSeparator" w:id="0">
    <w:p w:rsidR="00B101A1" w:rsidRDefault="00B101A1"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1A1" w:rsidRDefault="00B101A1" w:rsidP="00233232">
      <w:r>
        <w:separator/>
      </w:r>
    </w:p>
  </w:footnote>
  <w:footnote w:type="continuationSeparator" w:id="0">
    <w:p w:rsidR="00B101A1" w:rsidRDefault="00B101A1"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56A"/>
    <w:rsid w:val="00045EF8"/>
    <w:rsid w:val="00233232"/>
    <w:rsid w:val="0023356A"/>
    <w:rsid w:val="0025014B"/>
    <w:rsid w:val="002F32D0"/>
    <w:rsid w:val="002F588C"/>
    <w:rsid w:val="00516ACA"/>
    <w:rsid w:val="00641C59"/>
    <w:rsid w:val="00907D04"/>
    <w:rsid w:val="00A8041F"/>
    <w:rsid w:val="00AE6967"/>
    <w:rsid w:val="00B0197D"/>
    <w:rsid w:val="00B101A1"/>
    <w:rsid w:val="00B63111"/>
    <w:rsid w:val="00C515C0"/>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2049CF4"/>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2022-09-14T04:16:00Z</dcterms:created>
  <dcterms:modified xsi:type="dcterms:W3CDTF">2022-09-14T05:30:00Z</dcterms:modified>
</cp:coreProperties>
</file>