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B8FA5" w14:textId="1DB20881" w:rsidR="002E19A7" w:rsidRPr="002E19A7" w:rsidRDefault="002E19A7" w:rsidP="002E19A7">
      <w:pPr>
        <w:ind w:firstLineChars="200" w:firstLine="640"/>
        <w:rPr>
          <w:rFonts w:ascii="標楷體" w:eastAsia="標楷體" w:hAnsi="標楷體" w:hint="eastAsia"/>
          <w:sz w:val="32"/>
          <w:szCs w:val="32"/>
        </w:rPr>
      </w:pPr>
      <w:r w:rsidRPr="002E19A7">
        <w:rPr>
          <w:rFonts w:ascii="標楷體" w:eastAsia="標楷體" w:hAnsi="標楷體" w:hint="eastAsia"/>
          <w:sz w:val="32"/>
          <w:szCs w:val="32"/>
        </w:rPr>
        <w:t>花蓮縣瑞穗鄉瑞穗國民小</w:t>
      </w:r>
      <w:r w:rsidRPr="002E19A7">
        <w:rPr>
          <w:rFonts w:ascii="標楷體" w:eastAsia="標楷體" w:hAnsi="標楷體" w:hint="eastAsia"/>
          <w:sz w:val="32"/>
          <w:szCs w:val="32"/>
        </w:rPr>
        <w:t>學113年文康活動實施計畫</w:t>
      </w:r>
    </w:p>
    <w:p w14:paraId="5AD15B3F" w14:textId="77777777" w:rsidR="002E19A7" w:rsidRPr="002E19A7" w:rsidRDefault="002E19A7" w:rsidP="002E19A7">
      <w:pPr>
        <w:spacing w:line="400" w:lineRule="exact"/>
        <w:ind w:left="480" w:hangingChars="200" w:hanging="480"/>
        <w:rPr>
          <w:rFonts w:ascii="標楷體" w:eastAsia="標楷體" w:hAnsi="標楷體" w:hint="eastAsia"/>
          <w:sz w:val="28"/>
          <w:szCs w:val="28"/>
        </w:rPr>
      </w:pPr>
      <w:r>
        <w:rPr>
          <w:rFonts w:hint="eastAsia"/>
        </w:rPr>
        <w:t>一、</w:t>
      </w:r>
      <w:r w:rsidRPr="002E19A7">
        <w:rPr>
          <w:rFonts w:ascii="標楷體" w:eastAsia="標楷體" w:hAnsi="標楷體" w:hint="eastAsia"/>
          <w:sz w:val="28"/>
          <w:szCs w:val="28"/>
        </w:rPr>
        <w:t>計畫依據：中央各機關學校員工文康活動實施要點及本校教職員工文康活動實施要點辦理。</w:t>
      </w:r>
    </w:p>
    <w:p w14:paraId="2CA6596D" w14:textId="77777777" w:rsidR="002E19A7" w:rsidRPr="002E19A7" w:rsidRDefault="002E19A7" w:rsidP="002E19A7">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二、計畫目的：為提倡正當娛樂及活動，增進身心健康，鼓舞工作情緒，促進情感交流及符合同仁需求。</w:t>
      </w:r>
    </w:p>
    <w:p w14:paraId="0F5BAA5B" w14:textId="77C093F1" w:rsidR="002E19A7" w:rsidRPr="002E19A7" w:rsidRDefault="002E19A7" w:rsidP="002E19A7">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三、實施對象：本年度現職正式教師、公務人員、代理教師</w:t>
      </w:r>
      <w:r>
        <w:rPr>
          <w:rFonts w:ascii="標楷體" w:eastAsia="標楷體" w:hAnsi="標楷體" w:hint="eastAsia"/>
          <w:sz w:val="28"/>
          <w:szCs w:val="28"/>
        </w:rPr>
        <w:t>、約用人員</w:t>
      </w:r>
      <w:r w:rsidRPr="002E19A7">
        <w:rPr>
          <w:rFonts w:ascii="標楷體" w:eastAsia="標楷體" w:hAnsi="標楷體" w:hint="eastAsia"/>
          <w:sz w:val="28"/>
          <w:szCs w:val="28"/>
        </w:rPr>
        <w:t>，惟如辦理大型活動，前開人員外之參加人員於編制內員工實際參加額度內統籌運用。</w:t>
      </w:r>
    </w:p>
    <w:p w14:paraId="4AA30B6C" w14:textId="77777777" w:rsidR="002E19A7" w:rsidRPr="002E19A7" w:rsidRDefault="002E19A7" w:rsidP="002E19A7">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四、實施方式：係依113年度預算書所列「體育活動費」辦理，並區分為自強活動、慶生及藝文活動2部份。</w:t>
      </w:r>
    </w:p>
    <w:p w14:paraId="540CFBC9" w14:textId="529D6C94" w:rsidR="002E19A7" w:rsidRPr="002E19A7" w:rsidRDefault="002E19A7" w:rsidP="008B1AF2">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(一)自強活動：為倡導本校員工正當休閒活動，培養團隊精神及鼓舞工作士氣，同時增廣見聞並連絡感情，以增進彼此間交流之機會</w:t>
      </w:r>
      <w:r w:rsidR="008B1AF2">
        <w:rPr>
          <w:rFonts w:ascii="標楷體" w:eastAsia="標楷體" w:hAnsi="標楷體" w:hint="eastAsia"/>
          <w:sz w:val="28"/>
          <w:szCs w:val="28"/>
        </w:rPr>
        <w:t>，</w:t>
      </w:r>
      <w:r w:rsidR="004C6902">
        <w:rPr>
          <w:rFonts w:ascii="標楷體" w:eastAsia="標楷體" w:hAnsi="標楷體" w:hint="eastAsia"/>
          <w:sz w:val="28"/>
          <w:szCs w:val="28"/>
        </w:rPr>
        <w:t>活動地點以問卷結果</w:t>
      </w:r>
      <w:r>
        <w:rPr>
          <w:rFonts w:ascii="標楷體" w:eastAsia="標楷體" w:hAnsi="標楷體" w:hint="eastAsia"/>
          <w:sz w:val="28"/>
          <w:szCs w:val="28"/>
        </w:rPr>
        <w:t>統一</w:t>
      </w:r>
      <w:r w:rsidRPr="002E19A7">
        <w:rPr>
          <w:rFonts w:ascii="標楷體" w:eastAsia="標楷體" w:hAnsi="標楷體" w:hint="eastAsia"/>
          <w:sz w:val="28"/>
          <w:szCs w:val="28"/>
        </w:rPr>
        <w:t>辦理。</w:t>
      </w:r>
    </w:p>
    <w:p w14:paraId="57EC1C26" w14:textId="7BB10F1B" w:rsidR="002E19A7" w:rsidRPr="002E19A7" w:rsidRDefault="002E19A7" w:rsidP="008B1AF2">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(二)慶生活動：</w:t>
      </w:r>
      <w:r w:rsidR="008B1AF2">
        <w:rPr>
          <w:rFonts w:ascii="標楷體" w:eastAsia="標楷體" w:hAnsi="標楷體" w:hint="eastAsia"/>
          <w:sz w:val="28"/>
          <w:szCs w:val="28"/>
        </w:rPr>
        <w:t>分別於每年6月及12月擇日辦理，並發給每人生日禮券500元</w:t>
      </w:r>
      <w:r w:rsidRPr="002E19A7">
        <w:rPr>
          <w:rFonts w:ascii="標楷體" w:eastAsia="標楷體" w:hAnsi="標楷體" w:hint="eastAsia"/>
          <w:sz w:val="28"/>
          <w:szCs w:val="28"/>
        </w:rPr>
        <w:t>。另11</w:t>
      </w:r>
      <w:r w:rsidR="008B1AF2">
        <w:rPr>
          <w:rFonts w:ascii="標楷體" w:eastAsia="標楷體" w:hAnsi="標楷體" w:hint="eastAsia"/>
          <w:sz w:val="28"/>
          <w:szCs w:val="28"/>
        </w:rPr>
        <w:t>3</w:t>
      </w:r>
      <w:r w:rsidRPr="002E19A7">
        <w:rPr>
          <w:rFonts w:ascii="標楷體" w:eastAsia="標楷體" w:hAnsi="標楷體" w:hint="eastAsia"/>
          <w:sz w:val="28"/>
          <w:szCs w:val="28"/>
        </w:rPr>
        <w:t>學年度進用之代理教師，因聘期緣故，擬統一於聘期內依其生日當時實際是否在職發給，申請退休人員亦同。</w:t>
      </w:r>
    </w:p>
    <w:p w14:paraId="6E4D09B7" w14:textId="521E8F1C" w:rsidR="002E19A7" w:rsidRPr="002E19A7" w:rsidRDefault="002E19A7" w:rsidP="004C6902">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(三)藝文活動：前項兩項活動之剩餘額度，得擇期辦理他項藝文相關活動(如聯誼餐會、慶生餐會、體育競賽…等)支出。</w:t>
      </w:r>
    </w:p>
    <w:p w14:paraId="22DC4E6C" w14:textId="678D76A0" w:rsidR="002E19A7" w:rsidRPr="002E19A7" w:rsidRDefault="002E19A7" w:rsidP="004C6902">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五、辦理時間及給假原則：以公餘、例假日方式辦理，除代表本校參加藝文、體能競賽活動外，均不得以公假登記。</w:t>
      </w:r>
    </w:p>
    <w:p w14:paraId="772E53DA" w14:textId="49DAA916" w:rsidR="002E19A7" w:rsidRPr="002E19A7" w:rsidRDefault="002E19A7" w:rsidP="004C6902">
      <w:pPr>
        <w:spacing w:line="400" w:lineRule="exact"/>
        <w:ind w:left="560" w:hangingChars="200" w:hanging="560"/>
        <w:rPr>
          <w:rFonts w:ascii="標楷體" w:eastAsia="標楷體" w:hAnsi="標楷體" w:hint="eastAsia"/>
          <w:sz w:val="28"/>
          <w:szCs w:val="28"/>
        </w:rPr>
      </w:pPr>
      <w:r w:rsidRPr="002E19A7">
        <w:rPr>
          <w:rFonts w:ascii="標楷體" w:eastAsia="標楷體" w:hAnsi="標楷體" w:hint="eastAsia"/>
          <w:sz w:val="28"/>
          <w:szCs w:val="28"/>
        </w:rPr>
        <w:t>六、未於本計畫實施期間參加活動之人員，視為放棄，不得再要求個別補助或發給代金，剩餘經費一律依規定退繳公庫。</w:t>
      </w:r>
    </w:p>
    <w:p w14:paraId="42C86C67" w14:textId="4753CA4E" w:rsidR="00DE7B75" w:rsidRPr="002E19A7" w:rsidRDefault="002E19A7" w:rsidP="002E19A7">
      <w:pPr>
        <w:spacing w:line="400" w:lineRule="exact"/>
        <w:rPr>
          <w:rFonts w:ascii="標楷體" w:eastAsia="標楷體" w:hAnsi="標楷體"/>
          <w:sz w:val="28"/>
          <w:szCs w:val="28"/>
        </w:rPr>
      </w:pPr>
      <w:r w:rsidRPr="002E19A7">
        <w:rPr>
          <w:rFonts w:ascii="標楷體" w:eastAsia="標楷體" w:hAnsi="標楷體" w:hint="eastAsia"/>
          <w:sz w:val="28"/>
          <w:szCs w:val="28"/>
        </w:rPr>
        <w:t>七、本年度計畫如有未盡事宜，另以簽文陳請校長核定。</w:t>
      </w:r>
    </w:p>
    <w:sectPr w:rsidR="00DE7B75" w:rsidRPr="002E19A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A7"/>
    <w:rsid w:val="002E19A7"/>
    <w:rsid w:val="004C6902"/>
    <w:rsid w:val="00503337"/>
    <w:rsid w:val="008B1AF2"/>
    <w:rsid w:val="00997B2B"/>
    <w:rsid w:val="00DA3C01"/>
    <w:rsid w:val="00DE7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1A71"/>
  <w15:chartTrackingRefBased/>
  <w15:docId w15:val="{2C6A4900-8290-41BF-A7DA-491F2993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9A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2E19A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2E19A7"/>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2E19A7"/>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2E19A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E19A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E19A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19A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E19A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19A7"/>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2E19A7"/>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2E19A7"/>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2E19A7"/>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2E19A7"/>
    <w:rPr>
      <w:rFonts w:eastAsiaTheme="majorEastAsia" w:cstheme="majorBidi"/>
      <w:color w:val="365F91" w:themeColor="accent1" w:themeShade="BF"/>
    </w:rPr>
  </w:style>
  <w:style w:type="character" w:customStyle="1" w:styleId="60">
    <w:name w:val="標題 6 字元"/>
    <w:basedOn w:val="a0"/>
    <w:link w:val="6"/>
    <w:uiPriority w:val="9"/>
    <w:semiHidden/>
    <w:rsid w:val="002E19A7"/>
    <w:rPr>
      <w:rFonts w:eastAsiaTheme="majorEastAsia" w:cstheme="majorBidi"/>
      <w:color w:val="595959" w:themeColor="text1" w:themeTint="A6"/>
    </w:rPr>
  </w:style>
  <w:style w:type="character" w:customStyle="1" w:styleId="70">
    <w:name w:val="標題 7 字元"/>
    <w:basedOn w:val="a0"/>
    <w:link w:val="7"/>
    <w:uiPriority w:val="9"/>
    <w:semiHidden/>
    <w:rsid w:val="002E19A7"/>
    <w:rPr>
      <w:rFonts w:eastAsiaTheme="majorEastAsia" w:cstheme="majorBidi"/>
      <w:color w:val="595959" w:themeColor="text1" w:themeTint="A6"/>
    </w:rPr>
  </w:style>
  <w:style w:type="character" w:customStyle="1" w:styleId="80">
    <w:name w:val="標題 8 字元"/>
    <w:basedOn w:val="a0"/>
    <w:link w:val="8"/>
    <w:uiPriority w:val="9"/>
    <w:semiHidden/>
    <w:rsid w:val="002E19A7"/>
    <w:rPr>
      <w:rFonts w:eastAsiaTheme="majorEastAsia" w:cstheme="majorBidi"/>
      <w:color w:val="272727" w:themeColor="text1" w:themeTint="D8"/>
    </w:rPr>
  </w:style>
  <w:style w:type="character" w:customStyle="1" w:styleId="90">
    <w:name w:val="標題 9 字元"/>
    <w:basedOn w:val="a0"/>
    <w:link w:val="9"/>
    <w:uiPriority w:val="9"/>
    <w:semiHidden/>
    <w:rsid w:val="002E19A7"/>
    <w:rPr>
      <w:rFonts w:eastAsiaTheme="majorEastAsia" w:cstheme="majorBidi"/>
      <w:color w:val="272727" w:themeColor="text1" w:themeTint="D8"/>
    </w:rPr>
  </w:style>
  <w:style w:type="paragraph" w:styleId="a3">
    <w:name w:val="Title"/>
    <w:basedOn w:val="a"/>
    <w:next w:val="a"/>
    <w:link w:val="a4"/>
    <w:uiPriority w:val="10"/>
    <w:qFormat/>
    <w:rsid w:val="002E1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E1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E1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9A7"/>
    <w:pPr>
      <w:spacing w:before="160"/>
      <w:jc w:val="center"/>
    </w:pPr>
    <w:rPr>
      <w:i/>
      <w:iCs/>
      <w:color w:val="404040" w:themeColor="text1" w:themeTint="BF"/>
    </w:rPr>
  </w:style>
  <w:style w:type="character" w:customStyle="1" w:styleId="a8">
    <w:name w:val="引文 字元"/>
    <w:basedOn w:val="a0"/>
    <w:link w:val="a7"/>
    <w:uiPriority w:val="29"/>
    <w:rsid w:val="002E19A7"/>
    <w:rPr>
      <w:i/>
      <w:iCs/>
      <w:color w:val="404040" w:themeColor="text1" w:themeTint="BF"/>
    </w:rPr>
  </w:style>
  <w:style w:type="paragraph" w:styleId="a9">
    <w:name w:val="List Paragraph"/>
    <w:basedOn w:val="a"/>
    <w:uiPriority w:val="34"/>
    <w:qFormat/>
    <w:rsid w:val="002E19A7"/>
    <w:pPr>
      <w:ind w:left="720"/>
      <w:contextualSpacing/>
    </w:pPr>
  </w:style>
  <w:style w:type="character" w:styleId="aa">
    <w:name w:val="Intense Emphasis"/>
    <w:basedOn w:val="a0"/>
    <w:uiPriority w:val="21"/>
    <w:qFormat/>
    <w:rsid w:val="002E19A7"/>
    <w:rPr>
      <w:i/>
      <w:iCs/>
      <w:color w:val="365F91" w:themeColor="accent1" w:themeShade="BF"/>
    </w:rPr>
  </w:style>
  <w:style w:type="paragraph" w:styleId="ab">
    <w:name w:val="Intense Quote"/>
    <w:basedOn w:val="a"/>
    <w:next w:val="a"/>
    <w:link w:val="ac"/>
    <w:uiPriority w:val="30"/>
    <w:qFormat/>
    <w:rsid w:val="002E19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2E19A7"/>
    <w:rPr>
      <w:i/>
      <w:iCs/>
      <w:color w:val="365F91" w:themeColor="accent1" w:themeShade="BF"/>
    </w:rPr>
  </w:style>
  <w:style w:type="character" w:styleId="ad">
    <w:name w:val="Intense Reference"/>
    <w:basedOn w:val="a0"/>
    <w:uiPriority w:val="32"/>
    <w:qFormat/>
    <w:rsid w:val="002E19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瑞穗國小-024</dc:creator>
  <cp:keywords/>
  <dc:description/>
  <cp:lastModifiedBy>瑞穗國小-024</cp:lastModifiedBy>
  <cp:revision>3</cp:revision>
  <cp:lastPrinted>2024-06-14T02:44:00Z</cp:lastPrinted>
  <dcterms:created xsi:type="dcterms:W3CDTF">2024-06-14T02:04:00Z</dcterms:created>
  <dcterms:modified xsi:type="dcterms:W3CDTF">2024-06-14T02:44:00Z</dcterms:modified>
</cp:coreProperties>
</file>